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8C37" w14:textId="676B82AD" w:rsidR="00044E50" w:rsidRPr="000118FD" w:rsidRDefault="007F5C95" w:rsidP="00633AE7">
      <w:pPr>
        <w:spacing w:before="100" w:beforeAutospacing="1" w:after="100" w:afterAutospacing="1" w:line="360" w:lineRule="auto"/>
        <w:rPr>
          <w:rFonts w:ascii="Times New Roman" w:hAnsi="Times New Roman" w:cs="Times New Roman"/>
          <w:b/>
          <w:sz w:val="28"/>
        </w:rPr>
      </w:pPr>
      <w:r>
        <w:rPr>
          <w:rFonts w:ascii="Times New Roman" w:hAnsi="Times New Roman" w:cs="Times New Roman"/>
          <w:b/>
          <w:sz w:val="28"/>
        </w:rPr>
        <w:t xml:space="preserve">A </w:t>
      </w:r>
      <w:r w:rsidR="007D31BF">
        <w:rPr>
          <w:rFonts w:ascii="Times New Roman" w:hAnsi="Times New Roman" w:cs="Times New Roman"/>
          <w:b/>
          <w:sz w:val="28"/>
        </w:rPr>
        <w:t>missense</w:t>
      </w:r>
      <w:r w:rsidR="00C06BEB" w:rsidRPr="000118FD">
        <w:rPr>
          <w:rFonts w:ascii="Times New Roman" w:hAnsi="Times New Roman" w:cs="Times New Roman"/>
          <w:b/>
          <w:sz w:val="28"/>
        </w:rPr>
        <w:t xml:space="preserve"> </w:t>
      </w:r>
      <w:r w:rsidR="00A764D3" w:rsidRPr="000118FD">
        <w:rPr>
          <w:rFonts w:ascii="Times New Roman" w:hAnsi="Times New Roman" w:cs="Times New Roman"/>
          <w:b/>
          <w:sz w:val="28"/>
        </w:rPr>
        <w:t xml:space="preserve">mutation in </w:t>
      </w:r>
      <w:r w:rsidR="00C06BEB" w:rsidRPr="000118FD">
        <w:rPr>
          <w:rFonts w:ascii="Times New Roman" w:hAnsi="Times New Roman" w:cs="Times New Roman"/>
          <w:b/>
          <w:i/>
          <w:sz w:val="28"/>
        </w:rPr>
        <w:t>TRAPPC6A</w:t>
      </w:r>
      <w:r w:rsidR="00C06BEB" w:rsidRPr="000118FD">
        <w:rPr>
          <w:rFonts w:ascii="Times New Roman" w:hAnsi="Times New Roman" w:cs="Times New Roman"/>
          <w:b/>
          <w:sz w:val="28"/>
        </w:rPr>
        <w:t xml:space="preserve"> </w:t>
      </w:r>
      <w:r w:rsidR="005F7E5D" w:rsidRPr="000118FD">
        <w:rPr>
          <w:rFonts w:ascii="Times New Roman" w:hAnsi="Times New Roman" w:cs="Times New Roman"/>
          <w:b/>
          <w:sz w:val="28"/>
        </w:rPr>
        <w:t xml:space="preserve">leads to </w:t>
      </w:r>
      <w:r w:rsidR="00C91456" w:rsidRPr="000118FD">
        <w:rPr>
          <w:rFonts w:ascii="Times New Roman" w:hAnsi="Times New Roman" w:cs="Times New Roman"/>
          <w:b/>
          <w:sz w:val="28"/>
        </w:rPr>
        <w:t>build</w:t>
      </w:r>
      <w:r w:rsidR="000118FD" w:rsidRPr="000118FD">
        <w:rPr>
          <w:rFonts w:ascii="Times New Roman" w:hAnsi="Times New Roman" w:cs="Times New Roman"/>
          <w:b/>
          <w:sz w:val="28"/>
        </w:rPr>
        <w:t>-</w:t>
      </w:r>
      <w:r w:rsidR="00C91456" w:rsidRPr="000118FD">
        <w:rPr>
          <w:rFonts w:ascii="Times New Roman" w:hAnsi="Times New Roman" w:cs="Times New Roman"/>
          <w:b/>
          <w:sz w:val="28"/>
        </w:rPr>
        <w:t>up</w:t>
      </w:r>
      <w:r w:rsidR="00B52579" w:rsidRPr="000118FD">
        <w:rPr>
          <w:rFonts w:ascii="Times New Roman" w:hAnsi="Times New Roman" w:cs="Times New Roman"/>
          <w:b/>
          <w:sz w:val="28"/>
        </w:rPr>
        <w:t xml:space="preserve"> of </w:t>
      </w:r>
      <w:r w:rsidR="007028AA" w:rsidRPr="000118FD">
        <w:rPr>
          <w:rFonts w:ascii="Times New Roman" w:hAnsi="Times New Roman" w:cs="Times New Roman"/>
          <w:b/>
          <w:sz w:val="28"/>
        </w:rPr>
        <w:t>the protein</w:t>
      </w:r>
      <w:r w:rsidR="007D31BF">
        <w:rPr>
          <w:rFonts w:ascii="Times New Roman" w:hAnsi="Times New Roman" w:cs="Times New Roman"/>
          <w:b/>
          <w:sz w:val="28"/>
        </w:rPr>
        <w:t>,</w:t>
      </w:r>
      <w:r w:rsidR="00044E50" w:rsidRPr="000118FD">
        <w:rPr>
          <w:rFonts w:ascii="Times New Roman" w:hAnsi="Times New Roman" w:cs="Times New Roman"/>
          <w:b/>
          <w:sz w:val="28"/>
        </w:rPr>
        <w:t xml:space="preserve"> </w:t>
      </w:r>
      <w:r w:rsidR="007D31BF">
        <w:rPr>
          <w:rFonts w:ascii="Times New Roman" w:hAnsi="Times New Roman" w:cs="Times New Roman"/>
          <w:b/>
          <w:sz w:val="28"/>
        </w:rPr>
        <w:t>resulting</w:t>
      </w:r>
      <w:r w:rsidR="005F7E5D" w:rsidRPr="000118FD">
        <w:rPr>
          <w:rFonts w:ascii="Times New Roman" w:hAnsi="Times New Roman" w:cs="Times New Roman"/>
          <w:b/>
          <w:sz w:val="28"/>
        </w:rPr>
        <w:t xml:space="preserve"> in a </w:t>
      </w:r>
      <w:r w:rsidR="007D31BF">
        <w:rPr>
          <w:rFonts w:ascii="Times New Roman" w:hAnsi="Times New Roman" w:cs="Times New Roman"/>
          <w:b/>
          <w:sz w:val="28"/>
        </w:rPr>
        <w:t>neurodevelopmental</w:t>
      </w:r>
      <w:r w:rsidR="005E11BD" w:rsidRPr="000118FD">
        <w:rPr>
          <w:rFonts w:ascii="Times New Roman" w:hAnsi="Times New Roman" w:cs="Times New Roman"/>
          <w:b/>
          <w:sz w:val="28"/>
        </w:rPr>
        <w:t xml:space="preserve"> </w:t>
      </w:r>
      <w:r w:rsidR="00044E50" w:rsidRPr="000118FD">
        <w:rPr>
          <w:rFonts w:ascii="Times New Roman" w:hAnsi="Times New Roman" w:cs="Times New Roman"/>
          <w:b/>
          <w:sz w:val="28"/>
        </w:rPr>
        <w:t xml:space="preserve">syndrome </w:t>
      </w:r>
      <w:r w:rsidR="005F7E5D" w:rsidRPr="000118FD">
        <w:rPr>
          <w:rFonts w:ascii="Times New Roman" w:hAnsi="Times New Roman" w:cs="Times New Roman"/>
          <w:b/>
          <w:sz w:val="28"/>
        </w:rPr>
        <w:t>with</w:t>
      </w:r>
      <w:r w:rsidR="00044E50" w:rsidRPr="000118FD">
        <w:rPr>
          <w:rFonts w:ascii="Times New Roman" w:hAnsi="Times New Roman" w:cs="Times New Roman"/>
          <w:b/>
          <w:sz w:val="28"/>
        </w:rPr>
        <w:t xml:space="preserve"> </w:t>
      </w:r>
      <w:r w:rsidR="005C5EC3" w:rsidRPr="000118FD">
        <w:rPr>
          <w:rFonts w:ascii="Times New Roman" w:hAnsi="Times New Roman" w:cs="Times New Roman"/>
          <w:b/>
          <w:sz w:val="28"/>
        </w:rPr>
        <w:t>dysmorphic features</w:t>
      </w:r>
      <w:r w:rsidR="007D31BF">
        <w:rPr>
          <w:rFonts w:ascii="Times New Roman" w:hAnsi="Times New Roman" w:cs="Times New Roman"/>
          <w:b/>
          <w:sz w:val="28"/>
        </w:rPr>
        <w:t>.</w:t>
      </w:r>
    </w:p>
    <w:p w14:paraId="19B4C7C4" w14:textId="2948F99E" w:rsidR="003213B2" w:rsidRDefault="00E141CE" w:rsidP="005814F9">
      <w:pPr>
        <w:spacing w:before="100" w:beforeAutospacing="1" w:after="100" w:afterAutospacing="1" w:line="360" w:lineRule="auto"/>
        <w:rPr>
          <w:rFonts w:ascii="Times New Roman" w:hAnsi="Times New Roman" w:cs="Times New Roman"/>
          <w:sz w:val="20"/>
        </w:rPr>
      </w:pPr>
      <w:r w:rsidRPr="00F936F6">
        <w:rPr>
          <w:rFonts w:ascii="Times New Roman" w:hAnsi="Times New Roman" w:cs="Times New Roman"/>
          <w:sz w:val="20"/>
        </w:rPr>
        <w:t>Hussein Sheikh Mohamoud</w:t>
      </w:r>
      <w:r w:rsidR="00307698">
        <w:rPr>
          <w:rFonts w:ascii="Times New Roman" w:hAnsi="Times New Roman" w:cs="Times New Roman"/>
          <w:sz w:val="20"/>
          <w:vertAlign w:val="superscript"/>
        </w:rPr>
        <w:t>1</w:t>
      </w:r>
      <w:r>
        <w:rPr>
          <w:rFonts w:ascii="Times New Roman" w:hAnsi="Times New Roman" w:cs="Times New Roman"/>
          <w:sz w:val="20"/>
          <w:vertAlign w:val="superscript"/>
        </w:rPr>
        <w:t>^</w:t>
      </w:r>
      <w:r>
        <w:rPr>
          <w:rFonts w:ascii="Times New Roman" w:hAnsi="Times New Roman" w:cs="Times New Roman"/>
          <w:sz w:val="20"/>
        </w:rPr>
        <w:t xml:space="preserve">, </w:t>
      </w:r>
      <w:r w:rsidR="00D51E73" w:rsidRPr="00F936F6">
        <w:rPr>
          <w:rFonts w:ascii="Times New Roman" w:hAnsi="Times New Roman" w:cs="Times New Roman"/>
          <w:sz w:val="20"/>
        </w:rPr>
        <w:t>Saleem Ahmed</w:t>
      </w:r>
      <w:r w:rsidR="00307698">
        <w:rPr>
          <w:rFonts w:ascii="Times New Roman" w:hAnsi="Times New Roman" w:cs="Times New Roman"/>
          <w:sz w:val="20"/>
          <w:vertAlign w:val="superscript"/>
        </w:rPr>
        <w:t>2,3</w:t>
      </w:r>
      <w:r w:rsidR="00D51E73">
        <w:rPr>
          <w:rFonts w:ascii="Times New Roman" w:hAnsi="Times New Roman" w:cs="Times New Roman"/>
          <w:sz w:val="20"/>
          <w:vertAlign w:val="superscript"/>
        </w:rPr>
        <w:t>^</w:t>
      </w:r>
      <w:r w:rsidR="00D51E73" w:rsidRPr="00F936F6">
        <w:rPr>
          <w:rFonts w:ascii="Times New Roman" w:hAnsi="Times New Roman" w:cs="Times New Roman"/>
          <w:sz w:val="20"/>
        </w:rPr>
        <w:t>, Musharraf Jelani</w:t>
      </w:r>
      <w:r w:rsidR="00307698">
        <w:rPr>
          <w:rFonts w:ascii="Times New Roman" w:hAnsi="Times New Roman" w:cs="Times New Roman"/>
          <w:sz w:val="20"/>
          <w:vertAlign w:val="superscript"/>
        </w:rPr>
        <w:t>2</w:t>
      </w:r>
      <w:r w:rsidR="00D51E73">
        <w:rPr>
          <w:rFonts w:ascii="Times New Roman" w:hAnsi="Times New Roman" w:cs="Times New Roman"/>
          <w:sz w:val="20"/>
          <w:vertAlign w:val="superscript"/>
        </w:rPr>
        <w:t>^</w:t>
      </w:r>
      <w:r w:rsidR="00D51E73" w:rsidRPr="00F936F6">
        <w:rPr>
          <w:rFonts w:ascii="Times New Roman" w:hAnsi="Times New Roman" w:cs="Times New Roman"/>
          <w:sz w:val="20"/>
        </w:rPr>
        <w:t xml:space="preserve">, , </w:t>
      </w:r>
      <w:r w:rsidR="00CC2A6E" w:rsidRPr="00F936F6">
        <w:rPr>
          <w:rFonts w:ascii="Times New Roman" w:hAnsi="Times New Roman" w:cs="Times New Roman"/>
          <w:sz w:val="20"/>
        </w:rPr>
        <w:t>Nuha Alrayes</w:t>
      </w:r>
      <w:r w:rsidR="00307698">
        <w:rPr>
          <w:rFonts w:ascii="Times New Roman" w:hAnsi="Times New Roman" w:cs="Times New Roman"/>
          <w:sz w:val="20"/>
          <w:vertAlign w:val="superscript"/>
        </w:rPr>
        <w:t>2</w:t>
      </w:r>
      <w:r w:rsidR="00CC2A6E" w:rsidRPr="00F936F6">
        <w:rPr>
          <w:rFonts w:ascii="Times New Roman" w:hAnsi="Times New Roman" w:cs="Times New Roman"/>
          <w:sz w:val="20"/>
        </w:rPr>
        <w:t>, Kay Childs</w:t>
      </w:r>
      <w:r w:rsidR="000176B9">
        <w:rPr>
          <w:rFonts w:ascii="Times New Roman" w:hAnsi="Times New Roman" w:cs="Times New Roman"/>
          <w:sz w:val="20"/>
          <w:vertAlign w:val="superscript"/>
        </w:rPr>
        <w:t>4</w:t>
      </w:r>
      <w:r w:rsidR="00CC2A6E" w:rsidRPr="00F936F6">
        <w:rPr>
          <w:rFonts w:ascii="Times New Roman" w:hAnsi="Times New Roman" w:cs="Times New Roman"/>
          <w:sz w:val="20"/>
        </w:rPr>
        <w:t xml:space="preserve">, </w:t>
      </w:r>
      <w:r w:rsidR="00A24DC8" w:rsidRPr="00F936F6">
        <w:rPr>
          <w:rFonts w:ascii="Times New Roman" w:hAnsi="Times New Roman" w:cs="Times New Roman"/>
          <w:sz w:val="20"/>
        </w:rPr>
        <w:t>Nirmal</w:t>
      </w:r>
      <w:r w:rsidR="009F04BE" w:rsidRPr="00F936F6">
        <w:rPr>
          <w:rFonts w:ascii="Times New Roman" w:hAnsi="Times New Roman" w:cs="Times New Roman"/>
          <w:sz w:val="20"/>
        </w:rPr>
        <w:t xml:space="preserve"> Vadgama</w:t>
      </w:r>
      <w:r w:rsidR="001B1C4A" w:rsidRPr="005814F9">
        <w:rPr>
          <w:rFonts w:ascii="Times New Roman" w:hAnsi="Times New Roman" w:cs="Times New Roman"/>
          <w:sz w:val="20"/>
          <w:vertAlign w:val="superscript"/>
        </w:rPr>
        <w:t>5</w:t>
      </w:r>
      <w:r w:rsidR="009F04BE" w:rsidRPr="00F936F6">
        <w:rPr>
          <w:rFonts w:ascii="Times New Roman" w:hAnsi="Times New Roman" w:cs="Times New Roman"/>
          <w:sz w:val="20"/>
        </w:rPr>
        <w:t xml:space="preserve">, </w:t>
      </w:r>
      <w:r w:rsidR="00362F20" w:rsidRPr="00362F20">
        <w:rPr>
          <w:rFonts w:ascii="Times New Roman" w:hAnsi="Times New Roman" w:cs="Times New Roman"/>
          <w:sz w:val="20"/>
        </w:rPr>
        <w:t>Mona Mohammad Almr</w:t>
      </w:r>
      <w:r w:rsidR="00362F20">
        <w:rPr>
          <w:rFonts w:ascii="Times New Roman" w:hAnsi="Times New Roman" w:cs="Times New Roman"/>
          <w:sz w:val="20"/>
        </w:rPr>
        <w:t>amhi</w:t>
      </w:r>
      <w:r w:rsidR="001B1C4A" w:rsidRPr="005814F9">
        <w:rPr>
          <w:rFonts w:ascii="Times New Roman" w:hAnsi="Times New Roman" w:cs="Times New Roman"/>
          <w:sz w:val="20"/>
          <w:vertAlign w:val="superscript"/>
        </w:rPr>
        <w:t>1</w:t>
      </w:r>
      <w:r w:rsidR="00362F20">
        <w:rPr>
          <w:rFonts w:ascii="Times New Roman" w:hAnsi="Times New Roman" w:cs="Times New Roman"/>
          <w:sz w:val="20"/>
        </w:rPr>
        <w:t>, Jumana Yousuf Al-Aama</w:t>
      </w:r>
      <w:r w:rsidR="001B1C4A" w:rsidRPr="005814F9">
        <w:rPr>
          <w:rFonts w:ascii="Times New Roman" w:hAnsi="Times New Roman" w:cs="Times New Roman"/>
          <w:sz w:val="20"/>
          <w:vertAlign w:val="superscript"/>
        </w:rPr>
        <w:t>1</w:t>
      </w:r>
      <w:r w:rsidR="00362F20" w:rsidRPr="00362F20">
        <w:rPr>
          <w:rFonts w:ascii="Times New Roman" w:hAnsi="Times New Roman" w:cs="Times New Roman"/>
          <w:sz w:val="20"/>
        </w:rPr>
        <w:t>,</w:t>
      </w:r>
      <w:r w:rsidR="00362F20">
        <w:rPr>
          <w:rFonts w:ascii="Times New Roman" w:hAnsi="Times New Roman" w:cs="Times New Roman"/>
          <w:sz w:val="20"/>
        </w:rPr>
        <w:t xml:space="preserve"> </w:t>
      </w:r>
      <w:r w:rsidR="00CC2A6E" w:rsidRPr="00F936F6">
        <w:rPr>
          <w:rFonts w:ascii="Times New Roman" w:hAnsi="Times New Roman" w:cs="Times New Roman"/>
          <w:sz w:val="20"/>
        </w:rPr>
        <w:t>Steve Goodbourn</w:t>
      </w:r>
      <w:r w:rsidR="00585EE5">
        <w:rPr>
          <w:rFonts w:ascii="Times New Roman" w:hAnsi="Times New Roman" w:cs="Times New Roman"/>
          <w:sz w:val="20"/>
          <w:vertAlign w:val="superscript"/>
        </w:rPr>
        <w:t>4</w:t>
      </w:r>
      <w:r w:rsidR="00CC2A6E" w:rsidRPr="00F936F6">
        <w:rPr>
          <w:rFonts w:ascii="Times New Roman" w:hAnsi="Times New Roman" w:cs="Times New Roman"/>
          <w:sz w:val="20"/>
        </w:rPr>
        <w:t>, Jamal Nasir</w:t>
      </w:r>
      <w:r w:rsidR="001B1C4A" w:rsidRPr="005814F9">
        <w:rPr>
          <w:rFonts w:ascii="Times New Roman" w:hAnsi="Times New Roman" w:cs="Times New Roman"/>
          <w:sz w:val="20"/>
          <w:vertAlign w:val="superscript"/>
        </w:rPr>
        <w:t>6</w:t>
      </w:r>
      <w:r w:rsidR="00765589">
        <w:rPr>
          <w:rFonts w:ascii="Times New Roman" w:hAnsi="Times New Roman" w:cs="Times New Roman"/>
          <w:sz w:val="20"/>
          <w:vertAlign w:val="superscript"/>
        </w:rPr>
        <w:t>,7</w:t>
      </w:r>
      <w:r w:rsidR="00362F20">
        <w:rPr>
          <w:rFonts w:ascii="Times New Roman" w:hAnsi="Times New Roman" w:cs="Times New Roman"/>
          <w:sz w:val="20"/>
        </w:rPr>
        <w:t>*</w:t>
      </w:r>
      <w:r w:rsidR="009F04BE" w:rsidRPr="00F936F6">
        <w:rPr>
          <w:rFonts w:ascii="Times New Roman" w:hAnsi="Times New Roman" w:cs="Times New Roman"/>
          <w:sz w:val="20"/>
        </w:rPr>
        <w:t>.</w:t>
      </w:r>
    </w:p>
    <w:p w14:paraId="6819C82C" w14:textId="77777777" w:rsidR="00362F20" w:rsidRPr="00F936F6" w:rsidRDefault="00362F20" w:rsidP="00A01199">
      <w:pPr>
        <w:spacing w:before="100" w:beforeAutospacing="1" w:after="100" w:afterAutospacing="1" w:line="360" w:lineRule="auto"/>
        <w:jc w:val="center"/>
        <w:rPr>
          <w:rFonts w:ascii="Times New Roman" w:hAnsi="Times New Roman" w:cs="Times New Roman"/>
          <w:sz w:val="20"/>
        </w:rPr>
      </w:pPr>
    </w:p>
    <w:p w14:paraId="0DB9564D" w14:textId="77777777" w:rsidR="00585EE5" w:rsidRDefault="00585EE5" w:rsidP="00585EE5">
      <w:pPr>
        <w:spacing w:after="0" w:line="360" w:lineRule="auto"/>
        <w:jc w:val="both"/>
        <w:rPr>
          <w:rFonts w:ascii="Times New Roman" w:hAnsi="Times New Roman" w:cs="Times New Roman"/>
          <w:sz w:val="20"/>
        </w:rPr>
      </w:pPr>
      <w:r>
        <w:rPr>
          <w:rFonts w:ascii="Times New Roman" w:hAnsi="Times New Roman" w:cs="Times New Roman"/>
          <w:sz w:val="20"/>
        </w:rPr>
        <w:t>1. St. George’s University Hospitals, London, UK.</w:t>
      </w:r>
    </w:p>
    <w:p w14:paraId="0D155D3C" w14:textId="703FB924" w:rsidR="00362F20" w:rsidRDefault="00307698" w:rsidP="00A01199">
      <w:pPr>
        <w:spacing w:after="0" w:line="360" w:lineRule="auto"/>
        <w:jc w:val="both"/>
        <w:rPr>
          <w:rFonts w:ascii="Times New Roman" w:hAnsi="Times New Roman" w:cs="Times New Roman"/>
          <w:sz w:val="20"/>
        </w:rPr>
      </w:pPr>
      <w:r>
        <w:rPr>
          <w:rFonts w:ascii="Times New Roman" w:hAnsi="Times New Roman" w:cs="Times New Roman"/>
          <w:sz w:val="20"/>
        </w:rPr>
        <w:t>2</w:t>
      </w:r>
      <w:r w:rsidR="00362F20">
        <w:rPr>
          <w:rFonts w:ascii="Times New Roman" w:hAnsi="Times New Roman" w:cs="Times New Roman"/>
          <w:sz w:val="20"/>
        </w:rPr>
        <w:t xml:space="preserve">. </w:t>
      </w:r>
      <w:r w:rsidR="00AE4D79" w:rsidRPr="000118FD">
        <w:rPr>
          <w:rFonts w:ascii="Times New Roman" w:hAnsi="Times New Roman" w:cs="Times New Roman"/>
          <w:sz w:val="20"/>
        </w:rPr>
        <w:t>Princess Al-Jawhara Albrahim Centre of Excellence in Research of Hereditary Disorders, King Abdulaziz University, Jeddah, Saudi Arabia</w:t>
      </w:r>
      <w:r w:rsidR="00362F20">
        <w:rPr>
          <w:rFonts w:ascii="Times New Roman" w:hAnsi="Times New Roman" w:cs="Times New Roman"/>
          <w:sz w:val="20"/>
        </w:rPr>
        <w:t>.</w:t>
      </w:r>
    </w:p>
    <w:p w14:paraId="52F9858F" w14:textId="251DF0BD" w:rsidR="00585EE5" w:rsidRDefault="00585EE5" w:rsidP="00A01199">
      <w:pPr>
        <w:spacing w:after="0" w:line="360" w:lineRule="auto"/>
        <w:jc w:val="both"/>
        <w:rPr>
          <w:rFonts w:ascii="Times New Roman" w:hAnsi="Times New Roman" w:cs="Times New Roman"/>
          <w:sz w:val="20"/>
        </w:rPr>
      </w:pPr>
      <w:r>
        <w:rPr>
          <w:rFonts w:ascii="Times New Roman" w:hAnsi="Times New Roman" w:cs="Times New Roman"/>
          <w:sz w:val="20"/>
        </w:rPr>
        <w:t xml:space="preserve">3. </w:t>
      </w:r>
      <w:r w:rsidRPr="000118FD">
        <w:rPr>
          <w:rFonts w:ascii="Times New Roman" w:hAnsi="Times New Roman" w:cs="Times New Roman"/>
          <w:sz w:val="20"/>
        </w:rPr>
        <w:t>Department of Genetic Medicine, King Abdulaziz University</w:t>
      </w:r>
      <w:r>
        <w:rPr>
          <w:rFonts w:ascii="Times New Roman" w:hAnsi="Times New Roman" w:cs="Times New Roman"/>
          <w:sz w:val="20"/>
        </w:rPr>
        <w:t xml:space="preserve"> Hospital, Jeddah, Saudi Arabia.</w:t>
      </w:r>
    </w:p>
    <w:p w14:paraId="54091037" w14:textId="20BAD784" w:rsidR="00362F20" w:rsidRDefault="000176B9" w:rsidP="00362F20">
      <w:pPr>
        <w:spacing w:after="0" w:line="360" w:lineRule="auto"/>
        <w:jc w:val="both"/>
        <w:rPr>
          <w:rFonts w:ascii="Times New Roman" w:hAnsi="Times New Roman" w:cs="Times New Roman"/>
          <w:sz w:val="20"/>
        </w:rPr>
      </w:pPr>
      <w:r>
        <w:rPr>
          <w:rFonts w:ascii="Times New Roman" w:hAnsi="Times New Roman" w:cs="Times New Roman"/>
          <w:sz w:val="20"/>
        </w:rPr>
        <w:t>4</w:t>
      </w:r>
      <w:r w:rsidR="00362F20">
        <w:rPr>
          <w:rFonts w:ascii="Times New Roman" w:hAnsi="Times New Roman" w:cs="Times New Roman"/>
          <w:sz w:val="20"/>
        </w:rPr>
        <w:t xml:space="preserve">. </w:t>
      </w:r>
      <w:r w:rsidR="00362F20" w:rsidRPr="000118FD">
        <w:rPr>
          <w:rFonts w:ascii="Times New Roman" w:hAnsi="Times New Roman" w:cs="Times New Roman"/>
          <w:sz w:val="20"/>
        </w:rPr>
        <w:t>Institute of Infection &amp; Immunity, St. George's University of London, London, UK</w:t>
      </w:r>
      <w:r w:rsidR="00362F20">
        <w:rPr>
          <w:rFonts w:ascii="Times New Roman" w:hAnsi="Times New Roman" w:cs="Times New Roman"/>
          <w:sz w:val="20"/>
        </w:rPr>
        <w:t>.</w:t>
      </w:r>
      <w:r w:rsidR="00362F20" w:rsidRPr="000118FD">
        <w:rPr>
          <w:rFonts w:ascii="Times New Roman" w:hAnsi="Times New Roman" w:cs="Times New Roman"/>
          <w:sz w:val="20"/>
        </w:rPr>
        <w:t xml:space="preserve"> </w:t>
      </w:r>
    </w:p>
    <w:p w14:paraId="0AD6785A" w14:textId="77777777" w:rsidR="001B1C4A" w:rsidRDefault="001B1C4A" w:rsidP="00A01199">
      <w:pPr>
        <w:spacing w:after="0" w:line="360" w:lineRule="auto"/>
        <w:jc w:val="both"/>
        <w:rPr>
          <w:rFonts w:ascii="Times New Roman" w:hAnsi="Times New Roman" w:cs="Times New Roman"/>
          <w:b/>
        </w:rPr>
      </w:pPr>
      <w:r>
        <w:rPr>
          <w:rFonts w:ascii="Times New Roman" w:hAnsi="Times New Roman" w:cs="Times New Roman"/>
          <w:sz w:val="20"/>
        </w:rPr>
        <w:t xml:space="preserve">5. </w:t>
      </w:r>
      <w:r w:rsidRPr="000118FD">
        <w:rPr>
          <w:rFonts w:ascii="Times New Roman" w:hAnsi="Times New Roman" w:cs="Times New Roman"/>
          <w:sz w:val="20"/>
        </w:rPr>
        <w:t>Institute of Neurology, University College London, London, UK</w:t>
      </w:r>
      <w:r>
        <w:rPr>
          <w:rFonts w:ascii="Times New Roman" w:hAnsi="Times New Roman" w:cs="Times New Roman"/>
          <w:sz w:val="20"/>
        </w:rPr>
        <w:t>.</w:t>
      </w:r>
    </w:p>
    <w:p w14:paraId="56DCCF0C" w14:textId="157275DB" w:rsidR="0008681D" w:rsidRDefault="001B1C4A" w:rsidP="00A01199">
      <w:pPr>
        <w:spacing w:after="0" w:line="360" w:lineRule="auto"/>
        <w:jc w:val="both"/>
        <w:rPr>
          <w:rFonts w:ascii="Times New Roman" w:hAnsi="Times New Roman" w:cs="Times New Roman"/>
          <w:sz w:val="20"/>
          <w:szCs w:val="20"/>
        </w:rPr>
      </w:pPr>
      <w:r w:rsidRPr="005814F9">
        <w:rPr>
          <w:rFonts w:ascii="Times New Roman" w:hAnsi="Times New Roman" w:cs="Times New Roman"/>
          <w:sz w:val="20"/>
          <w:szCs w:val="20"/>
        </w:rPr>
        <w:t xml:space="preserve">6. </w:t>
      </w:r>
      <w:r w:rsidR="00A4140A">
        <w:rPr>
          <w:rFonts w:ascii="Times New Roman" w:hAnsi="Times New Roman" w:cs="Times New Roman"/>
          <w:sz w:val="20"/>
          <w:szCs w:val="20"/>
        </w:rPr>
        <w:t xml:space="preserve">Genetics Unit, </w:t>
      </w:r>
      <w:r w:rsidR="00AE4D79" w:rsidRPr="00D51E73">
        <w:rPr>
          <w:rFonts w:ascii="Times New Roman" w:hAnsi="Times New Roman" w:cs="Times New Roman"/>
          <w:sz w:val="20"/>
          <w:szCs w:val="20"/>
        </w:rPr>
        <w:t xml:space="preserve">Cell </w:t>
      </w:r>
      <w:r w:rsidR="00B575B5" w:rsidRPr="00D51E73">
        <w:rPr>
          <w:rFonts w:ascii="Times New Roman" w:hAnsi="Times New Roman" w:cs="Times New Roman"/>
          <w:sz w:val="20"/>
          <w:szCs w:val="20"/>
        </w:rPr>
        <w:t>Biology</w:t>
      </w:r>
      <w:r w:rsidR="00AE4D79" w:rsidRPr="00D51E73">
        <w:rPr>
          <w:rFonts w:ascii="Times New Roman" w:hAnsi="Times New Roman" w:cs="Times New Roman"/>
          <w:sz w:val="20"/>
          <w:szCs w:val="20"/>
        </w:rPr>
        <w:t xml:space="preserve"> and Genetics Research Centre, </w:t>
      </w:r>
      <w:r w:rsidR="00A4140A">
        <w:rPr>
          <w:rFonts w:ascii="Times New Roman" w:hAnsi="Times New Roman" w:cs="Times New Roman"/>
          <w:sz w:val="20"/>
          <w:szCs w:val="20"/>
        </w:rPr>
        <w:t xml:space="preserve">Molecular &amp; Clinical Sciences Research Institute, </w:t>
      </w:r>
      <w:r w:rsidR="00AE4D79" w:rsidRPr="00D51E73">
        <w:rPr>
          <w:rFonts w:ascii="Times New Roman" w:hAnsi="Times New Roman" w:cs="Times New Roman"/>
          <w:sz w:val="20"/>
          <w:szCs w:val="20"/>
        </w:rPr>
        <w:t>St. George's Universit</w:t>
      </w:r>
      <w:r w:rsidR="00670C70" w:rsidRPr="00D51E73">
        <w:rPr>
          <w:rFonts w:ascii="Times New Roman" w:hAnsi="Times New Roman" w:cs="Times New Roman"/>
          <w:sz w:val="20"/>
          <w:szCs w:val="20"/>
        </w:rPr>
        <w:t>y</w:t>
      </w:r>
      <w:r w:rsidR="000118FD" w:rsidRPr="005814F9">
        <w:rPr>
          <w:rFonts w:ascii="Times New Roman" w:hAnsi="Times New Roman" w:cs="Times New Roman"/>
          <w:sz w:val="20"/>
          <w:szCs w:val="20"/>
        </w:rPr>
        <w:t xml:space="preserve"> of London, London, UK</w:t>
      </w:r>
      <w:r w:rsidR="00AE4D79" w:rsidRPr="005814F9">
        <w:rPr>
          <w:rFonts w:ascii="Times New Roman" w:hAnsi="Times New Roman" w:cs="Times New Roman"/>
          <w:sz w:val="20"/>
          <w:szCs w:val="20"/>
        </w:rPr>
        <w:t xml:space="preserve"> </w:t>
      </w:r>
    </w:p>
    <w:p w14:paraId="3385C840" w14:textId="6F9CE289" w:rsidR="003C6F20" w:rsidRPr="005814F9" w:rsidRDefault="003C6F20" w:rsidP="00A0119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7. Present Address: School of Medicine, UCLAN</w:t>
      </w:r>
    </w:p>
    <w:p w14:paraId="067FCA94" w14:textId="2DD5B88B" w:rsidR="001541E9" w:rsidRDefault="00D51E73" w:rsidP="00A01199">
      <w:pPr>
        <w:spacing w:after="0" w:line="360" w:lineRule="auto"/>
        <w:jc w:val="both"/>
        <w:rPr>
          <w:rFonts w:ascii="Times New Roman" w:hAnsi="Times New Roman" w:cs="Times New Roman"/>
          <w:b/>
        </w:rPr>
      </w:pPr>
      <w:r>
        <w:rPr>
          <w:rFonts w:ascii="Times New Roman" w:hAnsi="Times New Roman" w:cs="Times New Roman"/>
          <w:sz w:val="20"/>
        </w:rPr>
        <w:t>^ These three authors contributed equally.</w:t>
      </w:r>
    </w:p>
    <w:p w14:paraId="6F8B420A" w14:textId="6EA384BB" w:rsidR="001541E9" w:rsidRPr="001541E9" w:rsidRDefault="001B1C4A" w:rsidP="00A01199">
      <w:pPr>
        <w:spacing w:after="0" w:line="360" w:lineRule="auto"/>
        <w:jc w:val="both"/>
        <w:rPr>
          <w:rFonts w:ascii="Times New Roman" w:hAnsi="Times New Roman" w:cs="Times New Roman"/>
        </w:rPr>
      </w:pPr>
      <w:r>
        <w:rPr>
          <w:rFonts w:ascii="Times New Roman" w:hAnsi="Times New Roman" w:cs="Times New Roman"/>
        </w:rPr>
        <w:t>*</w:t>
      </w:r>
      <w:r w:rsidR="001541E9" w:rsidRPr="001541E9">
        <w:rPr>
          <w:rFonts w:ascii="Times New Roman" w:hAnsi="Times New Roman" w:cs="Times New Roman"/>
        </w:rPr>
        <w:t xml:space="preserve">Corresponding author: Jamal Nasir </w:t>
      </w:r>
      <w:r w:rsidR="001541E9">
        <w:rPr>
          <w:rFonts w:ascii="Times New Roman" w:hAnsi="Times New Roman" w:cs="Times New Roman"/>
        </w:rPr>
        <w:t>(</w:t>
      </w:r>
      <w:hyperlink r:id="rId8" w:history="1">
        <w:r w:rsidR="001541E9" w:rsidRPr="00E211E9">
          <w:rPr>
            <w:rStyle w:val="Hyperlink"/>
            <w:rFonts w:ascii="Times New Roman" w:hAnsi="Times New Roman" w:cs="Times New Roman"/>
          </w:rPr>
          <w:t>jnasir</w:t>
        </w:r>
        <w:r w:rsidR="003C6F20">
          <w:rPr>
            <w:rStyle w:val="Hyperlink"/>
            <w:rFonts w:ascii="Times New Roman" w:hAnsi="Times New Roman" w:cs="Times New Roman"/>
          </w:rPr>
          <w:t>1</w:t>
        </w:r>
        <w:r w:rsidR="001541E9" w:rsidRPr="00E211E9">
          <w:rPr>
            <w:rStyle w:val="Hyperlink"/>
            <w:rFonts w:ascii="Times New Roman" w:hAnsi="Times New Roman" w:cs="Times New Roman"/>
          </w:rPr>
          <w:t>@</w:t>
        </w:r>
        <w:r w:rsidR="003C6F20">
          <w:rPr>
            <w:rStyle w:val="Hyperlink"/>
            <w:rFonts w:ascii="Times New Roman" w:hAnsi="Times New Roman" w:cs="Times New Roman"/>
          </w:rPr>
          <w:t>uclan</w:t>
        </w:r>
        <w:r w:rsidR="001541E9" w:rsidRPr="00E211E9">
          <w:rPr>
            <w:rStyle w:val="Hyperlink"/>
            <w:rFonts w:ascii="Times New Roman" w:hAnsi="Times New Roman" w:cs="Times New Roman"/>
          </w:rPr>
          <w:t>.ac.uk</w:t>
        </w:r>
      </w:hyperlink>
      <w:r w:rsidR="001541E9">
        <w:rPr>
          <w:rFonts w:ascii="Times New Roman" w:hAnsi="Times New Roman" w:cs="Times New Roman"/>
        </w:rPr>
        <w:t>)</w:t>
      </w:r>
    </w:p>
    <w:p w14:paraId="429056B7" w14:textId="77777777" w:rsidR="000E5B54" w:rsidRDefault="000E5B54">
      <w:pPr>
        <w:rPr>
          <w:rFonts w:ascii="Times New Roman" w:hAnsi="Times New Roman" w:cs="Times New Roman"/>
          <w:b/>
        </w:rPr>
      </w:pPr>
      <w:r>
        <w:rPr>
          <w:rFonts w:ascii="Times New Roman" w:hAnsi="Times New Roman" w:cs="Times New Roman"/>
          <w:b/>
        </w:rPr>
        <w:br w:type="page"/>
      </w:r>
    </w:p>
    <w:p w14:paraId="4C717544" w14:textId="65B096A6" w:rsidR="00044E50" w:rsidRPr="00F936F6" w:rsidRDefault="00044E50" w:rsidP="00A01199">
      <w:pPr>
        <w:spacing w:before="100" w:beforeAutospacing="1" w:after="100" w:afterAutospacing="1" w:line="360" w:lineRule="auto"/>
        <w:jc w:val="both"/>
        <w:rPr>
          <w:rFonts w:ascii="Times New Roman" w:hAnsi="Times New Roman" w:cs="Times New Roman"/>
          <w:b/>
        </w:rPr>
      </w:pPr>
      <w:r w:rsidRPr="00F936F6">
        <w:rPr>
          <w:rFonts w:ascii="Times New Roman" w:hAnsi="Times New Roman" w:cs="Times New Roman"/>
          <w:b/>
        </w:rPr>
        <w:lastRenderedPageBreak/>
        <w:t>ABSTRACT</w:t>
      </w:r>
    </w:p>
    <w:p w14:paraId="007AC15A" w14:textId="4603DE73" w:rsidR="00765589" w:rsidRDefault="00B95BFB" w:rsidP="0076558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Childhood onset clinical syndromes involving intellectual disability and dysmorphic features</w:t>
      </w:r>
      <w:r w:rsidR="00765589">
        <w:rPr>
          <w:rFonts w:ascii="Times New Roman" w:hAnsi="Times New Roman" w:cs="Times New Roman"/>
        </w:rPr>
        <w:t>,</w:t>
      </w:r>
      <w:r w:rsidRPr="00F936F6">
        <w:rPr>
          <w:rFonts w:ascii="Times New Roman" w:hAnsi="Times New Roman" w:cs="Times New Roman"/>
        </w:rPr>
        <w:t xml:space="preserve"> such as </w:t>
      </w:r>
      <w:r w:rsidR="003A5A49" w:rsidRPr="00F936F6">
        <w:rPr>
          <w:rFonts w:ascii="Times New Roman" w:hAnsi="Times New Roman" w:cs="Times New Roman"/>
        </w:rPr>
        <w:t>polydactyly</w:t>
      </w:r>
      <w:r w:rsidR="00765589">
        <w:rPr>
          <w:rFonts w:ascii="Times New Roman" w:hAnsi="Times New Roman" w:cs="Times New Roman"/>
        </w:rPr>
        <w:t>,</w:t>
      </w:r>
      <w:r w:rsidR="003A5A49" w:rsidRPr="00F936F6">
        <w:rPr>
          <w:rFonts w:ascii="Times New Roman" w:hAnsi="Times New Roman" w:cs="Times New Roman"/>
        </w:rPr>
        <w:t xml:space="preserve"> suggest commo</w:t>
      </w:r>
      <w:r w:rsidR="005F7E5D" w:rsidRPr="00F936F6">
        <w:rPr>
          <w:rFonts w:ascii="Times New Roman" w:hAnsi="Times New Roman" w:cs="Times New Roman"/>
        </w:rPr>
        <w:t>n developmental pathways link</w:t>
      </w:r>
      <w:r w:rsidR="00BC10A4">
        <w:rPr>
          <w:rFonts w:ascii="Times New Roman" w:hAnsi="Times New Roman" w:cs="Times New Roman"/>
        </w:rPr>
        <w:t xml:space="preserve"> seemingly unrelated</w:t>
      </w:r>
      <w:r w:rsidR="005F6428" w:rsidRPr="00F936F6">
        <w:rPr>
          <w:rFonts w:ascii="Times New Roman" w:hAnsi="Times New Roman" w:cs="Times New Roman"/>
        </w:rPr>
        <w:t xml:space="preserve"> phenotypes</w:t>
      </w:r>
      <w:r w:rsidR="003A5A49" w:rsidRPr="00F936F6">
        <w:rPr>
          <w:rFonts w:ascii="Times New Roman" w:hAnsi="Times New Roman" w:cs="Times New Roman"/>
        </w:rPr>
        <w:t xml:space="preserve">. </w:t>
      </w:r>
      <w:r w:rsidR="00EB29B9" w:rsidRPr="00F936F6">
        <w:rPr>
          <w:rFonts w:ascii="Times New Roman" w:hAnsi="Times New Roman" w:cs="Times New Roman"/>
        </w:rPr>
        <w:t>We identified a consanguineous family of Saudi origin with varying complex features including intellectual disability, speech delay, facial dysmorphism and polydactyly.</w:t>
      </w:r>
      <w:r w:rsidR="001971ED">
        <w:rPr>
          <w:rFonts w:ascii="Times New Roman" w:hAnsi="Times New Roman" w:cs="Times New Roman"/>
        </w:rPr>
        <w:t xml:space="preserve"> </w:t>
      </w:r>
      <w:r w:rsidR="00EB29B9" w:rsidRPr="00F936F6">
        <w:rPr>
          <w:rFonts w:ascii="Times New Roman" w:hAnsi="Times New Roman" w:cs="Times New Roman"/>
        </w:rPr>
        <w:t>Combining</w:t>
      </w:r>
      <w:r w:rsidR="00765589">
        <w:rPr>
          <w:rFonts w:ascii="Times New Roman" w:hAnsi="Times New Roman" w:cs="Times New Roman"/>
        </w:rPr>
        <w:t>,</w:t>
      </w:r>
      <w:r w:rsidR="00EB29B9" w:rsidRPr="00F936F6">
        <w:rPr>
          <w:rFonts w:ascii="Times New Roman" w:hAnsi="Times New Roman" w:cs="Times New Roman"/>
        </w:rPr>
        <w:t xml:space="preserve"> </w:t>
      </w:r>
      <w:r w:rsidR="00C954DD" w:rsidRPr="00F936F6">
        <w:rPr>
          <w:rFonts w:ascii="Times New Roman" w:hAnsi="Times New Roman" w:cs="Times New Roman"/>
        </w:rPr>
        <w:t>micro</w:t>
      </w:r>
      <w:r w:rsidR="00AC6F22" w:rsidRPr="00F936F6">
        <w:rPr>
          <w:rFonts w:ascii="Times New Roman" w:hAnsi="Times New Roman" w:cs="Times New Roman"/>
        </w:rPr>
        <w:t xml:space="preserve">array </w:t>
      </w:r>
      <w:r w:rsidR="00C954DD" w:rsidRPr="00F936F6">
        <w:rPr>
          <w:rFonts w:ascii="Times New Roman" w:hAnsi="Times New Roman" w:cs="Times New Roman"/>
        </w:rPr>
        <w:t xml:space="preserve">based </w:t>
      </w:r>
      <w:r w:rsidR="00AC6F22" w:rsidRPr="00F936F6">
        <w:rPr>
          <w:rFonts w:ascii="Times New Roman" w:hAnsi="Times New Roman" w:cs="Times New Roman"/>
        </w:rPr>
        <w:t>comparative</w:t>
      </w:r>
      <w:r w:rsidR="00EB29B9" w:rsidRPr="00F936F6">
        <w:rPr>
          <w:rFonts w:ascii="Times New Roman" w:hAnsi="Times New Roman" w:cs="Times New Roman"/>
        </w:rPr>
        <w:t xml:space="preserve"> ge</w:t>
      </w:r>
      <w:r w:rsidR="00AC6F22" w:rsidRPr="00F936F6">
        <w:rPr>
          <w:rFonts w:ascii="Times New Roman" w:hAnsi="Times New Roman" w:cs="Times New Roman"/>
        </w:rPr>
        <w:t xml:space="preserve">nomic hybridisation (CGH) </w:t>
      </w:r>
      <w:r w:rsidR="00CF7FAF" w:rsidRPr="00F936F6">
        <w:rPr>
          <w:rFonts w:ascii="Times New Roman" w:hAnsi="Times New Roman" w:cs="Times New Roman"/>
        </w:rPr>
        <w:t>to identify regio</w:t>
      </w:r>
      <w:r w:rsidR="00B049E3" w:rsidRPr="00F936F6">
        <w:rPr>
          <w:rFonts w:ascii="Times New Roman" w:hAnsi="Times New Roman" w:cs="Times New Roman"/>
        </w:rPr>
        <w:t>n</w:t>
      </w:r>
      <w:r w:rsidR="00CF7FAF" w:rsidRPr="00F936F6">
        <w:rPr>
          <w:rFonts w:ascii="Times New Roman" w:hAnsi="Times New Roman" w:cs="Times New Roman"/>
        </w:rPr>
        <w:t>s of homozygosity</w:t>
      </w:r>
      <w:r w:rsidR="00765589">
        <w:rPr>
          <w:rFonts w:ascii="Times New Roman" w:hAnsi="Times New Roman" w:cs="Times New Roman"/>
        </w:rPr>
        <w:t>,</w:t>
      </w:r>
      <w:r w:rsidR="005F6428" w:rsidRPr="00F936F6">
        <w:rPr>
          <w:rFonts w:ascii="Times New Roman" w:hAnsi="Times New Roman" w:cs="Times New Roman"/>
        </w:rPr>
        <w:t xml:space="preserve"> with exome sequencing</w:t>
      </w:r>
      <w:r w:rsidR="00B52579" w:rsidRPr="00F936F6">
        <w:rPr>
          <w:rFonts w:ascii="Times New Roman" w:hAnsi="Times New Roman" w:cs="Times New Roman"/>
        </w:rPr>
        <w:t>,</w:t>
      </w:r>
      <w:r w:rsidR="00CF7FAF" w:rsidRPr="00F936F6">
        <w:rPr>
          <w:rFonts w:ascii="Times New Roman" w:hAnsi="Times New Roman" w:cs="Times New Roman"/>
        </w:rPr>
        <w:t xml:space="preserve"> led to the identification of h</w:t>
      </w:r>
      <w:r w:rsidR="00B049E3" w:rsidRPr="00F936F6">
        <w:rPr>
          <w:rFonts w:ascii="Times New Roman" w:hAnsi="Times New Roman" w:cs="Times New Roman"/>
        </w:rPr>
        <w:t>omozy</w:t>
      </w:r>
      <w:r w:rsidR="00CF7FAF" w:rsidRPr="00F936F6">
        <w:rPr>
          <w:rFonts w:ascii="Times New Roman" w:hAnsi="Times New Roman" w:cs="Times New Roman"/>
        </w:rPr>
        <w:t>gous mutations in five candidate genes (</w:t>
      </w:r>
      <w:r w:rsidR="00CF7FAF" w:rsidRPr="00F936F6">
        <w:rPr>
          <w:rFonts w:ascii="Times New Roman" w:hAnsi="Times New Roman" w:cs="Times New Roman"/>
          <w:i/>
        </w:rPr>
        <w:t>RSPH</w:t>
      </w:r>
      <w:r w:rsidR="00B049E3" w:rsidRPr="00F936F6">
        <w:rPr>
          <w:rFonts w:ascii="Times New Roman" w:hAnsi="Times New Roman" w:cs="Times New Roman"/>
          <w:i/>
        </w:rPr>
        <w:t>6A</w:t>
      </w:r>
      <w:r w:rsidR="00B049E3" w:rsidRPr="00F936F6">
        <w:rPr>
          <w:rFonts w:ascii="Times New Roman" w:hAnsi="Times New Roman" w:cs="Times New Roman"/>
        </w:rPr>
        <w:t xml:space="preserve">, </w:t>
      </w:r>
      <w:r w:rsidR="00B049E3" w:rsidRPr="00F936F6">
        <w:rPr>
          <w:rFonts w:ascii="Times New Roman" w:hAnsi="Times New Roman" w:cs="Times New Roman"/>
          <w:i/>
        </w:rPr>
        <w:t>ANKK1</w:t>
      </w:r>
      <w:r w:rsidR="00B049E3" w:rsidRPr="00F936F6">
        <w:rPr>
          <w:rFonts w:ascii="Times New Roman" w:hAnsi="Times New Roman" w:cs="Times New Roman"/>
        </w:rPr>
        <w:t xml:space="preserve">, </w:t>
      </w:r>
      <w:r w:rsidR="00B049E3" w:rsidRPr="00F936F6">
        <w:rPr>
          <w:rFonts w:ascii="Times New Roman" w:hAnsi="Times New Roman" w:cs="Times New Roman"/>
          <w:i/>
        </w:rPr>
        <w:t>AMOTL1</w:t>
      </w:r>
      <w:r w:rsidR="00B049E3" w:rsidRPr="00F936F6">
        <w:rPr>
          <w:rFonts w:ascii="Times New Roman" w:hAnsi="Times New Roman" w:cs="Times New Roman"/>
        </w:rPr>
        <w:t xml:space="preserve">, </w:t>
      </w:r>
      <w:r w:rsidR="00B049E3" w:rsidRPr="00F936F6">
        <w:rPr>
          <w:rFonts w:ascii="Times New Roman" w:hAnsi="Times New Roman" w:cs="Times New Roman"/>
          <w:i/>
        </w:rPr>
        <w:t>ALKBH8</w:t>
      </w:r>
      <w:r w:rsidR="00B049E3" w:rsidRPr="00F936F6">
        <w:rPr>
          <w:rFonts w:ascii="Times New Roman" w:hAnsi="Times New Roman" w:cs="Times New Roman"/>
        </w:rPr>
        <w:t xml:space="preserve">, </w:t>
      </w:r>
      <w:r w:rsidR="00B049E3" w:rsidRPr="00F936F6">
        <w:rPr>
          <w:rFonts w:ascii="Times New Roman" w:hAnsi="Times New Roman" w:cs="Times New Roman"/>
          <w:i/>
        </w:rPr>
        <w:t>TRAPPC6A</w:t>
      </w:r>
      <w:r w:rsidR="00B049E3" w:rsidRPr="00F936F6">
        <w:rPr>
          <w:rFonts w:ascii="Times New Roman" w:hAnsi="Times New Roman" w:cs="Times New Roman"/>
        </w:rPr>
        <w:t>)</w:t>
      </w:r>
      <w:r w:rsidR="00B52579" w:rsidRPr="00F936F6">
        <w:rPr>
          <w:rFonts w:ascii="Times New Roman" w:hAnsi="Times New Roman" w:cs="Times New Roman"/>
        </w:rPr>
        <w:t>,</w:t>
      </w:r>
      <w:r w:rsidR="00B049E3" w:rsidRPr="00F936F6">
        <w:rPr>
          <w:rFonts w:ascii="Times New Roman" w:hAnsi="Times New Roman" w:cs="Times New Roman"/>
        </w:rPr>
        <w:t xml:space="preserve"> all of whi</w:t>
      </w:r>
      <w:r w:rsidR="00CF7FAF" w:rsidRPr="00F936F6">
        <w:rPr>
          <w:rFonts w:ascii="Times New Roman" w:hAnsi="Times New Roman" w:cs="Times New Roman"/>
        </w:rPr>
        <w:t>ch appear to be pathogenic as</w:t>
      </w:r>
      <w:r w:rsidR="004A1E95" w:rsidRPr="00F936F6">
        <w:rPr>
          <w:rFonts w:ascii="Times New Roman" w:hAnsi="Times New Roman" w:cs="Times New Roman"/>
        </w:rPr>
        <w:t xml:space="preserve"> predicted by Proven, SIFT and PolyP</w:t>
      </w:r>
      <w:r w:rsidR="00CF7FAF" w:rsidRPr="00F936F6">
        <w:rPr>
          <w:rFonts w:ascii="Times New Roman" w:hAnsi="Times New Roman" w:cs="Times New Roman"/>
        </w:rPr>
        <w:t>hen</w:t>
      </w:r>
      <w:r w:rsidR="004A1E95" w:rsidRPr="00F936F6">
        <w:rPr>
          <w:rFonts w:ascii="Times New Roman" w:hAnsi="Times New Roman" w:cs="Times New Roman"/>
        </w:rPr>
        <w:t>2</w:t>
      </w:r>
      <w:r w:rsidR="00BC10A4">
        <w:rPr>
          <w:rFonts w:ascii="Times New Roman" w:hAnsi="Times New Roman" w:cs="Times New Roman"/>
        </w:rPr>
        <w:t xml:space="preserve"> and segregate</w:t>
      </w:r>
      <w:r w:rsidR="00CF7FAF" w:rsidRPr="00F936F6">
        <w:rPr>
          <w:rFonts w:ascii="Times New Roman" w:hAnsi="Times New Roman" w:cs="Times New Roman"/>
        </w:rPr>
        <w:t xml:space="preserve"> perfectly with the disease phenotype.</w:t>
      </w:r>
      <w:r w:rsidR="001541E9">
        <w:rPr>
          <w:rFonts w:ascii="Times New Roman" w:hAnsi="Times New Roman" w:cs="Times New Roman"/>
        </w:rPr>
        <w:t xml:space="preserve"> </w:t>
      </w:r>
      <w:r w:rsidR="00CF7FAF" w:rsidRPr="00F936F6">
        <w:rPr>
          <w:rFonts w:ascii="Times New Roman" w:hAnsi="Times New Roman" w:cs="Times New Roman"/>
        </w:rPr>
        <w:t xml:space="preserve">We therefore looked for differences in expression levels of </w:t>
      </w:r>
      <w:r w:rsidR="00BC10A4">
        <w:rPr>
          <w:rFonts w:ascii="Times New Roman" w:hAnsi="Times New Roman" w:cs="Times New Roman"/>
        </w:rPr>
        <w:t>each</w:t>
      </w:r>
      <w:r w:rsidR="00CF7FAF" w:rsidRPr="00F936F6">
        <w:rPr>
          <w:rFonts w:ascii="Times New Roman" w:hAnsi="Times New Roman" w:cs="Times New Roman"/>
        </w:rPr>
        <w:t xml:space="preserve"> protein</w:t>
      </w:r>
      <w:r w:rsidR="00B049E3" w:rsidRPr="00F936F6">
        <w:rPr>
          <w:rFonts w:ascii="Times New Roman" w:hAnsi="Times New Roman" w:cs="Times New Roman"/>
        </w:rPr>
        <w:t xml:space="preserve"> in HEK293 cells</w:t>
      </w:r>
      <w:r w:rsidR="00BC10A4">
        <w:rPr>
          <w:rFonts w:ascii="Times New Roman" w:hAnsi="Times New Roman" w:cs="Times New Roman"/>
        </w:rPr>
        <w:t>,</w:t>
      </w:r>
      <w:r w:rsidR="00B049E3" w:rsidRPr="00F936F6">
        <w:rPr>
          <w:rFonts w:ascii="Times New Roman" w:hAnsi="Times New Roman" w:cs="Times New Roman"/>
        </w:rPr>
        <w:t xml:space="preserve"> expressing</w:t>
      </w:r>
      <w:r w:rsidR="00CF7FAF" w:rsidRPr="00F936F6">
        <w:rPr>
          <w:rFonts w:ascii="Times New Roman" w:hAnsi="Times New Roman" w:cs="Times New Roman"/>
        </w:rPr>
        <w:t xml:space="preserve"> </w:t>
      </w:r>
      <w:r w:rsidR="00BC10A4">
        <w:rPr>
          <w:rFonts w:ascii="Times New Roman" w:hAnsi="Times New Roman" w:cs="Times New Roman"/>
        </w:rPr>
        <w:t xml:space="preserve">either </w:t>
      </w:r>
      <w:r w:rsidR="00B049E3" w:rsidRPr="00F936F6">
        <w:rPr>
          <w:rFonts w:ascii="Times New Roman" w:hAnsi="Times New Roman" w:cs="Times New Roman"/>
        </w:rPr>
        <w:t xml:space="preserve">the </w:t>
      </w:r>
      <w:r w:rsidR="00BC10A4">
        <w:rPr>
          <w:rFonts w:ascii="Times New Roman" w:hAnsi="Times New Roman" w:cs="Times New Roman"/>
        </w:rPr>
        <w:t>wild-type or mutant full-length cDNA construct</w:t>
      </w:r>
      <w:r w:rsidR="00CF7FAF" w:rsidRPr="00F936F6">
        <w:rPr>
          <w:rFonts w:ascii="Times New Roman" w:hAnsi="Times New Roman" w:cs="Times New Roman"/>
        </w:rPr>
        <w:t>.</w:t>
      </w:r>
      <w:r w:rsidR="001541E9">
        <w:rPr>
          <w:rFonts w:ascii="Times New Roman" w:hAnsi="Times New Roman" w:cs="Times New Roman"/>
        </w:rPr>
        <w:t xml:space="preserve"> </w:t>
      </w:r>
      <w:r w:rsidR="001971ED">
        <w:rPr>
          <w:rFonts w:ascii="Times New Roman" w:hAnsi="Times New Roman" w:cs="Times New Roman"/>
        </w:rPr>
        <w:t>Unexpectedly, wild-</w:t>
      </w:r>
      <w:r w:rsidR="00585C30" w:rsidRPr="00F936F6">
        <w:rPr>
          <w:rFonts w:ascii="Times New Roman" w:hAnsi="Times New Roman" w:cs="Times New Roman"/>
        </w:rPr>
        <w:t>type TRAPPC</w:t>
      </w:r>
      <w:r w:rsidR="00B049E3" w:rsidRPr="00F936F6">
        <w:rPr>
          <w:rFonts w:ascii="Times New Roman" w:hAnsi="Times New Roman" w:cs="Times New Roman"/>
        </w:rPr>
        <w:t>6A appeared to be unstable</w:t>
      </w:r>
      <w:r w:rsidR="00585C30" w:rsidRPr="00F936F6">
        <w:rPr>
          <w:rFonts w:ascii="Times New Roman" w:hAnsi="Times New Roman" w:cs="Times New Roman"/>
        </w:rPr>
        <w:t xml:space="preserve"> in contrast to the mutant form</w:t>
      </w:r>
      <w:r w:rsidR="00CB494D" w:rsidRPr="00F936F6">
        <w:rPr>
          <w:rFonts w:ascii="Times New Roman" w:hAnsi="Times New Roman" w:cs="Times New Roman"/>
        </w:rPr>
        <w:t>,</w:t>
      </w:r>
      <w:r w:rsidR="00585C30" w:rsidRPr="00F936F6">
        <w:rPr>
          <w:rFonts w:ascii="Times New Roman" w:hAnsi="Times New Roman" w:cs="Times New Roman"/>
        </w:rPr>
        <w:t xml:space="preserve"> but addition of the proteasome inhi</w:t>
      </w:r>
      <w:r w:rsidR="00FC3B1A" w:rsidRPr="00F936F6">
        <w:rPr>
          <w:rFonts w:ascii="Times New Roman" w:hAnsi="Times New Roman" w:cs="Times New Roman"/>
        </w:rPr>
        <w:t>bitor M</w:t>
      </w:r>
      <w:r w:rsidR="00B049E3" w:rsidRPr="00F936F6">
        <w:rPr>
          <w:rFonts w:ascii="Times New Roman" w:hAnsi="Times New Roman" w:cs="Times New Roman"/>
        </w:rPr>
        <w:t>G132 stabili</w:t>
      </w:r>
      <w:r w:rsidR="00585C30" w:rsidRPr="00F936F6">
        <w:rPr>
          <w:rFonts w:ascii="Times New Roman" w:hAnsi="Times New Roman" w:cs="Times New Roman"/>
        </w:rPr>
        <w:t>se</w:t>
      </w:r>
      <w:r w:rsidR="00765589">
        <w:rPr>
          <w:rFonts w:ascii="Times New Roman" w:hAnsi="Times New Roman" w:cs="Times New Roman"/>
        </w:rPr>
        <w:t>d</w:t>
      </w:r>
      <w:r w:rsidR="00585C30" w:rsidRPr="00F936F6">
        <w:rPr>
          <w:rFonts w:ascii="Times New Roman" w:hAnsi="Times New Roman" w:cs="Times New Roman"/>
        </w:rPr>
        <w:t xml:space="preserve"> its expression.</w:t>
      </w:r>
      <w:r w:rsidR="001541E9">
        <w:rPr>
          <w:rFonts w:ascii="Times New Roman" w:hAnsi="Times New Roman" w:cs="Times New Roman"/>
        </w:rPr>
        <w:t xml:space="preserve"> </w:t>
      </w:r>
      <w:r w:rsidR="0096252F" w:rsidRPr="00F936F6">
        <w:rPr>
          <w:rFonts w:ascii="Times New Roman" w:hAnsi="Times New Roman" w:cs="Times New Roman"/>
        </w:rPr>
        <w:t xml:space="preserve">Mutations have </w:t>
      </w:r>
      <w:r w:rsidR="007E35C2" w:rsidRPr="00F936F6">
        <w:rPr>
          <w:rFonts w:ascii="Times New Roman" w:hAnsi="Times New Roman" w:cs="Times New Roman"/>
        </w:rPr>
        <w:t xml:space="preserve">previously </w:t>
      </w:r>
      <w:r w:rsidR="0096252F" w:rsidRPr="00F936F6">
        <w:rPr>
          <w:rFonts w:ascii="Times New Roman" w:hAnsi="Times New Roman" w:cs="Times New Roman"/>
        </w:rPr>
        <w:t xml:space="preserve">been reported in </w:t>
      </w:r>
      <w:r w:rsidR="007E35C2" w:rsidRPr="00F936F6">
        <w:rPr>
          <w:rFonts w:ascii="Times New Roman" w:hAnsi="Times New Roman" w:cs="Times New Roman"/>
        </w:rPr>
        <w:t xml:space="preserve">several </w:t>
      </w:r>
      <w:r w:rsidR="0096252F" w:rsidRPr="00F936F6">
        <w:rPr>
          <w:rFonts w:ascii="Times New Roman" w:hAnsi="Times New Roman" w:cs="Times New Roman"/>
        </w:rPr>
        <w:t>members of the TRAPP complex of proteins</w:t>
      </w:r>
      <w:r w:rsidR="007E35C2" w:rsidRPr="00F936F6">
        <w:rPr>
          <w:rFonts w:ascii="Times New Roman" w:hAnsi="Times New Roman" w:cs="Times New Roman"/>
        </w:rPr>
        <w:t>, including TRA</w:t>
      </w:r>
      <w:r w:rsidR="00CB494D" w:rsidRPr="00F936F6">
        <w:rPr>
          <w:rFonts w:ascii="Times New Roman" w:hAnsi="Times New Roman" w:cs="Times New Roman"/>
        </w:rPr>
        <w:t xml:space="preserve">PPC2, </w:t>
      </w:r>
      <w:r w:rsidR="00BA2C0A" w:rsidRPr="00F936F6">
        <w:rPr>
          <w:rFonts w:ascii="Times New Roman" w:hAnsi="Times New Roman" w:cs="Times New Roman"/>
        </w:rPr>
        <w:t>TRAPPC9 and TRAPPC11</w:t>
      </w:r>
      <w:r w:rsidR="005F6428" w:rsidRPr="00F936F6">
        <w:rPr>
          <w:rFonts w:ascii="Times New Roman" w:hAnsi="Times New Roman" w:cs="Times New Roman"/>
        </w:rPr>
        <w:t>,</w:t>
      </w:r>
      <w:r w:rsidR="0096252F" w:rsidRPr="00F936F6">
        <w:rPr>
          <w:rFonts w:ascii="Times New Roman" w:hAnsi="Times New Roman" w:cs="Times New Roman"/>
        </w:rPr>
        <w:t xml:space="preserve"> resulting in </w:t>
      </w:r>
      <w:r w:rsidR="00CB494D" w:rsidRPr="00F936F6">
        <w:rPr>
          <w:rFonts w:ascii="Times New Roman" w:hAnsi="Times New Roman" w:cs="Times New Roman"/>
        </w:rPr>
        <w:t xml:space="preserve">disorders involving skeletal abnormalities, </w:t>
      </w:r>
      <w:r w:rsidR="000D6759" w:rsidRPr="00F936F6">
        <w:rPr>
          <w:rFonts w:ascii="Times New Roman" w:hAnsi="Times New Roman" w:cs="Times New Roman"/>
        </w:rPr>
        <w:t xml:space="preserve">intellectual disability, speech impairment and </w:t>
      </w:r>
      <w:r w:rsidR="0096252F" w:rsidRPr="00F936F6">
        <w:rPr>
          <w:rFonts w:ascii="Times New Roman" w:hAnsi="Times New Roman" w:cs="Times New Roman"/>
        </w:rPr>
        <w:t>developmenta</w:t>
      </w:r>
      <w:r w:rsidR="005F7E5D" w:rsidRPr="00F936F6">
        <w:rPr>
          <w:rFonts w:ascii="Times New Roman" w:hAnsi="Times New Roman" w:cs="Times New Roman"/>
        </w:rPr>
        <w:t>l delay.</w:t>
      </w:r>
      <w:r w:rsidR="001541E9">
        <w:rPr>
          <w:rFonts w:ascii="Times New Roman" w:hAnsi="Times New Roman" w:cs="Times New Roman"/>
        </w:rPr>
        <w:t xml:space="preserve"> </w:t>
      </w:r>
      <w:r w:rsidR="0096252F" w:rsidRPr="00F936F6">
        <w:rPr>
          <w:rFonts w:ascii="Times New Roman" w:hAnsi="Times New Roman" w:cs="Times New Roman"/>
        </w:rPr>
        <w:t xml:space="preserve">TRAPPC6A </w:t>
      </w:r>
      <w:r w:rsidR="005F7E5D" w:rsidRPr="00F936F6">
        <w:rPr>
          <w:rFonts w:ascii="Times New Roman" w:hAnsi="Times New Roman" w:cs="Times New Roman"/>
        </w:rPr>
        <w:t>is associated with a novel phenotype</w:t>
      </w:r>
      <w:r w:rsidR="00765589">
        <w:rPr>
          <w:rFonts w:ascii="Times New Roman" w:hAnsi="Times New Roman" w:cs="Times New Roman"/>
        </w:rPr>
        <w:t>,</w:t>
      </w:r>
      <w:r w:rsidR="005F7E5D" w:rsidRPr="00F936F6">
        <w:rPr>
          <w:rFonts w:ascii="Times New Roman" w:hAnsi="Times New Roman" w:cs="Times New Roman"/>
        </w:rPr>
        <w:t xml:space="preserve"> and joins a growing list of proteins belonging to the TRAPP complex</w:t>
      </w:r>
      <w:r w:rsidR="00765589">
        <w:rPr>
          <w:rFonts w:ascii="Times New Roman" w:hAnsi="Times New Roman" w:cs="Times New Roman"/>
        </w:rPr>
        <w:t>,</w:t>
      </w:r>
      <w:r w:rsidR="005F7E5D" w:rsidRPr="00F936F6">
        <w:rPr>
          <w:rFonts w:ascii="Times New Roman" w:hAnsi="Times New Roman" w:cs="Times New Roman"/>
        </w:rPr>
        <w:t xml:space="preserve"> </w:t>
      </w:r>
      <w:r w:rsidR="008E0719" w:rsidRPr="00F936F6">
        <w:rPr>
          <w:rFonts w:ascii="Times New Roman" w:hAnsi="Times New Roman" w:cs="Times New Roman"/>
        </w:rPr>
        <w:t>implicated in</w:t>
      </w:r>
      <w:r w:rsidR="005F7E5D" w:rsidRPr="00F936F6">
        <w:rPr>
          <w:rFonts w:ascii="Times New Roman" w:hAnsi="Times New Roman" w:cs="Times New Roman"/>
        </w:rPr>
        <w:t xml:space="preserve"> clinical syndromes</w:t>
      </w:r>
      <w:r w:rsidR="008E0719" w:rsidRPr="00F936F6">
        <w:rPr>
          <w:rFonts w:ascii="Times New Roman" w:hAnsi="Times New Roman" w:cs="Times New Roman"/>
        </w:rPr>
        <w:t xml:space="preserve"> with neurodevelopmental </w:t>
      </w:r>
      <w:r w:rsidR="00765589">
        <w:rPr>
          <w:rFonts w:ascii="Times New Roman" w:hAnsi="Times New Roman" w:cs="Times New Roman"/>
        </w:rPr>
        <w:t>abnormalities</w:t>
      </w:r>
      <w:r w:rsidR="0096252F" w:rsidRPr="00F936F6">
        <w:rPr>
          <w:rFonts w:ascii="Times New Roman" w:hAnsi="Times New Roman" w:cs="Times New Roman"/>
        </w:rPr>
        <w:t>.</w:t>
      </w:r>
      <w:r w:rsidR="001541E9">
        <w:rPr>
          <w:rFonts w:ascii="Times New Roman" w:hAnsi="Times New Roman" w:cs="Times New Roman"/>
        </w:rPr>
        <w:t xml:space="preserve"> </w:t>
      </w:r>
    </w:p>
    <w:p w14:paraId="3A13A73B" w14:textId="00583B31" w:rsidR="000E5B54" w:rsidRDefault="000E5B54" w:rsidP="00765589">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br w:type="page"/>
      </w:r>
    </w:p>
    <w:p w14:paraId="6FC8B84E" w14:textId="77777777" w:rsidR="00605D67" w:rsidRPr="00F936F6" w:rsidRDefault="00605D67" w:rsidP="00A01199">
      <w:pPr>
        <w:spacing w:before="100" w:beforeAutospacing="1" w:after="100" w:afterAutospacing="1" w:line="360" w:lineRule="auto"/>
        <w:jc w:val="both"/>
        <w:rPr>
          <w:rFonts w:ascii="Times New Roman" w:hAnsi="Times New Roman" w:cs="Times New Roman"/>
          <w:b/>
        </w:rPr>
      </w:pPr>
      <w:r w:rsidRPr="00F936F6">
        <w:rPr>
          <w:rFonts w:ascii="Times New Roman" w:hAnsi="Times New Roman" w:cs="Times New Roman"/>
          <w:b/>
        </w:rPr>
        <w:t>INTRODUCTION</w:t>
      </w:r>
    </w:p>
    <w:p w14:paraId="02538432" w14:textId="424C63A3" w:rsidR="00773077" w:rsidRPr="00F936F6" w:rsidRDefault="00773077"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Consanguinity, practised in many parts of the world</w:t>
      </w:r>
      <w:r w:rsidR="00BC10A4">
        <w:rPr>
          <w:rFonts w:ascii="Times New Roman" w:hAnsi="Times New Roman" w:cs="Times New Roman"/>
        </w:rPr>
        <w:t>,</w:t>
      </w:r>
      <w:r w:rsidRPr="00F936F6">
        <w:rPr>
          <w:rFonts w:ascii="Times New Roman" w:hAnsi="Times New Roman" w:cs="Times New Roman"/>
        </w:rPr>
        <w:t xml:space="preserve"> </w:t>
      </w:r>
      <w:r w:rsidR="00340C90" w:rsidRPr="00F936F6">
        <w:rPr>
          <w:rFonts w:ascii="Times New Roman" w:hAnsi="Times New Roman" w:cs="Times New Roman"/>
        </w:rPr>
        <w:t>especially</w:t>
      </w:r>
      <w:r w:rsidRPr="00F936F6">
        <w:rPr>
          <w:rFonts w:ascii="Times New Roman" w:hAnsi="Times New Roman" w:cs="Times New Roman"/>
        </w:rPr>
        <w:t xml:space="preserve"> the Middle East, Turkey, Iran and North Africa</w:t>
      </w:r>
      <w:r w:rsidR="00BC10A4">
        <w:rPr>
          <w:rFonts w:ascii="Times New Roman" w:hAnsi="Times New Roman" w:cs="Times New Roman"/>
        </w:rPr>
        <w:t>,</w:t>
      </w:r>
      <w:r w:rsidRPr="00F936F6">
        <w:rPr>
          <w:rFonts w:ascii="Times New Roman" w:hAnsi="Times New Roman" w:cs="Times New Roman"/>
        </w:rPr>
        <w:t xml:space="preserve"> can reach rates of 40% </w:t>
      </w:r>
      <w:r w:rsidR="002E202D" w:rsidRPr="00F936F6">
        <w:rPr>
          <w:rFonts w:ascii="Times New Roman" w:hAnsi="Times New Roman" w:cs="Times New Roman"/>
        </w:rPr>
        <w:t>or more</w:t>
      </w:r>
      <w:r w:rsidR="00AC6FD0" w:rsidRPr="00F936F6">
        <w:rPr>
          <w:rFonts w:ascii="Times New Roman" w:hAnsi="Times New Roman" w:cs="Times New Roman"/>
        </w:rPr>
        <w:t>,</w:t>
      </w:r>
      <w:r w:rsidR="002E202D" w:rsidRPr="00F936F6">
        <w:rPr>
          <w:rFonts w:ascii="Times New Roman" w:hAnsi="Times New Roman" w:cs="Times New Roman"/>
        </w:rPr>
        <w:t xml:space="preserve"> </w:t>
      </w:r>
      <w:r w:rsidRPr="00F936F6">
        <w:rPr>
          <w:rFonts w:ascii="Times New Roman" w:hAnsi="Times New Roman" w:cs="Times New Roman"/>
        </w:rPr>
        <w:t xml:space="preserve">accounting for </w:t>
      </w:r>
      <w:r w:rsidR="002E202D" w:rsidRPr="00F936F6">
        <w:rPr>
          <w:rFonts w:ascii="Times New Roman" w:hAnsi="Times New Roman" w:cs="Times New Roman"/>
        </w:rPr>
        <w:t>approximately</w:t>
      </w:r>
      <w:r w:rsidRPr="00F936F6">
        <w:rPr>
          <w:rFonts w:ascii="Times New Roman" w:hAnsi="Times New Roman" w:cs="Times New Roman"/>
        </w:rPr>
        <w:t xml:space="preserve"> half of all marriages.</w:t>
      </w:r>
      <w:r w:rsidR="001541E9">
        <w:rPr>
          <w:rFonts w:ascii="Times New Roman" w:hAnsi="Times New Roman" w:cs="Times New Roman"/>
        </w:rPr>
        <w:t xml:space="preserve"> </w:t>
      </w:r>
      <w:r w:rsidR="00D362A3" w:rsidRPr="00F936F6">
        <w:rPr>
          <w:rFonts w:ascii="Times New Roman" w:hAnsi="Times New Roman" w:cs="Times New Roman"/>
        </w:rPr>
        <w:t xml:space="preserve">This phenomenon has been widely </w:t>
      </w:r>
      <w:r w:rsidR="00AD2290" w:rsidRPr="00F936F6">
        <w:rPr>
          <w:rFonts w:ascii="Times New Roman" w:hAnsi="Times New Roman" w:cs="Times New Roman"/>
        </w:rPr>
        <w:t>exploited by geneticists</w:t>
      </w:r>
      <w:r w:rsidR="00BC10A4">
        <w:rPr>
          <w:rFonts w:ascii="Times New Roman" w:hAnsi="Times New Roman" w:cs="Times New Roman"/>
        </w:rPr>
        <w:t>,</w:t>
      </w:r>
      <w:r w:rsidR="00AD2290" w:rsidRPr="00F936F6">
        <w:rPr>
          <w:rFonts w:ascii="Times New Roman" w:hAnsi="Times New Roman" w:cs="Times New Roman"/>
        </w:rPr>
        <w:t xml:space="preserve"> using autozygosity mapping to identify disease related genes</w:t>
      </w:r>
      <w:r w:rsidR="00FB5AA5" w:rsidRPr="00F936F6">
        <w:rPr>
          <w:rFonts w:ascii="Times New Roman" w:hAnsi="Times New Roman" w:cs="Times New Roman"/>
        </w:rPr>
        <w:t xml:space="preserve"> for both dominant and</w:t>
      </w:r>
      <w:r w:rsidR="00AD2290" w:rsidRPr="00F936F6">
        <w:rPr>
          <w:rFonts w:ascii="Times New Roman" w:hAnsi="Times New Roman" w:cs="Times New Roman"/>
        </w:rPr>
        <w:t xml:space="preserve"> recessive conditions</w:t>
      </w:r>
      <w:r w:rsidR="00BC10A4">
        <w:rPr>
          <w:rFonts w:ascii="Times New Roman" w:hAnsi="Times New Roman" w:cs="Times New Roman"/>
        </w:rPr>
        <w:t>,</w:t>
      </w:r>
      <w:r w:rsidR="0002698A" w:rsidRPr="00F936F6">
        <w:rPr>
          <w:rFonts w:ascii="Times New Roman" w:hAnsi="Times New Roman" w:cs="Times New Roman"/>
        </w:rPr>
        <w:t xml:space="preserve"> in </w:t>
      </w:r>
      <w:r w:rsidR="00BC10A4">
        <w:rPr>
          <w:rFonts w:ascii="Times New Roman" w:hAnsi="Times New Roman" w:cs="Times New Roman"/>
        </w:rPr>
        <w:t xml:space="preserve">various </w:t>
      </w:r>
      <w:r w:rsidR="00AC6FD0" w:rsidRPr="00F936F6">
        <w:rPr>
          <w:rFonts w:ascii="Times New Roman" w:hAnsi="Times New Roman" w:cs="Times New Roman"/>
        </w:rPr>
        <w:t>isolated populations</w:t>
      </w:r>
      <w:r w:rsidR="00BC10A4">
        <w:rPr>
          <w:rFonts w:ascii="Times New Roman" w:hAnsi="Times New Roman" w:cs="Times New Roman"/>
        </w:rPr>
        <w:t xml:space="preserve"> including the Amish</w:t>
      </w:r>
      <w:r w:rsidR="001D3E0D" w:rsidRPr="006D5F7B">
        <w:rPr>
          <w:rFonts w:ascii="Times New Roman" w:hAnsi="Times New Roman" w:cs="Times New Roman"/>
          <w:vertAlign w:val="superscript"/>
        </w:rPr>
        <w:t>1,2</w:t>
      </w:r>
      <w:r w:rsidR="00AD2290" w:rsidRPr="00F936F6">
        <w:rPr>
          <w:rFonts w:ascii="Times New Roman" w:hAnsi="Times New Roman" w:cs="Times New Roman"/>
        </w:rPr>
        <w:t>.</w:t>
      </w:r>
      <w:r w:rsidR="00501BF5">
        <w:rPr>
          <w:rFonts w:ascii="Times New Roman" w:hAnsi="Times New Roman" w:cs="Times New Roman"/>
        </w:rPr>
        <w:t xml:space="preserve"> </w:t>
      </w:r>
      <w:r w:rsidR="005E737C" w:rsidRPr="00F936F6">
        <w:rPr>
          <w:rFonts w:ascii="Times New Roman" w:hAnsi="Times New Roman" w:cs="Times New Roman"/>
        </w:rPr>
        <w:t xml:space="preserve"> However, </w:t>
      </w:r>
      <w:r w:rsidR="00975FC5" w:rsidRPr="00F936F6">
        <w:rPr>
          <w:rFonts w:ascii="Times New Roman" w:hAnsi="Times New Roman" w:cs="Times New Roman"/>
        </w:rPr>
        <w:t>p</w:t>
      </w:r>
      <w:r w:rsidR="00E179A3" w:rsidRPr="00F936F6">
        <w:rPr>
          <w:rFonts w:ascii="Times New Roman" w:hAnsi="Times New Roman" w:cs="Times New Roman"/>
        </w:rPr>
        <w:t xml:space="preserve">rior to the discovery of single nucleotide polymorphisms (SNPs), the </w:t>
      </w:r>
      <w:r w:rsidR="008C5DB4">
        <w:rPr>
          <w:rFonts w:ascii="Times New Roman" w:hAnsi="Times New Roman" w:cs="Times New Roman"/>
        </w:rPr>
        <w:t xml:space="preserve">inherently </w:t>
      </w:r>
      <w:r w:rsidR="00E179A3" w:rsidRPr="00F936F6">
        <w:rPr>
          <w:rFonts w:ascii="Times New Roman" w:hAnsi="Times New Roman" w:cs="Times New Roman"/>
        </w:rPr>
        <w:t>high degree of homozygosity</w:t>
      </w:r>
      <w:r w:rsidR="008C5DB4">
        <w:rPr>
          <w:rFonts w:ascii="Times New Roman" w:hAnsi="Times New Roman" w:cs="Times New Roman"/>
        </w:rPr>
        <w:t>,</w:t>
      </w:r>
      <w:r w:rsidR="00E179A3" w:rsidRPr="00F936F6">
        <w:rPr>
          <w:rFonts w:ascii="Times New Roman" w:hAnsi="Times New Roman" w:cs="Times New Roman"/>
        </w:rPr>
        <w:t xml:space="preserve"> itself presented a problem</w:t>
      </w:r>
      <w:r w:rsidR="008C5DB4">
        <w:rPr>
          <w:rFonts w:ascii="Times New Roman" w:hAnsi="Times New Roman" w:cs="Times New Roman"/>
        </w:rPr>
        <w:t>,</w:t>
      </w:r>
      <w:r w:rsidR="00E179A3" w:rsidRPr="00F936F6">
        <w:rPr>
          <w:rFonts w:ascii="Times New Roman" w:hAnsi="Times New Roman" w:cs="Times New Roman"/>
        </w:rPr>
        <w:t xml:space="preserve"> with limited availabilit</w:t>
      </w:r>
      <w:r w:rsidR="00495870" w:rsidRPr="00F936F6">
        <w:rPr>
          <w:rFonts w:ascii="Times New Roman" w:hAnsi="Times New Roman" w:cs="Times New Roman"/>
        </w:rPr>
        <w:t>y of markers to narrow down the region</w:t>
      </w:r>
      <w:r w:rsidR="008C5DB4">
        <w:rPr>
          <w:rFonts w:ascii="Times New Roman" w:hAnsi="Times New Roman" w:cs="Times New Roman"/>
        </w:rPr>
        <w:t>s</w:t>
      </w:r>
      <w:r w:rsidR="00E179A3" w:rsidRPr="00F936F6">
        <w:rPr>
          <w:rFonts w:ascii="Times New Roman" w:hAnsi="Times New Roman" w:cs="Times New Roman"/>
        </w:rPr>
        <w:t xml:space="preserve"> </w:t>
      </w:r>
      <w:r w:rsidR="00495870" w:rsidRPr="00F936F6">
        <w:rPr>
          <w:rFonts w:ascii="Times New Roman" w:hAnsi="Times New Roman" w:cs="Times New Roman"/>
        </w:rPr>
        <w:t>of homozygosity</w:t>
      </w:r>
      <w:r w:rsidR="008C5DB4">
        <w:rPr>
          <w:rFonts w:ascii="Times New Roman" w:hAnsi="Times New Roman" w:cs="Times New Roman"/>
        </w:rPr>
        <w:t>,</w:t>
      </w:r>
      <w:r w:rsidR="00495870" w:rsidRPr="00F936F6">
        <w:rPr>
          <w:rFonts w:ascii="Times New Roman" w:hAnsi="Times New Roman" w:cs="Times New Roman"/>
        </w:rPr>
        <w:t xml:space="preserve"> </w:t>
      </w:r>
      <w:r w:rsidR="00B35CE5" w:rsidRPr="00F936F6">
        <w:rPr>
          <w:rFonts w:ascii="Times New Roman" w:hAnsi="Times New Roman" w:cs="Times New Roman"/>
        </w:rPr>
        <w:t>resulting in</w:t>
      </w:r>
      <w:r w:rsidR="005E737C" w:rsidRPr="00F936F6">
        <w:rPr>
          <w:rFonts w:ascii="Times New Roman" w:hAnsi="Times New Roman" w:cs="Times New Roman"/>
        </w:rPr>
        <w:t xml:space="preserve"> a lot of time and effort </w:t>
      </w:r>
      <w:r w:rsidR="00F04A03" w:rsidRPr="00F936F6">
        <w:rPr>
          <w:rFonts w:ascii="Times New Roman" w:hAnsi="Times New Roman" w:cs="Times New Roman"/>
        </w:rPr>
        <w:t xml:space="preserve">needed </w:t>
      </w:r>
      <w:r w:rsidR="005E737C" w:rsidRPr="00F936F6">
        <w:rPr>
          <w:rFonts w:ascii="Times New Roman" w:hAnsi="Times New Roman" w:cs="Times New Roman"/>
        </w:rPr>
        <w:t xml:space="preserve">to screen </w:t>
      </w:r>
      <w:r w:rsidR="005E74BA" w:rsidRPr="00F936F6">
        <w:rPr>
          <w:rFonts w:ascii="Times New Roman" w:hAnsi="Times New Roman" w:cs="Times New Roman"/>
        </w:rPr>
        <w:t xml:space="preserve">the </w:t>
      </w:r>
      <w:r w:rsidR="005E737C" w:rsidRPr="00F936F6">
        <w:rPr>
          <w:rFonts w:ascii="Times New Roman" w:hAnsi="Times New Roman" w:cs="Times New Roman"/>
        </w:rPr>
        <w:t>large numbers of candidate genes.</w:t>
      </w:r>
    </w:p>
    <w:p w14:paraId="59032F61" w14:textId="7798B65E" w:rsidR="00AA0077" w:rsidRPr="00F936F6" w:rsidRDefault="00FF0A41"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Recent developments in next-</w:t>
      </w:r>
      <w:r w:rsidR="005E737C" w:rsidRPr="00F936F6">
        <w:rPr>
          <w:rFonts w:ascii="Times New Roman" w:hAnsi="Times New Roman" w:cs="Times New Roman"/>
        </w:rPr>
        <w:t>generation sequ</w:t>
      </w:r>
      <w:r w:rsidR="00AB5335" w:rsidRPr="00F936F6">
        <w:rPr>
          <w:rFonts w:ascii="Times New Roman" w:hAnsi="Times New Roman" w:cs="Times New Roman"/>
        </w:rPr>
        <w:t xml:space="preserve">encing have led to an explosion in </w:t>
      </w:r>
      <w:r w:rsidR="00082A09" w:rsidRPr="00F936F6">
        <w:rPr>
          <w:rFonts w:ascii="Times New Roman" w:hAnsi="Times New Roman" w:cs="Times New Roman"/>
        </w:rPr>
        <w:t>genetics research</w:t>
      </w:r>
      <w:r w:rsidR="008C5DB4">
        <w:rPr>
          <w:rFonts w:ascii="Times New Roman" w:hAnsi="Times New Roman" w:cs="Times New Roman"/>
        </w:rPr>
        <w:t>,</w:t>
      </w:r>
      <w:r w:rsidR="00FF6F3B" w:rsidRPr="00F936F6">
        <w:rPr>
          <w:rFonts w:ascii="Times New Roman" w:hAnsi="Times New Roman" w:cs="Times New Roman"/>
        </w:rPr>
        <w:t xml:space="preserve"> leading to the discovery of large numbers </w:t>
      </w:r>
      <w:r w:rsidR="008C5DB4">
        <w:rPr>
          <w:rFonts w:ascii="Times New Roman" w:hAnsi="Times New Roman" w:cs="Times New Roman"/>
        </w:rPr>
        <w:t xml:space="preserve">of genes for obscure conditions, such as </w:t>
      </w:r>
      <w:r w:rsidR="00FF6F3B" w:rsidRPr="00F936F6">
        <w:rPr>
          <w:rFonts w:ascii="Times New Roman" w:hAnsi="Times New Roman" w:cs="Times New Roman"/>
        </w:rPr>
        <w:t>hairy elbows</w:t>
      </w:r>
      <w:r w:rsidR="006D5F7B" w:rsidRPr="006D5F7B">
        <w:rPr>
          <w:rFonts w:ascii="Times New Roman" w:hAnsi="Times New Roman" w:cs="Times New Roman"/>
          <w:vertAlign w:val="superscript"/>
        </w:rPr>
        <w:t>3</w:t>
      </w:r>
      <w:r w:rsidR="00B35CE5" w:rsidRPr="00F936F6">
        <w:rPr>
          <w:rFonts w:ascii="Times New Roman" w:hAnsi="Times New Roman" w:cs="Times New Roman"/>
        </w:rPr>
        <w:t>,</w:t>
      </w:r>
      <w:r w:rsidR="00082A09" w:rsidRPr="00F936F6">
        <w:rPr>
          <w:rFonts w:ascii="Times New Roman" w:hAnsi="Times New Roman" w:cs="Times New Roman"/>
        </w:rPr>
        <w:t xml:space="preserve"> </w:t>
      </w:r>
      <w:r w:rsidR="00D277BE" w:rsidRPr="00F936F6">
        <w:rPr>
          <w:rFonts w:ascii="Times New Roman" w:hAnsi="Times New Roman" w:cs="Times New Roman"/>
        </w:rPr>
        <w:t xml:space="preserve">but </w:t>
      </w:r>
      <w:r w:rsidR="008C5DB4">
        <w:rPr>
          <w:rFonts w:ascii="Times New Roman" w:hAnsi="Times New Roman" w:cs="Times New Roman"/>
        </w:rPr>
        <w:t>require</w:t>
      </w:r>
      <w:r w:rsidR="00FF3BAE" w:rsidRPr="00F936F6">
        <w:rPr>
          <w:rFonts w:ascii="Times New Roman" w:hAnsi="Times New Roman" w:cs="Times New Roman"/>
        </w:rPr>
        <w:t xml:space="preserve"> less time and </w:t>
      </w:r>
      <w:r w:rsidR="002574A4" w:rsidRPr="00F936F6">
        <w:rPr>
          <w:rFonts w:ascii="Times New Roman" w:hAnsi="Times New Roman" w:cs="Times New Roman"/>
        </w:rPr>
        <w:t>resources</w:t>
      </w:r>
      <w:r w:rsidR="00E25628" w:rsidRPr="00F936F6">
        <w:rPr>
          <w:rFonts w:ascii="Times New Roman" w:hAnsi="Times New Roman" w:cs="Times New Roman"/>
        </w:rPr>
        <w:t xml:space="preserve"> compared to earlier approaches</w:t>
      </w:r>
      <w:r w:rsidR="00AB5335" w:rsidRPr="00F936F6">
        <w:rPr>
          <w:rFonts w:ascii="Times New Roman" w:hAnsi="Times New Roman" w:cs="Times New Roman"/>
        </w:rPr>
        <w:t>.</w:t>
      </w:r>
      <w:r w:rsidR="001541E9">
        <w:rPr>
          <w:rFonts w:ascii="Times New Roman" w:hAnsi="Times New Roman" w:cs="Times New Roman"/>
        </w:rPr>
        <w:t xml:space="preserve"> </w:t>
      </w:r>
      <w:r w:rsidR="00530E93" w:rsidRPr="00F936F6">
        <w:rPr>
          <w:rFonts w:ascii="Times New Roman" w:hAnsi="Times New Roman" w:cs="Times New Roman"/>
        </w:rPr>
        <w:t xml:space="preserve">However, </w:t>
      </w:r>
      <w:r w:rsidR="006F3C06" w:rsidRPr="00F936F6">
        <w:rPr>
          <w:rFonts w:ascii="Times New Roman" w:hAnsi="Times New Roman" w:cs="Times New Roman"/>
        </w:rPr>
        <w:t xml:space="preserve">the </w:t>
      </w:r>
      <w:r w:rsidR="00E25628" w:rsidRPr="00F936F6">
        <w:rPr>
          <w:rFonts w:ascii="Times New Roman" w:hAnsi="Times New Roman" w:cs="Times New Roman"/>
        </w:rPr>
        <w:t xml:space="preserve">excessive </w:t>
      </w:r>
      <w:r w:rsidR="00686097" w:rsidRPr="00F936F6">
        <w:rPr>
          <w:rFonts w:ascii="Times New Roman" w:hAnsi="Times New Roman" w:cs="Times New Roman"/>
        </w:rPr>
        <w:t xml:space="preserve">level of </w:t>
      </w:r>
      <w:r w:rsidR="00CC4516" w:rsidRPr="00F936F6">
        <w:rPr>
          <w:rFonts w:ascii="Times New Roman" w:hAnsi="Times New Roman" w:cs="Times New Roman"/>
        </w:rPr>
        <w:t>genomic variation</w:t>
      </w:r>
      <w:r w:rsidR="00E25628" w:rsidRPr="00F936F6">
        <w:rPr>
          <w:rFonts w:ascii="Times New Roman" w:hAnsi="Times New Roman" w:cs="Times New Roman"/>
        </w:rPr>
        <w:t xml:space="preserve"> at the DNA sequence level</w:t>
      </w:r>
      <w:r w:rsidR="00CC4516" w:rsidRPr="00F936F6">
        <w:rPr>
          <w:rFonts w:ascii="Times New Roman" w:hAnsi="Times New Roman" w:cs="Times New Roman"/>
        </w:rPr>
        <w:t xml:space="preserve">, including </w:t>
      </w:r>
      <w:r w:rsidR="00CC4516" w:rsidRPr="00F936F6">
        <w:rPr>
          <w:rFonts w:ascii="Times New Roman" w:hAnsi="Times New Roman" w:cs="Times New Roman"/>
          <w:i/>
        </w:rPr>
        <w:t>de novo</w:t>
      </w:r>
      <w:r w:rsidR="00CC4516" w:rsidRPr="00F936F6">
        <w:rPr>
          <w:rFonts w:ascii="Times New Roman" w:hAnsi="Times New Roman" w:cs="Times New Roman"/>
        </w:rPr>
        <w:t xml:space="preserve"> variation, </w:t>
      </w:r>
      <w:r w:rsidR="00E25628" w:rsidRPr="00F936F6">
        <w:rPr>
          <w:rFonts w:ascii="Times New Roman" w:hAnsi="Times New Roman" w:cs="Times New Roman"/>
        </w:rPr>
        <w:t>can lead</w:t>
      </w:r>
      <w:r w:rsidR="00CC4516" w:rsidRPr="00F936F6">
        <w:rPr>
          <w:rFonts w:ascii="Times New Roman" w:hAnsi="Times New Roman" w:cs="Times New Roman"/>
        </w:rPr>
        <w:t xml:space="preserve"> </w:t>
      </w:r>
      <w:r w:rsidR="002574A4" w:rsidRPr="00F936F6">
        <w:rPr>
          <w:rFonts w:ascii="Times New Roman" w:hAnsi="Times New Roman" w:cs="Times New Roman"/>
        </w:rPr>
        <w:t xml:space="preserve">to </w:t>
      </w:r>
      <w:r w:rsidRPr="00F936F6">
        <w:rPr>
          <w:rFonts w:ascii="Times New Roman" w:hAnsi="Times New Roman" w:cs="Times New Roman"/>
        </w:rPr>
        <w:t>many</w:t>
      </w:r>
      <w:r w:rsidR="00CC4516" w:rsidRPr="00F936F6">
        <w:rPr>
          <w:rFonts w:ascii="Times New Roman" w:hAnsi="Times New Roman" w:cs="Times New Roman"/>
        </w:rPr>
        <w:t xml:space="preserve"> homozygous variants</w:t>
      </w:r>
      <w:r w:rsidR="00E25628" w:rsidRPr="00F936F6">
        <w:rPr>
          <w:rFonts w:ascii="Times New Roman" w:hAnsi="Times New Roman" w:cs="Times New Roman"/>
        </w:rPr>
        <w:t xml:space="preserve"> that</w:t>
      </w:r>
      <w:r w:rsidR="00686097" w:rsidRPr="00F936F6">
        <w:rPr>
          <w:rFonts w:ascii="Times New Roman" w:hAnsi="Times New Roman" w:cs="Times New Roman"/>
        </w:rPr>
        <w:t xml:space="preserve"> cannot easily be narrowed down</w:t>
      </w:r>
      <w:r w:rsidR="00E25628" w:rsidRPr="00F936F6">
        <w:rPr>
          <w:rFonts w:ascii="Times New Roman" w:hAnsi="Times New Roman" w:cs="Times New Roman"/>
        </w:rPr>
        <w:t xml:space="preserve"> based on gene function</w:t>
      </w:r>
      <w:r w:rsidR="00686097" w:rsidRPr="00F936F6">
        <w:rPr>
          <w:rFonts w:ascii="Times New Roman" w:hAnsi="Times New Roman" w:cs="Times New Roman"/>
        </w:rPr>
        <w:t xml:space="preserve"> alone</w:t>
      </w:r>
      <w:r w:rsidR="00CC4516" w:rsidRPr="00F936F6">
        <w:rPr>
          <w:rFonts w:ascii="Times New Roman" w:hAnsi="Times New Roman" w:cs="Times New Roman"/>
        </w:rPr>
        <w:t>.</w:t>
      </w:r>
      <w:r w:rsidR="001541E9">
        <w:rPr>
          <w:rFonts w:ascii="Times New Roman" w:hAnsi="Times New Roman" w:cs="Times New Roman"/>
        </w:rPr>
        <w:t xml:space="preserve"> </w:t>
      </w:r>
    </w:p>
    <w:p w14:paraId="6A3D8570" w14:textId="67AF611D" w:rsidR="00147EB1" w:rsidRPr="00F936F6" w:rsidRDefault="00AF3F70"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 xml:space="preserve">We </w:t>
      </w:r>
      <w:r w:rsidR="00CC4516" w:rsidRPr="00F936F6">
        <w:rPr>
          <w:rFonts w:ascii="Times New Roman" w:hAnsi="Times New Roman" w:cs="Times New Roman"/>
        </w:rPr>
        <w:t xml:space="preserve">have </w:t>
      </w:r>
      <w:r w:rsidRPr="00F936F6">
        <w:rPr>
          <w:rFonts w:ascii="Times New Roman" w:hAnsi="Times New Roman" w:cs="Times New Roman"/>
        </w:rPr>
        <w:t xml:space="preserve">previously </w:t>
      </w:r>
      <w:r w:rsidR="002574A4" w:rsidRPr="00F936F6">
        <w:rPr>
          <w:rFonts w:ascii="Times New Roman" w:hAnsi="Times New Roman" w:cs="Times New Roman"/>
        </w:rPr>
        <w:t>used</w:t>
      </w:r>
      <w:r w:rsidRPr="00F936F6">
        <w:rPr>
          <w:rFonts w:ascii="Times New Roman" w:hAnsi="Times New Roman" w:cs="Times New Roman"/>
        </w:rPr>
        <w:t xml:space="preserve"> </w:t>
      </w:r>
      <w:r w:rsidR="00686097" w:rsidRPr="00F936F6">
        <w:rPr>
          <w:rFonts w:ascii="Times New Roman" w:hAnsi="Times New Roman" w:cs="Times New Roman"/>
        </w:rPr>
        <w:t xml:space="preserve">array </w:t>
      </w:r>
      <w:r w:rsidR="002574A4" w:rsidRPr="00F936F6">
        <w:rPr>
          <w:rFonts w:ascii="Times New Roman" w:hAnsi="Times New Roman" w:cs="Times New Roman"/>
        </w:rPr>
        <w:t xml:space="preserve">CGH arrays </w:t>
      </w:r>
      <w:r w:rsidRPr="00F936F6">
        <w:rPr>
          <w:rFonts w:ascii="Times New Roman" w:hAnsi="Times New Roman" w:cs="Times New Roman"/>
        </w:rPr>
        <w:t xml:space="preserve">to </w:t>
      </w:r>
      <w:r w:rsidR="00686097" w:rsidRPr="00F936F6">
        <w:rPr>
          <w:rFonts w:ascii="Times New Roman" w:hAnsi="Times New Roman" w:cs="Times New Roman"/>
        </w:rPr>
        <w:t>identify</w:t>
      </w:r>
      <w:r w:rsidRPr="00F936F6">
        <w:rPr>
          <w:rFonts w:ascii="Times New Roman" w:hAnsi="Times New Roman" w:cs="Times New Roman"/>
        </w:rPr>
        <w:t xml:space="preserve"> regions of homozygosity</w:t>
      </w:r>
      <w:r w:rsidR="00686097" w:rsidRPr="00F936F6">
        <w:rPr>
          <w:rFonts w:ascii="Times New Roman" w:hAnsi="Times New Roman" w:cs="Times New Roman"/>
        </w:rPr>
        <w:t xml:space="preserve"> </w:t>
      </w:r>
      <w:r w:rsidR="008C5DB4">
        <w:rPr>
          <w:rFonts w:ascii="Times New Roman" w:hAnsi="Times New Roman" w:cs="Times New Roman"/>
        </w:rPr>
        <w:t xml:space="preserve">and </w:t>
      </w:r>
      <w:r w:rsidR="002574A4" w:rsidRPr="00F936F6">
        <w:rPr>
          <w:rFonts w:ascii="Times New Roman" w:hAnsi="Times New Roman" w:cs="Times New Roman"/>
        </w:rPr>
        <w:t>combined</w:t>
      </w:r>
      <w:r w:rsidRPr="00F936F6">
        <w:rPr>
          <w:rFonts w:ascii="Times New Roman" w:hAnsi="Times New Roman" w:cs="Times New Roman"/>
        </w:rPr>
        <w:t xml:space="preserve"> </w:t>
      </w:r>
      <w:r w:rsidR="008C5DB4">
        <w:rPr>
          <w:rFonts w:ascii="Times New Roman" w:hAnsi="Times New Roman" w:cs="Times New Roman"/>
        </w:rPr>
        <w:t xml:space="preserve">this </w:t>
      </w:r>
      <w:r w:rsidRPr="00F936F6">
        <w:rPr>
          <w:rFonts w:ascii="Times New Roman" w:hAnsi="Times New Roman" w:cs="Times New Roman"/>
        </w:rPr>
        <w:t xml:space="preserve">with </w:t>
      </w:r>
      <w:r w:rsidR="0009726F" w:rsidRPr="00F936F6">
        <w:rPr>
          <w:rFonts w:ascii="Times New Roman" w:hAnsi="Times New Roman" w:cs="Times New Roman"/>
        </w:rPr>
        <w:t>whole-</w:t>
      </w:r>
      <w:r w:rsidR="008231DD" w:rsidRPr="00F936F6">
        <w:rPr>
          <w:rFonts w:ascii="Times New Roman" w:hAnsi="Times New Roman" w:cs="Times New Roman"/>
        </w:rPr>
        <w:t>exome</w:t>
      </w:r>
      <w:r w:rsidRPr="00F936F6">
        <w:rPr>
          <w:rFonts w:ascii="Times New Roman" w:hAnsi="Times New Roman" w:cs="Times New Roman"/>
        </w:rPr>
        <w:t xml:space="preserve"> sequencing (</w:t>
      </w:r>
      <w:r w:rsidR="008231DD" w:rsidRPr="00F936F6">
        <w:rPr>
          <w:rFonts w:ascii="Times New Roman" w:hAnsi="Times New Roman" w:cs="Times New Roman"/>
        </w:rPr>
        <w:t>WES</w:t>
      </w:r>
      <w:r w:rsidRPr="00F936F6">
        <w:rPr>
          <w:rFonts w:ascii="Times New Roman" w:hAnsi="Times New Roman" w:cs="Times New Roman"/>
        </w:rPr>
        <w:t>) to identify genes associated with</w:t>
      </w:r>
      <w:r w:rsidR="00501B80">
        <w:rPr>
          <w:rFonts w:ascii="Times New Roman" w:hAnsi="Times New Roman" w:cs="Times New Roman"/>
        </w:rPr>
        <w:t xml:space="preserve"> complex neurological disorders</w:t>
      </w:r>
      <w:r w:rsidR="00501B80" w:rsidRPr="00501B80">
        <w:rPr>
          <w:rFonts w:ascii="Times New Roman" w:hAnsi="Times New Roman" w:cs="Times New Roman"/>
          <w:vertAlign w:val="superscript"/>
        </w:rPr>
        <w:t>4-6</w:t>
      </w:r>
      <w:r w:rsidR="002E67B1" w:rsidRPr="00F936F6">
        <w:rPr>
          <w:rFonts w:ascii="Times New Roman" w:hAnsi="Times New Roman" w:cs="Times New Roman"/>
        </w:rPr>
        <w:t>.</w:t>
      </w:r>
      <w:r w:rsidR="001541E9">
        <w:rPr>
          <w:rFonts w:ascii="Times New Roman" w:hAnsi="Times New Roman" w:cs="Times New Roman"/>
        </w:rPr>
        <w:t xml:space="preserve"> </w:t>
      </w:r>
      <w:r w:rsidR="0068029A" w:rsidRPr="00F936F6">
        <w:rPr>
          <w:rFonts w:ascii="Times New Roman" w:hAnsi="Times New Roman" w:cs="Times New Roman"/>
        </w:rPr>
        <w:t>Here, we report the identification of</w:t>
      </w:r>
      <w:r w:rsidR="00CC4516" w:rsidRPr="00F936F6">
        <w:rPr>
          <w:rFonts w:ascii="Times New Roman" w:hAnsi="Times New Roman" w:cs="Times New Roman"/>
        </w:rPr>
        <w:t xml:space="preserve"> a large extended pedigree with intellectual disability (ID), facial dysmorphism, speech delay and developmental abnormalities, including postaxial polydactyly.</w:t>
      </w:r>
      <w:r w:rsidR="001541E9">
        <w:rPr>
          <w:rFonts w:ascii="Times New Roman" w:hAnsi="Times New Roman" w:cs="Times New Roman"/>
        </w:rPr>
        <w:t xml:space="preserve"> </w:t>
      </w:r>
      <w:r w:rsidR="00047C36" w:rsidRPr="00F936F6">
        <w:rPr>
          <w:rFonts w:ascii="Times New Roman" w:hAnsi="Times New Roman" w:cs="Times New Roman"/>
        </w:rPr>
        <w:t>W</w:t>
      </w:r>
      <w:r w:rsidR="00376910" w:rsidRPr="00F936F6">
        <w:rPr>
          <w:rFonts w:ascii="Times New Roman" w:hAnsi="Times New Roman" w:cs="Times New Roman"/>
        </w:rPr>
        <w:t xml:space="preserve">e </w:t>
      </w:r>
      <w:r w:rsidR="00047C36" w:rsidRPr="00F936F6">
        <w:rPr>
          <w:rFonts w:ascii="Times New Roman" w:hAnsi="Times New Roman" w:cs="Times New Roman"/>
        </w:rPr>
        <w:t xml:space="preserve">initially </w:t>
      </w:r>
      <w:r w:rsidR="00376910" w:rsidRPr="00F936F6">
        <w:rPr>
          <w:rFonts w:ascii="Times New Roman" w:hAnsi="Times New Roman" w:cs="Times New Roman"/>
        </w:rPr>
        <w:t>identified several regions of homozy</w:t>
      </w:r>
      <w:r w:rsidR="0068029A" w:rsidRPr="00F936F6">
        <w:rPr>
          <w:rFonts w:ascii="Times New Roman" w:hAnsi="Times New Roman" w:cs="Times New Roman"/>
        </w:rPr>
        <w:t>gosity</w:t>
      </w:r>
      <w:r w:rsidR="00583BF6" w:rsidRPr="00F936F6">
        <w:rPr>
          <w:rFonts w:ascii="Times New Roman" w:hAnsi="Times New Roman" w:cs="Times New Roman"/>
        </w:rPr>
        <w:t>.</w:t>
      </w:r>
      <w:r w:rsidR="001541E9">
        <w:rPr>
          <w:rFonts w:ascii="Times New Roman" w:hAnsi="Times New Roman" w:cs="Times New Roman"/>
        </w:rPr>
        <w:t xml:space="preserve"> </w:t>
      </w:r>
      <w:r w:rsidR="00583BF6" w:rsidRPr="00F936F6">
        <w:rPr>
          <w:rFonts w:ascii="Times New Roman" w:hAnsi="Times New Roman" w:cs="Times New Roman"/>
        </w:rPr>
        <w:t>S</w:t>
      </w:r>
      <w:r w:rsidR="00047C36" w:rsidRPr="00F936F6">
        <w:rPr>
          <w:rFonts w:ascii="Times New Roman" w:hAnsi="Times New Roman" w:cs="Times New Roman"/>
        </w:rPr>
        <w:t>ubsequent analysis of WES data</w:t>
      </w:r>
      <w:r w:rsidR="00E324DE" w:rsidRPr="00F936F6">
        <w:rPr>
          <w:rFonts w:ascii="Times New Roman" w:hAnsi="Times New Roman" w:cs="Times New Roman"/>
        </w:rPr>
        <w:t>,</w:t>
      </w:r>
      <w:r w:rsidR="001448A2" w:rsidRPr="00F936F6">
        <w:rPr>
          <w:rFonts w:ascii="Times New Roman" w:hAnsi="Times New Roman" w:cs="Times New Roman"/>
        </w:rPr>
        <w:t xml:space="preserve"> corresponding to the homozygous </w:t>
      </w:r>
      <w:r w:rsidR="00047C36" w:rsidRPr="00F936F6">
        <w:rPr>
          <w:rFonts w:ascii="Times New Roman" w:hAnsi="Times New Roman" w:cs="Times New Roman"/>
        </w:rPr>
        <w:t>regions</w:t>
      </w:r>
      <w:r w:rsidR="001448A2" w:rsidRPr="00F936F6">
        <w:rPr>
          <w:rFonts w:ascii="Times New Roman" w:hAnsi="Times New Roman" w:cs="Times New Roman"/>
        </w:rPr>
        <w:t>,</w:t>
      </w:r>
      <w:r w:rsidR="00047C36" w:rsidRPr="00F936F6">
        <w:rPr>
          <w:rFonts w:ascii="Times New Roman" w:hAnsi="Times New Roman" w:cs="Times New Roman"/>
        </w:rPr>
        <w:t xml:space="preserve"> led to the identification of mutations in</w:t>
      </w:r>
      <w:r w:rsidR="0068029A" w:rsidRPr="00F936F6">
        <w:rPr>
          <w:rFonts w:ascii="Times New Roman" w:hAnsi="Times New Roman" w:cs="Times New Roman"/>
        </w:rPr>
        <w:t xml:space="preserve"> five candidate genes</w:t>
      </w:r>
      <w:r w:rsidR="001448A2" w:rsidRPr="00F936F6">
        <w:rPr>
          <w:rFonts w:ascii="Times New Roman" w:hAnsi="Times New Roman" w:cs="Times New Roman"/>
        </w:rPr>
        <w:t>.</w:t>
      </w:r>
      <w:r w:rsidR="001541E9">
        <w:rPr>
          <w:rFonts w:ascii="Times New Roman" w:hAnsi="Times New Roman" w:cs="Times New Roman"/>
        </w:rPr>
        <w:t xml:space="preserve"> </w:t>
      </w:r>
      <w:r w:rsidR="001448A2" w:rsidRPr="00F936F6">
        <w:rPr>
          <w:rFonts w:ascii="Times New Roman" w:hAnsi="Times New Roman" w:cs="Times New Roman"/>
        </w:rPr>
        <w:t xml:space="preserve">These mutations </w:t>
      </w:r>
      <w:r w:rsidR="00047C36" w:rsidRPr="00F936F6">
        <w:rPr>
          <w:rFonts w:ascii="Times New Roman" w:hAnsi="Times New Roman" w:cs="Times New Roman"/>
        </w:rPr>
        <w:t>appeared to be pathogenic and segregated in the family in an autosomal recessive manner</w:t>
      </w:r>
      <w:r w:rsidR="00B92DF9">
        <w:rPr>
          <w:rFonts w:ascii="Times New Roman" w:hAnsi="Times New Roman" w:cs="Times New Roman"/>
        </w:rPr>
        <w:t>, as expected</w:t>
      </w:r>
      <w:r w:rsidR="0068029A" w:rsidRPr="00F936F6">
        <w:rPr>
          <w:rFonts w:ascii="Times New Roman" w:hAnsi="Times New Roman" w:cs="Times New Roman"/>
        </w:rPr>
        <w:t>.</w:t>
      </w:r>
      <w:r w:rsidR="001541E9">
        <w:rPr>
          <w:rFonts w:ascii="Times New Roman" w:hAnsi="Times New Roman" w:cs="Times New Roman"/>
        </w:rPr>
        <w:t xml:space="preserve"> </w:t>
      </w:r>
      <w:r w:rsidR="00B92DF9">
        <w:rPr>
          <w:rFonts w:ascii="Times New Roman" w:hAnsi="Times New Roman" w:cs="Times New Roman"/>
        </w:rPr>
        <w:t>How</w:t>
      </w:r>
      <w:r w:rsidR="00C71EE2">
        <w:rPr>
          <w:rFonts w:ascii="Times New Roman" w:hAnsi="Times New Roman" w:cs="Times New Roman"/>
        </w:rPr>
        <w:t>e</w:t>
      </w:r>
      <w:r w:rsidR="00B92DF9">
        <w:rPr>
          <w:rFonts w:ascii="Times New Roman" w:hAnsi="Times New Roman" w:cs="Times New Roman"/>
        </w:rPr>
        <w:t>ver</w:t>
      </w:r>
      <w:r w:rsidR="001448A2" w:rsidRPr="00F936F6">
        <w:rPr>
          <w:rFonts w:ascii="Times New Roman" w:hAnsi="Times New Roman" w:cs="Times New Roman"/>
        </w:rPr>
        <w:t>, the</w:t>
      </w:r>
      <w:r w:rsidR="0068029A" w:rsidRPr="00F936F6">
        <w:rPr>
          <w:rFonts w:ascii="Times New Roman" w:hAnsi="Times New Roman" w:cs="Times New Roman"/>
        </w:rPr>
        <w:t xml:space="preserve"> </w:t>
      </w:r>
      <w:r w:rsidR="00047C36" w:rsidRPr="00F936F6">
        <w:rPr>
          <w:rFonts w:ascii="Times New Roman" w:hAnsi="Times New Roman" w:cs="Times New Roman"/>
        </w:rPr>
        <w:t xml:space="preserve">mutations </w:t>
      </w:r>
      <w:r w:rsidR="0068029A" w:rsidRPr="00F936F6">
        <w:rPr>
          <w:rFonts w:ascii="Times New Roman" w:hAnsi="Times New Roman" w:cs="Times New Roman"/>
        </w:rPr>
        <w:t>could not be prioritised</w:t>
      </w:r>
      <w:r w:rsidR="00B92DF9">
        <w:rPr>
          <w:rFonts w:ascii="Times New Roman" w:hAnsi="Times New Roman" w:cs="Times New Roman"/>
        </w:rPr>
        <w:t>,</w:t>
      </w:r>
      <w:r w:rsidR="0068029A" w:rsidRPr="00F936F6">
        <w:rPr>
          <w:rFonts w:ascii="Times New Roman" w:hAnsi="Times New Roman" w:cs="Times New Roman"/>
        </w:rPr>
        <w:t xml:space="preserve"> based on gene function alone</w:t>
      </w:r>
      <w:r w:rsidR="00376910" w:rsidRPr="00F936F6">
        <w:rPr>
          <w:rFonts w:ascii="Times New Roman" w:hAnsi="Times New Roman" w:cs="Times New Roman"/>
        </w:rPr>
        <w:t>.</w:t>
      </w:r>
      <w:r w:rsidR="001541E9">
        <w:rPr>
          <w:rFonts w:ascii="Times New Roman" w:hAnsi="Times New Roman" w:cs="Times New Roman"/>
        </w:rPr>
        <w:t xml:space="preserve"> </w:t>
      </w:r>
      <w:r w:rsidR="00376910" w:rsidRPr="00F936F6">
        <w:rPr>
          <w:rFonts w:ascii="Times New Roman" w:hAnsi="Times New Roman" w:cs="Times New Roman"/>
        </w:rPr>
        <w:t>Working on the assumpti</w:t>
      </w:r>
      <w:r w:rsidR="007275F4" w:rsidRPr="00F936F6">
        <w:rPr>
          <w:rFonts w:ascii="Times New Roman" w:hAnsi="Times New Roman" w:cs="Times New Roman"/>
        </w:rPr>
        <w:t xml:space="preserve">on that the </w:t>
      </w:r>
      <w:r w:rsidR="003E7373" w:rsidRPr="00F936F6">
        <w:rPr>
          <w:rFonts w:ascii="Times New Roman" w:hAnsi="Times New Roman" w:cs="Times New Roman"/>
        </w:rPr>
        <w:t xml:space="preserve">disease related </w:t>
      </w:r>
      <w:r w:rsidR="007275F4" w:rsidRPr="00F936F6">
        <w:rPr>
          <w:rFonts w:ascii="Times New Roman" w:hAnsi="Times New Roman" w:cs="Times New Roman"/>
        </w:rPr>
        <w:t>mutation</w:t>
      </w:r>
      <w:r w:rsidR="00161284" w:rsidRPr="00F936F6">
        <w:rPr>
          <w:rFonts w:ascii="Times New Roman" w:hAnsi="Times New Roman" w:cs="Times New Roman"/>
        </w:rPr>
        <w:t>s lead</w:t>
      </w:r>
      <w:r w:rsidR="007275F4" w:rsidRPr="00F936F6">
        <w:rPr>
          <w:rFonts w:ascii="Times New Roman" w:hAnsi="Times New Roman" w:cs="Times New Roman"/>
        </w:rPr>
        <w:t xml:space="preserve"> to an unstable protein, w</w:t>
      </w:r>
      <w:r w:rsidR="00376910" w:rsidRPr="00F936F6">
        <w:rPr>
          <w:rFonts w:ascii="Times New Roman" w:hAnsi="Times New Roman" w:cs="Times New Roman"/>
        </w:rPr>
        <w:t xml:space="preserve">e screened </w:t>
      </w:r>
      <w:r w:rsidR="002C38AD" w:rsidRPr="00F936F6">
        <w:rPr>
          <w:rFonts w:ascii="Times New Roman" w:hAnsi="Times New Roman" w:cs="Times New Roman"/>
        </w:rPr>
        <w:t xml:space="preserve">for </w:t>
      </w:r>
      <w:r w:rsidR="00376910" w:rsidRPr="00F936F6">
        <w:rPr>
          <w:rFonts w:ascii="Times New Roman" w:hAnsi="Times New Roman" w:cs="Times New Roman"/>
        </w:rPr>
        <w:t>the</w:t>
      </w:r>
      <w:r w:rsidR="003E7373" w:rsidRPr="00F936F6">
        <w:rPr>
          <w:rFonts w:ascii="Times New Roman" w:hAnsi="Times New Roman" w:cs="Times New Roman"/>
        </w:rPr>
        <w:t xml:space="preserve"> expression of mutant</w:t>
      </w:r>
      <w:r w:rsidR="002C38AD" w:rsidRPr="00F936F6">
        <w:rPr>
          <w:rFonts w:ascii="Times New Roman" w:hAnsi="Times New Roman" w:cs="Times New Roman"/>
        </w:rPr>
        <w:t xml:space="preserve"> </w:t>
      </w:r>
      <w:r w:rsidR="00161284" w:rsidRPr="00F936F6">
        <w:rPr>
          <w:rFonts w:ascii="Times New Roman" w:hAnsi="Times New Roman" w:cs="Times New Roman"/>
        </w:rPr>
        <w:t xml:space="preserve">versus wild-type </w:t>
      </w:r>
      <w:r w:rsidR="002C38AD" w:rsidRPr="00F936F6">
        <w:rPr>
          <w:rFonts w:ascii="Times New Roman" w:hAnsi="Times New Roman" w:cs="Times New Roman"/>
        </w:rPr>
        <w:t>proteins</w:t>
      </w:r>
      <w:r w:rsidR="003E7373" w:rsidRPr="00F936F6">
        <w:rPr>
          <w:rFonts w:ascii="Times New Roman" w:hAnsi="Times New Roman" w:cs="Times New Roman"/>
        </w:rPr>
        <w:t xml:space="preserve"> </w:t>
      </w:r>
      <w:r w:rsidR="0044119C" w:rsidRPr="00F936F6">
        <w:rPr>
          <w:rFonts w:ascii="Times New Roman" w:hAnsi="Times New Roman" w:cs="Times New Roman"/>
        </w:rPr>
        <w:t xml:space="preserve">expressed </w:t>
      </w:r>
      <w:r w:rsidR="00161284" w:rsidRPr="00F936F6">
        <w:rPr>
          <w:rFonts w:ascii="Times New Roman" w:hAnsi="Times New Roman" w:cs="Times New Roman"/>
        </w:rPr>
        <w:t>in HEK293 cells.</w:t>
      </w:r>
      <w:r w:rsidR="001541E9">
        <w:rPr>
          <w:rFonts w:ascii="Times New Roman" w:hAnsi="Times New Roman" w:cs="Times New Roman"/>
        </w:rPr>
        <w:t xml:space="preserve"> </w:t>
      </w:r>
      <w:r w:rsidR="00161284" w:rsidRPr="00F936F6">
        <w:rPr>
          <w:rFonts w:ascii="Times New Roman" w:hAnsi="Times New Roman" w:cs="Times New Roman"/>
        </w:rPr>
        <w:t xml:space="preserve">We </w:t>
      </w:r>
      <w:r w:rsidR="002C38AD" w:rsidRPr="00F936F6">
        <w:rPr>
          <w:rFonts w:ascii="Times New Roman" w:hAnsi="Times New Roman" w:cs="Times New Roman"/>
        </w:rPr>
        <w:t xml:space="preserve">show this is a viable approach for </w:t>
      </w:r>
      <w:r w:rsidR="00C71EE2">
        <w:rPr>
          <w:rFonts w:ascii="Times New Roman" w:hAnsi="Times New Roman" w:cs="Times New Roman"/>
        </w:rPr>
        <w:t>functional</w:t>
      </w:r>
      <w:r w:rsidR="002A1145" w:rsidRPr="00F936F6">
        <w:rPr>
          <w:rFonts w:ascii="Times New Roman" w:hAnsi="Times New Roman" w:cs="Times New Roman"/>
        </w:rPr>
        <w:t xml:space="preserve"> screening</w:t>
      </w:r>
      <w:r w:rsidR="008A4732" w:rsidRPr="00F936F6">
        <w:rPr>
          <w:rFonts w:ascii="Times New Roman" w:hAnsi="Times New Roman" w:cs="Times New Roman"/>
        </w:rPr>
        <w:t xml:space="preserve"> </w:t>
      </w:r>
      <w:r w:rsidR="00C71EE2">
        <w:rPr>
          <w:rFonts w:ascii="Times New Roman" w:hAnsi="Times New Roman" w:cs="Times New Roman"/>
        </w:rPr>
        <w:t xml:space="preserve">of </w:t>
      </w:r>
      <w:r w:rsidR="00730FA2" w:rsidRPr="00F936F6">
        <w:rPr>
          <w:rFonts w:ascii="Times New Roman" w:hAnsi="Times New Roman" w:cs="Times New Roman"/>
        </w:rPr>
        <w:t>candidate genes</w:t>
      </w:r>
      <w:r w:rsidR="00161284" w:rsidRPr="00F936F6">
        <w:rPr>
          <w:rFonts w:ascii="Times New Roman" w:hAnsi="Times New Roman" w:cs="Times New Roman"/>
        </w:rPr>
        <w:t xml:space="preserve"> for genetic disorders</w:t>
      </w:r>
      <w:r w:rsidR="00730FA2" w:rsidRPr="00F936F6">
        <w:rPr>
          <w:rFonts w:ascii="Times New Roman" w:hAnsi="Times New Roman" w:cs="Times New Roman"/>
        </w:rPr>
        <w:t>.</w:t>
      </w:r>
      <w:r w:rsidR="001541E9">
        <w:rPr>
          <w:rFonts w:ascii="Times New Roman" w:hAnsi="Times New Roman" w:cs="Times New Roman"/>
        </w:rPr>
        <w:t xml:space="preserve"> </w:t>
      </w:r>
      <w:r w:rsidR="008A4732" w:rsidRPr="00F936F6">
        <w:rPr>
          <w:rFonts w:ascii="Times New Roman" w:hAnsi="Times New Roman" w:cs="Times New Roman"/>
        </w:rPr>
        <w:t xml:space="preserve">We also discuss the </w:t>
      </w:r>
      <w:r w:rsidR="000E2E8C">
        <w:rPr>
          <w:rFonts w:ascii="Times New Roman" w:hAnsi="Times New Roman" w:cs="Times New Roman"/>
        </w:rPr>
        <w:t xml:space="preserve">potential </w:t>
      </w:r>
      <w:r w:rsidR="008A4732" w:rsidRPr="00F936F6">
        <w:rPr>
          <w:rFonts w:ascii="Times New Roman" w:hAnsi="Times New Roman" w:cs="Times New Roman"/>
        </w:rPr>
        <w:t>role of modifier genes</w:t>
      </w:r>
      <w:r w:rsidR="006E6D75" w:rsidRPr="00F936F6">
        <w:rPr>
          <w:rFonts w:ascii="Times New Roman" w:hAnsi="Times New Roman" w:cs="Times New Roman"/>
        </w:rPr>
        <w:t>.</w:t>
      </w:r>
    </w:p>
    <w:p w14:paraId="55350B6D" w14:textId="77777777" w:rsidR="003D5F31" w:rsidRPr="00F936F6" w:rsidRDefault="00F936F6" w:rsidP="00A01199">
      <w:pPr>
        <w:spacing w:before="100" w:beforeAutospacing="1" w:after="100" w:afterAutospacing="1" w:line="360" w:lineRule="auto"/>
        <w:jc w:val="both"/>
        <w:rPr>
          <w:rFonts w:ascii="Times New Roman" w:hAnsi="Times New Roman" w:cs="Times New Roman"/>
          <w:b/>
        </w:rPr>
      </w:pPr>
      <w:r w:rsidRPr="00F936F6">
        <w:rPr>
          <w:rFonts w:ascii="Times New Roman" w:hAnsi="Times New Roman" w:cs="Times New Roman"/>
          <w:b/>
        </w:rPr>
        <w:t>RESULTS</w:t>
      </w:r>
    </w:p>
    <w:p w14:paraId="1D83B853" w14:textId="0C315087" w:rsidR="006C7B6C" w:rsidRDefault="00147EB1" w:rsidP="00A01199">
      <w:pPr>
        <w:pStyle w:val="ListParagraph"/>
        <w:spacing w:beforeAutospacing="1" w:afterAutospacing="1" w:line="360" w:lineRule="auto"/>
        <w:ind w:left="0"/>
        <w:jc w:val="both"/>
        <w:rPr>
          <w:sz w:val="22"/>
          <w:szCs w:val="22"/>
          <w:lang w:val="en-GB"/>
        </w:rPr>
      </w:pPr>
      <w:r w:rsidRPr="00F936F6">
        <w:rPr>
          <w:sz w:val="22"/>
          <w:szCs w:val="22"/>
          <w:lang w:val="en-GB"/>
        </w:rPr>
        <w:t xml:space="preserve">We identified an extended </w:t>
      </w:r>
      <w:r w:rsidR="001A6ACC" w:rsidRPr="00F936F6">
        <w:rPr>
          <w:sz w:val="22"/>
          <w:szCs w:val="22"/>
          <w:lang w:val="en-GB"/>
        </w:rPr>
        <w:t xml:space="preserve">pedigree </w:t>
      </w:r>
      <w:r w:rsidR="00926D56" w:rsidRPr="00F936F6">
        <w:rPr>
          <w:sz w:val="22"/>
          <w:szCs w:val="22"/>
          <w:lang w:val="en-GB"/>
        </w:rPr>
        <w:t xml:space="preserve">from Saudi Arabia </w:t>
      </w:r>
      <w:r w:rsidR="00501BF5">
        <w:rPr>
          <w:sz w:val="22"/>
          <w:szCs w:val="22"/>
          <w:lang w:val="en-GB"/>
        </w:rPr>
        <w:t xml:space="preserve">with multiple </w:t>
      </w:r>
      <w:r w:rsidR="00501BF5" w:rsidRPr="00F936F6">
        <w:rPr>
          <w:sz w:val="22"/>
          <w:szCs w:val="22"/>
          <w:lang w:val="en-GB"/>
        </w:rPr>
        <w:t xml:space="preserve">consanguineous </w:t>
      </w:r>
      <w:r w:rsidR="00501BF5">
        <w:rPr>
          <w:sz w:val="22"/>
          <w:szCs w:val="22"/>
          <w:lang w:val="en-GB"/>
        </w:rPr>
        <w:t>relationships (figure</w:t>
      </w:r>
      <w:r w:rsidR="005E11BD" w:rsidRPr="00F936F6">
        <w:rPr>
          <w:sz w:val="22"/>
          <w:szCs w:val="22"/>
          <w:lang w:val="en-GB"/>
        </w:rPr>
        <w:t xml:space="preserve"> 1)</w:t>
      </w:r>
      <w:r w:rsidR="00501BF5">
        <w:rPr>
          <w:sz w:val="22"/>
          <w:szCs w:val="22"/>
          <w:lang w:val="en-GB"/>
        </w:rPr>
        <w:t xml:space="preserve">. </w:t>
      </w:r>
      <w:r w:rsidR="005E11BD" w:rsidRPr="00F936F6">
        <w:rPr>
          <w:sz w:val="22"/>
          <w:szCs w:val="22"/>
          <w:lang w:val="en-GB"/>
        </w:rPr>
        <w:t xml:space="preserve"> </w:t>
      </w:r>
      <w:r w:rsidR="00501BF5">
        <w:rPr>
          <w:sz w:val="22"/>
          <w:szCs w:val="22"/>
          <w:lang w:val="en-GB"/>
        </w:rPr>
        <w:t>We identified</w:t>
      </w:r>
      <w:r w:rsidR="001A6ACC" w:rsidRPr="00F936F6">
        <w:rPr>
          <w:sz w:val="22"/>
          <w:szCs w:val="22"/>
          <w:lang w:val="en-GB"/>
        </w:rPr>
        <w:t xml:space="preserve"> three children with </w:t>
      </w:r>
      <w:r w:rsidR="00926D56" w:rsidRPr="00F936F6">
        <w:rPr>
          <w:sz w:val="22"/>
          <w:szCs w:val="22"/>
          <w:lang w:val="en-GB"/>
        </w:rPr>
        <w:t>learning</w:t>
      </w:r>
      <w:r w:rsidR="001A6ACC" w:rsidRPr="00F936F6">
        <w:rPr>
          <w:sz w:val="22"/>
          <w:szCs w:val="22"/>
          <w:lang w:val="en-GB"/>
        </w:rPr>
        <w:t xml:space="preserve"> disability</w:t>
      </w:r>
      <w:r w:rsidR="00926D56" w:rsidRPr="00F936F6">
        <w:rPr>
          <w:sz w:val="22"/>
          <w:szCs w:val="22"/>
          <w:lang w:val="en-GB"/>
        </w:rPr>
        <w:t xml:space="preserve">, speech delay, facial dysmorphism, postaxial polydactyly </w:t>
      </w:r>
      <w:r w:rsidR="008F1D62" w:rsidRPr="00F936F6">
        <w:rPr>
          <w:sz w:val="22"/>
          <w:szCs w:val="22"/>
          <w:lang w:val="en-GB"/>
        </w:rPr>
        <w:t xml:space="preserve">of the hands </w:t>
      </w:r>
      <w:r w:rsidR="00926D56" w:rsidRPr="00F936F6">
        <w:rPr>
          <w:sz w:val="22"/>
          <w:szCs w:val="22"/>
          <w:lang w:val="en-GB"/>
        </w:rPr>
        <w:t>and bilateral 5</w:t>
      </w:r>
      <w:r w:rsidR="00926D56" w:rsidRPr="00F936F6">
        <w:rPr>
          <w:sz w:val="22"/>
          <w:szCs w:val="22"/>
          <w:vertAlign w:val="superscript"/>
          <w:lang w:val="en-GB"/>
        </w:rPr>
        <w:t>th</w:t>
      </w:r>
      <w:r w:rsidR="00926D56" w:rsidRPr="00F936F6">
        <w:rPr>
          <w:sz w:val="22"/>
          <w:szCs w:val="22"/>
          <w:lang w:val="en-GB"/>
        </w:rPr>
        <w:t xml:space="preserve"> toe clinodactyly</w:t>
      </w:r>
      <w:r w:rsidR="0047416D" w:rsidRPr="00F936F6">
        <w:rPr>
          <w:sz w:val="22"/>
          <w:szCs w:val="22"/>
          <w:lang w:val="en-GB"/>
        </w:rPr>
        <w:t>,</w:t>
      </w:r>
      <w:r w:rsidR="001A6ACC" w:rsidRPr="00F936F6">
        <w:rPr>
          <w:sz w:val="22"/>
          <w:szCs w:val="22"/>
          <w:lang w:val="en-GB"/>
        </w:rPr>
        <w:t xml:space="preserve"> </w:t>
      </w:r>
      <w:r w:rsidR="00790305" w:rsidRPr="00F936F6">
        <w:rPr>
          <w:sz w:val="22"/>
          <w:szCs w:val="22"/>
          <w:lang w:val="en-GB"/>
        </w:rPr>
        <w:t>presenting as</w:t>
      </w:r>
      <w:r w:rsidR="001A6ACC" w:rsidRPr="00F936F6">
        <w:rPr>
          <w:sz w:val="22"/>
          <w:szCs w:val="22"/>
          <w:lang w:val="en-GB"/>
        </w:rPr>
        <w:t xml:space="preserve"> an autosomal recessive </w:t>
      </w:r>
      <w:r w:rsidR="00790305" w:rsidRPr="00F936F6">
        <w:rPr>
          <w:sz w:val="22"/>
          <w:szCs w:val="22"/>
          <w:lang w:val="en-GB"/>
        </w:rPr>
        <w:t>condition</w:t>
      </w:r>
      <w:r w:rsidR="00AD4F6A" w:rsidRPr="00F936F6">
        <w:rPr>
          <w:sz w:val="22"/>
          <w:szCs w:val="22"/>
          <w:lang w:val="en-GB"/>
        </w:rPr>
        <w:t xml:space="preserve"> (</w:t>
      </w:r>
      <w:r w:rsidR="005E11BD" w:rsidRPr="00F936F6">
        <w:rPr>
          <w:sz w:val="22"/>
          <w:szCs w:val="22"/>
          <w:lang w:val="en-GB"/>
        </w:rPr>
        <w:t>Table 1</w:t>
      </w:r>
      <w:r w:rsidR="00AD4F6A" w:rsidRPr="00F936F6">
        <w:rPr>
          <w:sz w:val="22"/>
          <w:szCs w:val="22"/>
          <w:lang w:val="en-GB"/>
        </w:rPr>
        <w:t>)</w:t>
      </w:r>
      <w:r w:rsidR="000118FD">
        <w:rPr>
          <w:sz w:val="22"/>
          <w:szCs w:val="22"/>
          <w:lang w:val="en-GB"/>
        </w:rPr>
        <w:t xml:space="preserve">. </w:t>
      </w:r>
      <w:r w:rsidR="0005743C" w:rsidRPr="00F936F6">
        <w:rPr>
          <w:sz w:val="22"/>
          <w:szCs w:val="22"/>
          <w:lang w:val="en-GB"/>
        </w:rPr>
        <w:t>There were no concerns regarding their vision or hearing</w:t>
      </w:r>
      <w:r w:rsidR="00501BF5">
        <w:rPr>
          <w:sz w:val="22"/>
          <w:szCs w:val="22"/>
          <w:lang w:val="en-GB"/>
        </w:rPr>
        <w:t>,</w:t>
      </w:r>
      <w:r w:rsidR="0071567F" w:rsidRPr="00F936F6">
        <w:rPr>
          <w:sz w:val="22"/>
          <w:szCs w:val="22"/>
          <w:lang w:val="en-GB"/>
        </w:rPr>
        <w:t xml:space="preserve"> and no complications were reported during pregnancy, labour or birth</w:t>
      </w:r>
      <w:r w:rsidR="0005743C" w:rsidRPr="00F936F6">
        <w:rPr>
          <w:sz w:val="22"/>
          <w:szCs w:val="22"/>
          <w:lang w:val="en-GB"/>
        </w:rPr>
        <w:t xml:space="preserve">. </w:t>
      </w:r>
      <w:r w:rsidR="00D774B0" w:rsidRPr="00F936F6">
        <w:rPr>
          <w:sz w:val="22"/>
          <w:szCs w:val="22"/>
          <w:lang w:val="en-GB"/>
        </w:rPr>
        <w:t>The parents were first</w:t>
      </w:r>
      <w:r w:rsidR="00B82C18">
        <w:rPr>
          <w:sz w:val="22"/>
          <w:szCs w:val="22"/>
          <w:lang w:val="en-GB"/>
        </w:rPr>
        <w:t>-</w:t>
      </w:r>
      <w:r w:rsidR="00D774B0" w:rsidRPr="00F936F6">
        <w:rPr>
          <w:sz w:val="22"/>
          <w:szCs w:val="22"/>
          <w:lang w:val="en-GB"/>
        </w:rPr>
        <w:t>degree cousins. They had one other healthy child and a history of three previous miscarriages</w:t>
      </w:r>
      <w:r w:rsidR="00501BF5">
        <w:rPr>
          <w:sz w:val="22"/>
          <w:szCs w:val="22"/>
          <w:lang w:val="en-GB"/>
        </w:rPr>
        <w:t xml:space="preserve"> (figure 1)</w:t>
      </w:r>
      <w:r w:rsidR="00D774B0" w:rsidRPr="00F936F6">
        <w:rPr>
          <w:sz w:val="22"/>
          <w:szCs w:val="22"/>
          <w:lang w:val="en-GB"/>
        </w:rPr>
        <w:t>.</w:t>
      </w:r>
      <w:r w:rsidR="001541E9">
        <w:rPr>
          <w:sz w:val="22"/>
          <w:szCs w:val="22"/>
          <w:lang w:val="en-GB"/>
        </w:rPr>
        <w:t xml:space="preserve"> </w:t>
      </w:r>
    </w:p>
    <w:p w14:paraId="06D465EC" w14:textId="77D00293" w:rsidR="009C60BD" w:rsidRPr="00F936F6" w:rsidRDefault="0071567F" w:rsidP="00A01199">
      <w:pPr>
        <w:pStyle w:val="ListParagraph"/>
        <w:spacing w:beforeAutospacing="1" w:afterAutospacing="1" w:line="360" w:lineRule="auto"/>
        <w:ind w:left="0"/>
        <w:jc w:val="both"/>
        <w:rPr>
          <w:sz w:val="22"/>
          <w:szCs w:val="22"/>
          <w:lang w:val="en-GB"/>
        </w:rPr>
      </w:pPr>
      <w:r w:rsidRPr="00F936F6">
        <w:rPr>
          <w:sz w:val="22"/>
          <w:szCs w:val="22"/>
          <w:lang w:val="en-GB"/>
        </w:rPr>
        <w:t>W</w:t>
      </w:r>
      <w:r w:rsidR="00223AA6" w:rsidRPr="00F936F6">
        <w:rPr>
          <w:sz w:val="22"/>
          <w:szCs w:val="22"/>
          <w:lang w:val="en-GB"/>
        </w:rPr>
        <w:t xml:space="preserve">e </w:t>
      </w:r>
      <w:r w:rsidR="00F8130D" w:rsidRPr="00F936F6">
        <w:rPr>
          <w:sz w:val="22"/>
          <w:szCs w:val="22"/>
          <w:lang w:val="en-GB"/>
        </w:rPr>
        <w:t xml:space="preserve">initially performed </w:t>
      </w:r>
      <w:r w:rsidR="005A0C3B" w:rsidRPr="00F936F6">
        <w:rPr>
          <w:sz w:val="22"/>
          <w:szCs w:val="22"/>
          <w:lang w:val="en-GB"/>
        </w:rPr>
        <w:t xml:space="preserve">array </w:t>
      </w:r>
      <w:r w:rsidR="00F8130D" w:rsidRPr="00F936F6">
        <w:rPr>
          <w:sz w:val="22"/>
          <w:szCs w:val="22"/>
          <w:lang w:val="en-GB"/>
        </w:rPr>
        <w:t>CGH on five family members</w:t>
      </w:r>
      <w:r w:rsidR="00924C65" w:rsidRPr="00F936F6">
        <w:rPr>
          <w:sz w:val="22"/>
          <w:szCs w:val="22"/>
          <w:lang w:val="en-GB"/>
        </w:rPr>
        <w:t xml:space="preserve"> from one branch of the family</w:t>
      </w:r>
      <w:r w:rsidR="0047416D" w:rsidRPr="00F936F6">
        <w:rPr>
          <w:sz w:val="22"/>
          <w:szCs w:val="22"/>
          <w:lang w:val="en-GB"/>
        </w:rPr>
        <w:t xml:space="preserve"> (</w:t>
      </w:r>
      <w:r w:rsidR="00AA45D7">
        <w:rPr>
          <w:sz w:val="22"/>
          <w:szCs w:val="22"/>
          <w:lang w:val="en-GB"/>
        </w:rPr>
        <w:t>figure</w:t>
      </w:r>
      <w:r w:rsidR="0047416D" w:rsidRPr="00F936F6">
        <w:rPr>
          <w:sz w:val="22"/>
          <w:szCs w:val="22"/>
          <w:lang w:val="en-GB"/>
        </w:rPr>
        <w:t xml:space="preserve"> 1)</w:t>
      </w:r>
      <w:r w:rsidR="00363E29" w:rsidRPr="00F936F6">
        <w:rPr>
          <w:sz w:val="22"/>
          <w:szCs w:val="22"/>
          <w:lang w:val="en-GB"/>
        </w:rPr>
        <w:t>,</w:t>
      </w:r>
      <w:r w:rsidR="00F8130D" w:rsidRPr="00F936F6">
        <w:rPr>
          <w:sz w:val="22"/>
          <w:szCs w:val="22"/>
          <w:lang w:val="en-GB"/>
        </w:rPr>
        <w:t xml:space="preserve"> including </w:t>
      </w:r>
      <w:r w:rsidR="005B21F2" w:rsidRPr="00F936F6">
        <w:rPr>
          <w:bCs/>
          <w:sz w:val="22"/>
          <w:szCs w:val="22"/>
          <w:lang w:val="en-GB"/>
        </w:rPr>
        <w:t>both parents (IV-3</w:t>
      </w:r>
      <w:r w:rsidR="008231DD" w:rsidRPr="00F936F6">
        <w:rPr>
          <w:bCs/>
          <w:sz w:val="22"/>
          <w:szCs w:val="22"/>
          <w:lang w:val="en-GB"/>
        </w:rPr>
        <w:t xml:space="preserve"> </w:t>
      </w:r>
      <w:r w:rsidR="005B21F2" w:rsidRPr="00F936F6">
        <w:rPr>
          <w:bCs/>
          <w:sz w:val="22"/>
          <w:szCs w:val="22"/>
          <w:lang w:val="en-GB"/>
        </w:rPr>
        <w:t xml:space="preserve">and IV-4) and </w:t>
      </w:r>
      <w:r w:rsidR="00F30CF4" w:rsidRPr="00F936F6">
        <w:rPr>
          <w:bCs/>
          <w:sz w:val="22"/>
          <w:szCs w:val="22"/>
          <w:lang w:val="en-GB"/>
        </w:rPr>
        <w:t>all</w:t>
      </w:r>
      <w:r w:rsidR="005B21F2" w:rsidRPr="00F936F6">
        <w:rPr>
          <w:bCs/>
          <w:sz w:val="22"/>
          <w:szCs w:val="22"/>
          <w:lang w:val="en-GB"/>
        </w:rPr>
        <w:t xml:space="preserve"> three affected children (V-1, V-2, and V-4)</w:t>
      </w:r>
      <w:r w:rsidR="00BA2000" w:rsidRPr="00F936F6">
        <w:rPr>
          <w:bCs/>
          <w:sz w:val="22"/>
          <w:szCs w:val="22"/>
          <w:lang w:val="en-GB"/>
        </w:rPr>
        <w:t>.</w:t>
      </w:r>
      <w:r w:rsidR="001541E9">
        <w:rPr>
          <w:bCs/>
          <w:sz w:val="22"/>
          <w:szCs w:val="22"/>
          <w:lang w:val="en-GB"/>
        </w:rPr>
        <w:t xml:space="preserve"> </w:t>
      </w:r>
      <w:r w:rsidR="009C60BD" w:rsidRPr="00F936F6">
        <w:rPr>
          <w:sz w:val="22"/>
          <w:szCs w:val="22"/>
          <w:lang w:val="en-GB"/>
        </w:rPr>
        <w:t>Th</w:t>
      </w:r>
      <w:r w:rsidR="00F30CF4" w:rsidRPr="00F936F6">
        <w:rPr>
          <w:sz w:val="22"/>
          <w:szCs w:val="22"/>
          <w:lang w:val="en-GB"/>
        </w:rPr>
        <w:t xml:space="preserve">is </w:t>
      </w:r>
      <w:r w:rsidR="005B21F2" w:rsidRPr="00F936F6">
        <w:rPr>
          <w:bCs/>
          <w:sz w:val="22"/>
          <w:szCs w:val="22"/>
          <w:lang w:val="en-GB"/>
        </w:rPr>
        <w:t xml:space="preserve">revealed </w:t>
      </w:r>
      <w:r w:rsidR="009C60BD" w:rsidRPr="00F936F6">
        <w:rPr>
          <w:bCs/>
          <w:sz w:val="22"/>
          <w:szCs w:val="22"/>
          <w:lang w:val="en-GB"/>
        </w:rPr>
        <w:t>four</w:t>
      </w:r>
      <w:r w:rsidR="005B21F2" w:rsidRPr="00F936F6">
        <w:rPr>
          <w:bCs/>
          <w:sz w:val="22"/>
          <w:szCs w:val="22"/>
          <w:lang w:val="en-GB"/>
        </w:rPr>
        <w:t xml:space="preserve"> </w:t>
      </w:r>
      <w:r w:rsidR="00A85931" w:rsidRPr="00F936F6">
        <w:rPr>
          <w:sz w:val="22"/>
          <w:szCs w:val="22"/>
          <w:lang w:val="en-GB"/>
        </w:rPr>
        <w:t>regions of homozygosity on ch</w:t>
      </w:r>
      <w:r w:rsidR="00F8130D" w:rsidRPr="00F936F6">
        <w:rPr>
          <w:sz w:val="22"/>
          <w:szCs w:val="22"/>
          <w:lang w:val="en-GB"/>
        </w:rPr>
        <w:t>r</w:t>
      </w:r>
      <w:r w:rsidR="00A85931" w:rsidRPr="00F936F6">
        <w:rPr>
          <w:sz w:val="22"/>
          <w:szCs w:val="22"/>
          <w:lang w:val="en-GB"/>
        </w:rPr>
        <w:t>omosomes</w:t>
      </w:r>
      <w:r w:rsidR="005C45BA" w:rsidRPr="00F936F6">
        <w:rPr>
          <w:sz w:val="22"/>
          <w:szCs w:val="22"/>
          <w:lang w:val="en-GB"/>
        </w:rPr>
        <w:t xml:space="preserve"> </w:t>
      </w:r>
      <w:r w:rsidR="000118FD">
        <w:rPr>
          <w:bCs/>
          <w:sz w:val="22"/>
          <w:szCs w:val="22"/>
          <w:lang w:val="en-GB"/>
        </w:rPr>
        <w:t>4p15.31-4p15.2 (location: 22530016-</w:t>
      </w:r>
      <w:r w:rsidR="00A85931" w:rsidRPr="00F936F6">
        <w:rPr>
          <w:bCs/>
          <w:sz w:val="22"/>
          <w:szCs w:val="22"/>
          <w:lang w:val="en-GB"/>
        </w:rPr>
        <w:t>30161847)</w:t>
      </w:r>
      <w:r w:rsidR="009C60BD" w:rsidRPr="00F936F6">
        <w:rPr>
          <w:bCs/>
          <w:sz w:val="22"/>
          <w:szCs w:val="22"/>
          <w:lang w:val="en-GB"/>
        </w:rPr>
        <w:t>,</w:t>
      </w:r>
      <w:r w:rsidR="00A85931" w:rsidRPr="00F936F6">
        <w:rPr>
          <w:bCs/>
          <w:sz w:val="22"/>
          <w:szCs w:val="22"/>
          <w:lang w:val="en-GB"/>
        </w:rPr>
        <w:t xml:space="preserve"> </w:t>
      </w:r>
      <w:r w:rsidR="00A85931" w:rsidRPr="00F936F6">
        <w:rPr>
          <w:sz w:val="22"/>
          <w:szCs w:val="22"/>
          <w:lang w:val="en-GB"/>
        </w:rPr>
        <w:t>4q</w:t>
      </w:r>
      <w:r w:rsidR="00A85931" w:rsidRPr="00F936F6">
        <w:rPr>
          <w:bCs/>
          <w:sz w:val="22"/>
          <w:szCs w:val="22"/>
          <w:lang w:val="en-GB"/>
        </w:rPr>
        <w:t xml:space="preserve">11-4q12 </w:t>
      </w:r>
      <w:r w:rsidR="00F8130D" w:rsidRPr="00F936F6">
        <w:rPr>
          <w:sz w:val="22"/>
          <w:szCs w:val="22"/>
          <w:lang w:val="en-GB"/>
        </w:rPr>
        <w:t>(</w:t>
      </w:r>
      <w:r w:rsidR="005C45BA" w:rsidRPr="00F936F6">
        <w:rPr>
          <w:sz w:val="22"/>
          <w:szCs w:val="22"/>
          <w:lang w:val="en-GB"/>
        </w:rPr>
        <w:t xml:space="preserve">location: </w:t>
      </w:r>
      <w:r w:rsidR="005C45BA" w:rsidRPr="00F936F6">
        <w:rPr>
          <w:bCs/>
          <w:sz w:val="22"/>
          <w:szCs w:val="22"/>
          <w:lang w:val="en-GB"/>
        </w:rPr>
        <w:t>54762082</w:t>
      </w:r>
      <w:r w:rsidR="00A85931" w:rsidRPr="00F936F6">
        <w:rPr>
          <w:bCs/>
          <w:sz w:val="22"/>
          <w:szCs w:val="22"/>
          <w:lang w:val="en-GB"/>
        </w:rPr>
        <w:t>-58098494</w:t>
      </w:r>
      <w:r w:rsidR="009C60BD" w:rsidRPr="00F936F6">
        <w:rPr>
          <w:sz w:val="22"/>
          <w:szCs w:val="22"/>
          <w:lang w:val="en-GB"/>
        </w:rPr>
        <w:t>),</w:t>
      </w:r>
      <w:r w:rsidR="002A5955" w:rsidRPr="00F936F6">
        <w:rPr>
          <w:sz w:val="22"/>
          <w:szCs w:val="22"/>
          <w:lang w:val="en-GB"/>
        </w:rPr>
        <w:t xml:space="preserve"> </w:t>
      </w:r>
      <w:r w:rsidR="005C45BA" w:rsidRPr="00F936F6">
        <w:rPr>
          <w:bCs/>
          <w:sz w:val="22"/>
          <w:szCs w:val="22"/>
          <w:lang w:val="en-GB"/>
        </w:rPr>
        <w:t>11q1</w:t>
      </w:r>
      <w:r w:rsidR="000118FD">
        <w:rPr>
          <w:bCs/>
          <w:sz w:val="22"/>
          <w:szCs w:val="22"/>
          <w:lang w:val="en-GB"/>
        </w:rPr>
        <w:t>4.3-11q23.3 (location: 90042539-</w:t>
      </w:r>
      <w:r w:rsidR="005C45BA" w:rsidRPr="00F936F6">
        <w:rPr>
          <w:bCs/>
          <w:sz w:val="22"/>
          <w:szCs w:val="22"/>
          <w:lang w:val="en-GB"/>
        </w:rPr>
        <w:t xml:space="preserve">117909101) </w:t>
      </w:r>
      <w:r w:rsidR="00215C44" w:rsidRPr="00F936F6">
        <w:rPr>
          <w:bCs/>
          <w:sz w:val="22"/>
          <w:szCs w:val="22"/>
          <w:lang w:val="en-GB"/>
        </w:rPr>
        <w:t xml:space="preserve">and </w:t>
      </w:r>
      <w:r w:rsidR="00215C44" w:rsidRPr="00F936F6">
        <w:rPr>
          <w:bCs/>
          <w:sz w:val="22"/>
          <w:szCs w:val="22"/>
          <w:shd w:val="clear" w:color="auto" w:fill="FFFFFF"/>
          <w:lang w:val="en-GB"/>
        </w:rPr>
        <w:t>19q13.31</w:t>
      </w:r>
      <w:r w:rsidR="00215C44" w:rsidRPr="00F936F6">
        <w:rPr>
          <w:bCs/>
          <w:sz w:val="22"/>
          <w:szCs w:val="22"/>
          <w:lang w:val="en-GB"/>
        </w:rPr>
        <w:t xml:space="preserve"> (</w:t>
      </w:r>
      <w:r w:rsidR="005C45BA" w:rsidRPr="00F936F6">
        <w:rPr>
          <w:bCs/>
          <w:sz w:val="22"/>
          <w:szCs w:val="22"/>
          <w:lang w:val="en-GB"/>
        </w:rPr>
        <w:t xml:space="preserve">location: </w:t>
      </w:r>
      <w:r w:rsidR="000118FD">
        <w:rPr>
          <w:bCs/>
          <w:sz w:val="22"/>
          <w:szCs w:val="22"/>
          <w:lang w:val="en-GB"/>
        </w:rPr>
        <w:t>45329214</w:t>
      </w:r>
      <w:r w:rsidR="0009726F" w:rsidRPr="00F936F6">
        <w:rPr>
          <w:bCs/>
          <w:sz w:val="22"/>
          <w:szCs w:val="22"/>
          <w:lang w:val="en-GB"/>
        </w:rPr>
        <w:t>-</w:t>
      </w:r>
      <w:r w:rsidR="00215C44" w:rsidRPr="00F936F6">
        <w:rPr>
          <w:bCs/>
          <w:sz w:val="22"/>
          <w:szCs w:val="22"/>
          <w:lang w:val="en-GB"/>
        </w:rPr>
        <w:t>47465366)</w:t>
      </w:r>
      <w:r w:rsidR="005C45BA" w:rsidRPr="00F936F6">
        <w:rPr>
          <w:bCs/>
          <w:sz w:val="22"/>
          <w:szCs w:val="22"/>
          <w:lang w:val="en-GB"/>
        </w:rPr>
        <w:t>,</w:t>
      </w:r>
      <w:r w:rsidR="00215C44" w:rsidRPr="00F936F6">
        <w:rPr>
          <w:bCs/>
          <w:sz w:val="22"/>
          <w:szCs w:val="22"/>
          <w:lang w:val="en-GB"/>
        </w:rPr>
        <w:t xml:space="preserve"> </w:t>
      </w:r>
      <w:r w:rsidR="00A85931" w:rsidRPr="00F936F6">
        <w:rPr>
          <w:bCs/>
          <w:sz w:val="22"/>
          <w:szCs w:val="22"/>
          <w:lang w:val="en-GB"/>
        </w:rPr>
        <w:t xml:space="preserve">shared </w:t>
      </w:r>
      <w:r w:rsidR="009C60BD" w:rsidRPr="00F936F6">
        <w:rPr>
          <w:bCs/>
          <w:sz w:val="22"/>
          <w:szCs w:val="22"/>
          <w:lang w:val="en-GB"/>
        </w:rPr>
        <w:t>by</w:t>
      </w:r>
      <w:r w:rsidR="00A85931" w:rsidRPr="00F936F6">
        <w:rPr>
          <w:bCs/>
          <w:sz w:val="22"/>
          <w:szCs w:val="22"/>
          <w:lang w:val="en-GB"/>
        </w:rPr>
        <w:t xml:space="preserve"> all three affected </w:t>
      </w:r>
      <w:r w:rsidR="009C60BD" w:rsidRPr="00F936F6">
        <w:rPr>
          <w:bCs/>
          <w:sz w:val="22"/>
          <w:szCs w:val="22"/>
          <w:lang w:val="en-GB"/>
        </w:rPr>
        <w:t xml:space="preserve">children </w:t>
      </w:r>
      <w:r w:rsidR="005C45BA" w:rsidRPr="00F936F6">
        <w:rPr>
          <w:bCs/>
          <w:sz w:val="22"/>
          <w:szCs w:val="22"/>
          <w:lang w:val="en-GB"/>
        </w:rPr>
        <w:t>but not</w:t>
      </w:r>
      <w:r w:rsidR="00A85931" w:rsidRPr="00F936F6">
        <w:rPr>
          <w:bCs/>
          <w:sz w:val="22"/>
          <w:szCs w:val="22"/>
          <w:lang w:val="en-GB"/>
        </w:rPr>
        <w:t xml:space="preserve"> </w:t>
      </w:r>
      <w:r w:rsidR="00080BD9" w:rsidRPr="00F936F6">
        <w:rPr>
          <w:bCs/>
          <w:sz w:val="22"/>
          <w:szCs w:val="22"/>
          <w:lang w:val="en-GB"/>
        </w:rPr>
        <w:t xml:space="preserve">the </w:t>
      </w:r>
      <w:r w:rsidR="00A85931" w:rsidRPr="00F936F6">
        <w:rPr>
          <w:bCs/>
          <w:sz w:val="22"/>
          <w:szCs w:val="22"/>
          <w:lang w:val="en-GB"/>
        </w:rPr>
        <w:t>clinically unaffected members of the family</w:t>
      </w:r>
      <w:r w:rsidR="00766265" w:rsidRPr="00F936F6">
        <w:rPr>
          <w:bCs/>
          <w:sz w:val="22"/>
          <w:szCs w:val="22"/>
          <w:lang w:val="en-GB"/>
        </w:rPr>
        <w:t xml:space="preserve"> (</w:t>
      </w:r>
      <w:r w:rsidR="00AA45D7">
        <w:rPr>
          <w:bCs/>
          <w:sz w:val="22"/>
          <w:szCs w:val="22"/>
          <w:lang w:val="en-GB"/>
        </w:rPr>
        <w:t>figure</w:t>
      </w:r>
      <w:r w:rsidR="00766265" w:rsidRPr="00F936F6">
        <w:rPr>
          <w:bCs/>
          <w:sz w:val="22"/>
          <w:szCs w:val="22"/>
          <w:lang w:val="en-GB"/>
        </w:rPr>
        <w:t xml:space="preserve"> 2)</w:t>
      </w:r>
      <w:r w:rsidR="00F8130D" w:rsidRPr="00F936F6">
        <w:rPr>
          <w:sz w:val="22"/>
          <w:szCs w:val="22"/>
          <w:lang w:val="en-GB"/>
        </w:rPr>
        <w:t>.</w:t>
      </w:r>
      <w:r w:rsidR="00F8130D" w:rsidRPr="00F936F6">
        <w:rPr>
          <w:lang w:val="en-GB"/>
        </w:rPr>
        <w:t xml:space="preserve"> </w:t>
      </w:r>
      <w:r w:rsidR="00483DD9" w:rsidRPr="00F936F6">
        <w:rPr>
          <w:sz w:val="22"/>
          <w:szCs w:val="22"/>
          <w:lang w:val="en-GB"/>
        </w:rPr>
        <w:t xml:space="preserve">Two of the affected </w:t>
      </w:r>
      <w:r w:rsidR="00AA45D7">
        <w:rPr>
          <w:sz w:val="22"/>
          <w:szCs w:val="22"/>
          <w:lang w:val="en-GB"/>
        </w:rPr>
        <w:t>children</w:t>
      </w:r>
      <w:r w:rsidR="00483DD9" w:rsidRPr="00F936F6">
        <w:rPr>
          <w:sz w:val="22"/>
          <w:szCs w:val="22"/>
          <w:lang w:val="en-GB"/>
        </w:rPr>
        <w:t xml:space="preserve"> (V-2 and V-4)</w:t>
      </w:r>
      <w:r w:rsidR="00483DD9" w:rsidRPr="00F936F6">
        <w:rPr>
          <w:lang w:val="en-GB"/>
        </w:rPr>
        <w:t xml:space="preserve"> </w:t>
      </w:r>
      <w:r w:rsidR="00483DD9" w:rsidRPr="00F936F6">
        <w:rPr>
          <w:sz w:val="22"/>
          <w:szCs w:val="22"/>
          <w:lang w:val="en-GB"/>
        </w:rPr>
        <w:t xml:space="preserve">shared </w:t>
      </w:r>
      <w:r w:rsidR="00AA45D7">
        <w:rPr>
          <w:sz w:val="22"/>
          <w:szCs w:val="22"/>
          <w:lang w:val="en-GB"/>
        </w:rPr>
        <w:t>an extended</w:t>
      </w:r>
      <w:r w:rsidR="00483DD9" w:rsidRPr="00F936F6">
        <w:rPr>
          <w:sz w:val="22"/>
          <w:szCs w:val="22"/>
          <w:lang w:val="en-GB"/>
        </w:rPr>
        <w:t xml:space="preserve"> regions of homology</w:t>
      </w:r>
      <w:r w:rsidR="00AA45D7">
        <w:rPr>
          <w:sz w:val="22"/>
          <w:szCs w:val="22"/>
          <w:lang w:val="en-GB"/>
        </w:rPr>
        <w:t xml:space="preserve"> on chromosome 4p,</w:t>
      </w:r>
      <w:r w:rsidR="00483DD9" w:rsidRPr="00F936F6">
        <w:rPr>
          <w:sz w:val="22"/>
          <w:szCs w:val="22"/>
          <w:lang w:val="en-GB"/>
        </w:rPr>
        <w:t xml:space="preserve"> not present in </w:t>
      </w:r>
      <w:r w:rsidR="00CA7E32" w:rsidRPr="00F936F6">
        <w:rPr>
          <w:sz w:val="22"/>
          <w:szCs w:val="22"/>
          <w:lang w:val="en-GB"/>
        </w:rPr>
        <w:t>V-1</w:t>
      </w:r>
      <w:r w:rsidR="0047416D" w:rsidRPr="00F936F6">
        <w:rPr>
          <w:sz w:val="22"/>
          <w:szCs w:val="22"/>
          <w:lang w:val="en-GB"/>
        </w:rPr>
        <w:t xml:space="preserve"> (</w:t>
      </w:r>
      <w:r w:rsidR="00AA45D7">
        <w:rPr>
          <w:sz w:val="22"/>
          <w:szCs w:val="22"/>
          <w:lang w:val="en-GB"/>
        </w:rPr>
        <w:t>figure</w:t>
      </w:r>
      <w:r w:rsidR="0047416D" w:rsidRPr="00F936F6">
        <w:rPr>
          <w:sz w:val="22"/>
          <w:szCs w:val="22"/>
          <w:lang w:val="en-GB"/>
        </w:rPr>
        <w:t xml:space="preserve"> 2)</w:t>
      </w:r>
      <w:r w:rsidR="00CA7E32" w:rsidRPr="00F936F6">
        <w:rPr>
          <w:sz w:val="22"/>
          <w:szCs w:val="22"/>
          <w:lang w:val="en-GB"/>
        </w:rPr>
        <w:t>.</w:t>
      </w:r>
    </w:p>
    <w:p w14:paraId="1D56CFA0" w14:textId="77777777" w:rsidR="00BA2000" w:rsidRPr="00F936F6" w:rsidRDefault="00BA2000" w:rsidP="00A01199">
      <w:pPr>
        <w:pStyle w:val="ListParagraph"/>
        <w:spacing w:beforeAutospacing="1" w:afterAutospacing="1" w:line="360" w:lineRule="auto"/>
        <w:ind w:left="0"/>
        <w:jc w:val="both"/>
        <w:rPr>
          <w:sz w:val="22"/>
          <w:szCs w:val="22"/>
          <w:lang w:val="en-GB"/>
        </w:rPr>
      </w:pPr>
    </w:p>
    <w:p w14:paraId="2667EC24" w14:textId="4E2D7897" w:rsidR="00D80FA1" w:rsidRPr="00F936F6" w:rsidRDefault="006934E0" w:rsidP="00A01199">
      <w:pPr>
        <w:pStyle w:val="ListParagraph"/>
        <w:spacing w:beforeAutospacing="1" w:afterAutospacing="1" w:line="360" w:lineRule="auto"/>
        <w:ind w:left="0"/>
        <w:jc w:val="both"/>
        <w:rPr>
          <w:lang w:val="en-GB"/>
        </w:rPr>
      </w:pPr>
      <w:r w:rsidRPr="00F936F6">
        <w:rPr>
          <w:sz w:val="22"/>
          <w:szCs w:val="22"/>
          <w:lang w:val="en-GB"/>
        </w:rPr>
        <w:t>We nex</w:t>
      </w:r>
      <w:r w:rsidR="00BA2000" w:rsidRPr="00F936F6">
        <w:rPr>
          <w:sz w:val="22"/>
          <w:szCs w:val="22"/>
          <w:lang w:val="en-GB"/>
        </w:rPr>
        <w:t xml:space="preserve">t performed </w:t>
      </w:r>
      <w:r w:rsidR="0009726F" w:rsidRPr="00F936F6">
        <w:rPr>
          <w:sz w:val="22"/>
          <w:szCs w:val="22"/>
          <w:lang w:val="en-GB"/>
        </w:rPr>
        <w:t>WES</w:t>
      </w:r>
      <w:r w:rsidR="00BA2000" w:rsidRPr="00F936F6">
        <w:rPr>
          <w:sz w:val="22"/>
          <w:szCs w:val="22"/>
          <w:lang w:val="en-GB"/>
        </w:rPr>
        <w:t xml:space="preserve"> on one proband (V-1)</w:t>
      </w:r>
      <w:r w:rsidR="00110B34" w:rsidRPr="00F936F6">
        <w:rPr>
          <w:sz w:val="22"/>
          <w:szCs w:val="22"/>
          <w:lang w:val="en-GB"/>
        </w:rPr>
        <w:t>, using a commercial supplier</w:t>
      </w:r>
      <w:r w:rsidR="00BA2000" w:rsidRPr="00F936F6">
        <w:rPr>
          <w:sz w:val="22"/>
          <w:szCs w:val="22"/>
          <w:lang w:val="en-GB"/>
        </w:rPr>
        <w:t xml:space="preserve"> (</w:t>
      </w:r>
      <w:r w:rsidR="00110B34" w:rsidRPr="00F936F6">
        <w:rPr>
          <w:i/>
          <w:sz w:val="22"/>
          <w:szCs w:val="22"/>
          <w:lang w:val="en-GB"/>
        </w:rPr>
        <w:t>Macrogen</w:t>
      </w:r>
      <w:r w:rsidR="00A50B58" w:rsidRPr="00F936F6">
        <w:rPr>
          <w:sz w:val="22"/>
          <w:szCs w:val="22"/>
          <w:lang w:val="en-GB"/>
        </w:rPr>
        <w:t>).</w:t>
      </w:r>
      <w:r w:rsidR="001541E9">
        <w:rPr>
          <w:sz w:val="22"/>
          <w:szCs w:val="22"/>
          <w:lang w:val="en-GB"/>
        </w:rPr>
        <w:t xml:space="preserve"> </w:t>
      </w:r>
      <w:r w:rsidR="00BA2000" w:rsidRPr="00F936F6">
        <w:rPr>
          <w:sz w:val="22"/>
          <w:szCs w:val="22"/>
          <w:lang w:val="en-GB"/>
        </w:rPr>
        <w:t xml:space="preserve">The </w:t>
      </w:r>
      <w:r w:rsidR="00223AA6" w:rsidRPr="00F936F6">
        <w:rPr>
          <w:sz w:val="22"/>
          <w:szCs w:val="22"/>
          <w:lang w:val="en-GB"/>
        </w:rPr>
        <w:t xml:space="preserve">data were </w:t>
      </w:r>
      <w:r w:rsidR="005C45BA" w:rsidRPr="00F936F6">
        <w:rPr>
          <w:sz w:val="22"/>
          <w:szCs w:val="22"/>
          <w:lang w:val="en-GB"/>
        </w:rPr>
        <w:t xml:space="preserve">filtered and </w:t>
      </w:r>
      <w:r w:rsidR="00976E4D" w:rsidRPr="00F936F6">
        <w:rPr>
          <w:sz w:val="22"/>
          <w:szCs w:val="22"/>
          <w:lang w:val="en-GB"/>
        </w:rPr>
        <w:t xml:space="preserve">sorted </w:t>
      </w:r>
      <w:r w:rsidR="00BA2000" w:rsidRPr="00F936F6">
        <w:rPr>
          <w:sz w:val="22"/>
          <w:szCs w:val="22"/>
          <w:lang w:val="en-GB"/>
        </w:rPr>
        <w:t xml:space="preserve">as previously </w:t>
      </w:r>
      <w:r w:rsidRPr="00F936F6">
        <w:rPr>
          <w:sz w:val="22"/>
          <w:szCs w:val="22"/>
          <w:lang w:val="en-GB"/>
        </w:rPr>
        <w:t>reported</w:t>
      </w:r>
      <w:r w:rsidR="00E92EBC" w:rsidRPr="00E92EBC">
        <w:rPr>
          <w:sz w:val="22"/>
          <w:szCs w:val="22"/>
          <w:vertAlign w:val="superscript"/>
          <w:lang w:val="en-GB"/>
        </w:rPr>
        <w:t>4-6</w:t>
      </w:r>
      <w:r w:rsidR="00A50B58" w:rsidRPr="00F936F6">
        <w:rPr>
          <w:sz w:val="22"/>
          <w:szCs w:val="22"/>
          <w:lang w:val="en-GB"/>
        </w:rPr>
        <w:t>.</w:t>
      </w:r>
      <w:r w:rsidR="001541E9">
        <w:rPr>
          <w:sz w:val="22"/>
          <w:szCs w:val="22"/>
          <w:lang w:val="en-GB"/>
        </w:rPr>
        <w:t xml:space="preserve"> </w:t>
      </w:r>
      <w:r w:rsidR="00A50B58" w:rsidRPr="00F936F6">
        <w:rPr>
          <w:sz w:val="22"/>
          <w:szCs w:val="22"/>
          <w:lang w:val="en-GB"/>
        </w:rPr>
        <w:t xml:space="preserve">We screened </w:t>
      </w:r>
      <w:r w:rsidR="00976E4D" w:rsidRPr="00F936F6">
        <w:rPr>
          <w:sz w:val="22"/>
          <w:szCs w:val="22"/>
          <w:lang w:val="en-GB"/>
        </w:rPr>
        <w:t xml:space="preserve">for </w:t>
      </w:r>
      <w:r w:rsidR="00223AA6" w:rsidRPr="00F936F6">
        <w:rPr>
          <w:sz w:val="22"/>
          <w:szCs w:val="22"/>
          <w:lang w:val="en-GB"/>
        </w:rPr>
        <w:t>stop</w:t>
      </w:r>
      <w:r w:rsidR="00B82C18">
        <w:rPr>
          <w:sz w:val="22"/>
          <w:szCs w:val="22"/>
          <w:lang w:val="en-GB"/>
        </w:rPr>
        <w:t>-</w:t>
      </w:r>
      <w:r w:rsidR="00976E4D" w:rsidRPr="00F936F6">
        <w:rPr>
          <w:sz w:val="22"/>
          <w:szCs w:val="22"/>
          <w:lang w:val="en-GB"/>
        </w:rPr>
        <w:t>gain mutations</w:t>
      </w:r>
      <w:r w:rsidR="00223AA6" w:rsidRPr="00F936F6">
        <w:rPr>
          <w:sz w:val="22"/>
          <w:szCs w:val="22"/>
          <w:lang w:val="en-GB"/>
        </w:rPr>
        <w:t xml:space="preserve">, homozygous </w:t>
      </w:r>
      <w:r w:rsidR="00F936F6" w:rsidRPr="00F936F6">
        <w:rPr>
          <w:sz w:val="22"/>
          <w:szCs w:val="22"/>
          <w:lang w:val="en-GB"/>
        </w:rPr>
        <w:t>nonsynonymous</w:t>
      </w:r>
      <w:r w:rsidR="00223AA6" w:rsidRPr="00F936F6">
        <w:rPr>
          <w:sz w:val="22"/>
          <w:szCs w:val="22"/>
          <w:lang w:val="en-GB"/>
        </w:rPr>
        <w:t xml:space="preserve"> SNPs and indels </w:t>
      </w:r>
      <w:r w:rsidR="00937F1F">
        <w:rPr>
          <w:sz w:val="22"/>
          <w:szCs w:val="22"/>
          <w:lang w:val="en-GB"/>
        </w:rPr>
        <w:t xml:space="preserve">occurring </w:t>
      </w:r>
      <w:r w:rsidR="007E545A" w:rsidRPr="00F936F6">
        <w:rPr>
          <w:sz w:val="22"/>
          <w:szCs w:val="22"/>
          <w:lang w:val="en-GB"/>
        </w:rPr>
        <w:t xml:space="preserve">at a frequency of less than </w:t>
      </w:r>
      <w:r w:rsidR="007E545A" w:rsidRPr="005814F9">
        <w:rPr>
          <w:sz w:val="22"/>
          <w:szCs w:val="22"/>
          <w:lang w:val="en-GB"/>
        </w:rPr>
        <w:t>0.001</w:t>
      </w:r>
      <w:r w:rsidR="00A50B58" w:rsidRPr="00F936F6">
        <w:rPr>
          <w:sz w:val="22"/>
          <w:szCs w:val="22"/>
          <w:lang w:val="en-GB"/>
        </w:rPr>
        <w:t>,</w:t>
      </w:r>
      <w:r w:rsidR="00B82C18">
        <w:rPr>
          <w:sz w:val="22"/>
          <w:szCs w:val="22"/>
          <w:lang w:val="en-GB"/>
        </w:rPr>
        <w:t xml:space="preserve"> </w:t>
      </w:r>
      <w:r w:rsidR="002A0508" w:rsidRPr="00F936F6">
        <w:rPr>
          <w:sz w:val="22"/>
          <w:szCs w:val="22"/>
          <w:lang w:val="en-GB"/>
        </w:rPr>
        <w:t>within</w:t>
      </w:r>
      <w:r w:rsidR="0004793D" w:rsidRPr="00F936F6">
        <w:rPr>
          <w:sz w:val="22"/>
          <w:szCs w:val="22"/>
          <w:lang w:val="en-GB"/>
        </w:rPr>
        <w:t xml:space="preserve"> the </w:t>
      </w:r>
      <w:r w:rsidRPr="00F936F6">
        <w:rPr>
          <w:sz w:val="22"/>
          <w:szCs w:val="22"/>
          <w:lang w:val="en-GB"/>
        </w:rPr>
        <w:t xml:space="preserve">common </w:t>
      </w:r>
      <w:r w:rsidR="0004793D" w:rsidRPr="00F936F6">
        <w:rPr>
          <w:sz w:val="22"/>
          <w:szCs w:val="22"/>
          <w:lang w:val="en-GB"/>
        </w:rPr>
        <w:t>regions of</w:t>
      </w:r>
      <w:r w:rsidR="00223AA6" w:rsidRPr="00F936F6">
        <w:rPr>
          <w:sz w:val="22"/>
          <w:szCs w:val="22"/>
          <w:lang w:val="en-GB"/>
        </w:rPr>
        <w:t xml:space="preserve"> homozygosity identified by the </w:t>
      </w:r>
      <w:r w:rsidRPr="00F936F6">
        <w:rPr>
          <w:sz w:val="22"/>
          <w:szCs w:val="22"/>
          <w:lang w:val="en-GB"/>
        </w:rPr>
        <w:t>array CGH array</w:t>
      </w:r>
      <w:r w:rsidR="00F73DD5">
        <w:rPr>
          <w:sz w:val="22"/>
          <w:szCs w:val="22"/>
          <w:lang w:val="en-GB"/>
        </w:rPr>
        <w:t xml:space="preserve">. </w:t>
      </w:r>
      <w:r w:rsidR="00E946AB" w:rsidRPr="00F936F6">
        <w:rPr>
          <w:sz w:val="22"/>
          <w:szCs w:val="22"/>
          <w:lang w:val="en-GB"/>
        </w:rPr>
        <w:t>S</w:t>
      </w:r>
      <w:r w:rsidR="0004793D" w:rsidRPr="00F936F6">
        <w:rPr>
          <w:sz w:val="22"/>
          <w:szCs w:val="22"/>
          <w:lang w:val="en-GB"/>
        </w:rPr>
        <w:t xml:space="preserve">ingle </w:t>
      </w:r>
      <w:r w:rsidR="0009726F" w:rsidRPr="00F936F6">
        <w:rPr>
          <w:sz w:val="22"/>
          <w:szCs w:val="22"/>
          <w:lang w:val="en-GB"/>
        </w:rPr>
        <w:t>nonsynony</w:t>
      </w:r>
      <w:r w:rsidR="002768C4" w:rsidRPr="00F936F6">
        <w:rPr>
          <w:sz w:val="22"/>
          <w:szCs w:val="22"/>
          <w:lang w:val="en-GB"/>
        </w:rPr>
        <w:t xml:space="preserve">mous </w:t>
      </w:r>
      <w:r w:rsidR="000765A9">
        <w:rPr>
          <w:sz w:val="22"/>
          <w:szCs w:val="22"/>
          <w:lang w:val="en-GB"/>
        </w:rPr>
        <w:t xml:space="preserve">homozygous </w:t>
      </w:r>
      <w:r w:rsidR="0004793D" w:rsidRPr="00F936F6">
        <w:rPr>
          <w:sz w:val="22"/>
          <w:szCs w:val="22"/>
          <w:lang w:val="en-GB"/>
        </w:rPr>
        <w:t xml:space="preserve">mutations in </w:t>
      </w:r>
      <w:r w:rsidR="00223AA6" w:rsidRPr="00F936F6">
        <w:rPr>
          <w:sz w:val="22"/>
          <w:szCs w:val="22"/>
          <w:lang w:val="en-GB"/>
        </w:rPr>
        <w:t>five potential candidate</w:t>
      </w:r>
      <w:r w:rsidR="0004793D" w:rsidRPr="00F936F6">
        <w:rPr>
          <w:sz w:val="22"/>
          <w:szCs w:val="22"/>
          <w:lang w:val="en-GB"/>
        </w:rPr>
        <w:t xml:space="preserve"> genes (</w:t>
      </w:r>
      <w:r w:rsidR="0004793D" w:rsidRPr="00F936F6">
        <w:rPr>
          <w:i/>
          <w:sz w:val="22"/>
          <w:szCs w:val="22"/>
          <w:lang w:val="en-GB"/>
        </w:rPr>
        <w:t>ALKBH8</w:t>
      </w:r>
      <w:r w:rsidR="0004793D" w:rsidRPr="00F936F6">
        <w:rPr>
          <w:sz w:val="22"/>
          <w:szCs w:val="22"/>
          <w:lang w:val="en-GB"/>
        </w:rPr>
        <w:t xml:space="preserve">, </w:t>
      </w:r>
      <w:r w:rsidR="0004793D" w:rsidRPr="00F936F6">
        <w:rPr>
          <w:i/>
          <w:sz w:val="22"/>
          <w:szCs w:val="22"/>
          <w:lang w:val="en-GB"/>
        </w:rPr>
        <w:t>AMOTL</w:t>
      </w:r>
      <w:r w:rsidR="008F17A1" w:rsidRPr="00F936F6">
        <w:rPr>
          <w:i/>
          <w:sz w:val="22"/>
          <w:szCs w:val="22"/>
          <w:lang w:val="en-GB"/>
        </w:rPr>
        <w:t>1</w:t>
      </w:r>
      <w:r w:rsidR="0004793D" w:rsidRPr="00F936F6">
        <w:rPr>
          <w:sz w:val="22"/>
          <w:szCs w:val="22"/>
          <w:lang w:val="en-GB"/>
        </w:rPr>
        <w:t xml:space="preserve">, </w:t>
      </w:r>
      <w:r w:rsidR="0004793D" w:rsidRPr="00F936F6">
        <w:rPr>
          <w:i/>
          <w:sz w:val="22"/>
          <w:szCs w:val="22"/>
          <w:lang w:val="en-GB"/>
        </w:rPr>
        <w:t>ANKK1</w:t>
      </w:r>
      <w:r w:rsidR="00B14A61" w:rsidRPr="00F936F6">
        <w:rPr>
          <w:sz w:val="22"/>
          <w:szCs w:val="22"/>
          <w:lang w:val="en-GB"/>
        </w:rPr>
        <w:t>,</w:t>
      </w:r>
      <w:r w:rsidR="0009726F" w:rsidRPr="00F936F6">
        <w:rPr>
          <w:sz w:val="22"/>
          <w:szCs w:val="22"/>
          <w:lang w:val="en-GB"/>
        </w:rPr>
        <w:t xml:space="preserve"> </w:t>
      </w:r>
      <w:r w:rsidR="0004793D" w:rsidRPr="00F936F6">
        <w:rPr>
          <w:i/>
          <w:iCs/>
          <w:sz w:val="22"/>
          <w:szCs w:val="22"/>
          <w:lang w:val="en-GB"/>
        </w:rPr>
        <w:t>TRAPPC6A</w:t>
      </w:r>
      <w:r w:rsidR="0004793D" w:rsidRPr="00F936F6">
        <w:rPr>
          <w:sz w:val="22"/>
          <w:szCs w:val="22"/>
          <w:lang w:val="en-GB"/>
        </w:rPr>
        <w:t xml:space="preserve"> and </w:t>
      </w:r>
      <w:r w:rsidR="001B1357">
        <w:rPr>
          <w:i/>
          <w:iCs/>
          <w:sz w:val="22"/>
          <w:szCs w:val="22"/>
          <w:lang w:val="en-GB"/>
        </w:rPr>
        <w:t>RSPH6</w:t>
      </w:r>
      <w:r w:rsidR="0004793D" w:rsidRPr="00F936F6">
        <w:rPr>
          <w:i/>
          <w:iCs/>
          <w:sz w:val="22"/>
          <w:szCs w:val="22"/>
          <w:lang w:val="en-GB"/>
        </w:rPr>
        <w:t>A</w:t>
      </w:r>
      <w:r w:rsidR="0004793D" w:rsidRPr="00F936F6">
        <w:rPr>
          <w:iCs/>
          <w:sz w:val="22"/>
          <w:szCs w:val="22"/>
          <w:lang w:val="en-GB"/>
        </w:rPr>
        <w:t>)</w:t>
      </w:r>
      <w:r w:rsidR="00E946AB" w:rsidRPr="00F936F6">
        <w:rPr>
          <w:iCs/>
          <w:sz w:val="22"/>
          <w:szCs w:val="22"/>
          <w:lang w:val="en-GB"/>
        </w:rPr>
        <w:t xml:space="preserve"> were identified</w:t>
      </w:r>
      <w:r w:rsidR="005E11BD" w:rsidRPr="00F936F6">
        <w:rPr>
          <w:iCs/>
          <w:sz w:val="22"/>
          <w:szCs w:val="22"/>
          <w:lang w:val="en-GB"/>
        </w:rPr>
        <w:t xml:space="preserve"> </w:t>
      </w:r>
      <w:r w:rsidR="000765A9">
        <w:rPr>
          <w:iCs/>
          <w:sz w:val="22"/>
          <w:szCs w:val="22"/>
          <w:lang w:val="en-GB"/>
        </w:rPr>
        <w:t xml:space="preserve">in the proband </w:t>
      </w:r>
      <w:r w:rsidR="005E11BD" w:rsidRPr="00F936F6">
        <w:rPr>
          <w:iCs/>
          <w:sz w:val="22"/>
          <w:szCs w:val="22"/>
          <w:lang w:val="en-GB"/>
        </w:rPr>
        <w:t>(Table 2)</w:t>
      </w:r>
      <w:r w:rsidR="00C960F5" w:rsidRPr="00F936F6">
        <w:rPr>
          <w:sz w:val="22"/>
          <w:szCs w:val="22"/>
          <w:lang w:val="en-GB"/>
        </w:rPr>
        <w:t>.</w:t>
      </w:r>
      <w:r w:rsidR="001541E9">
        <w:rPr>
          <w:sz w:val="22"/>
          <w:szCs w:val="22"/>
          <w:lang w:val="en-GB"/>
        </w:rPr>
        <w:t xml:space="preserve"> </w:t>
      </w:r>
      <w:r w:rsidR="00D80FA1" w:rsidRPr="00F936F6">
        <w:rPr>
          <w:sz w:val="22"/>
          <w:szCs w:val="22"/>
          <w:lang w:val="en-GB"/>
        </w:rPr>
        <w:t xml:space="preserve">All the mutations were predicted to </w:t>
      </w:r>
      <w:r w:rsidR="00F43E6B">
        <w:rPr>
          <w:sz w:val="22"/>
          <w:szCs w:val="22"/>
          <w:lang w:val="en-GB"/>
        </w:rPr>
        <w:t>be pathogenic</w:t>
      </w:r>
      <w:r w:rsidR="00D80FA1" w:rsidRPr="00F936F6">
        <w:rPr>
          <w:sz w:val="22"/>
          <w:szCs w:val="22"/>
          <w:lang w:val="en-GB"/>
        </w:rPr>
        <w:t xml:space="preserve"> based on SIFT, PolyPhen2, MutationTaster and Provean analyses.</w:t>
      </w:r>
    </w:p>
    <w:p w14:paraId="4ED840F2" w14:textId="77777777" w:rsidR="009A0467" w:rsidRDefault="00CA3FB2"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 xml:space="preserve">Sanger sequencing was performed </w:t>
      </w:r>
      <w:r w:rsidR="000765A9">
        <w:rPr>
          <w:rFonts w:ascii="Times New Roman" w:hAnsi="Times New Roman" w:cs="Times New Roman"/>
        </w:rPr>
        <w:t xml:space="preserve">on the affected, unaffected and parental DNA samples </w:t>
      </w:r>
      <w:r w:rsidRPr="00F936F6">
        <w:rPr>
          <w:rFonts w:ascii="Times New Roman" w:hAnsi="Times New Roman" w:cs="Times New Roman"/>
        </w:rPr>
        <w:t xml:space="preserve">to confirm the mutations and </w:t>
      </w:r>
      <w:r w:rsidR="001708BF" w:rsidRPr="00F936F6">
        <w:rPr>
          <w:rFonts w:ascii="Times New Roman" w:hAnsi="Times New Roman" w:cs="Times New Roman"/>
        </w:rPr>
        <w:t xml:space="preserve">to </w:t>
      </w:r>
      <w:r w:rsidRPr="00F936F6">
        <w:rPr>
          <w:rFonts w:ascii="Times New Roman" w:hAnsi="Times New Roman" w:cs="Times New Roman"/>
        </w:rPr>
        <w:t xml:space="preserve">check for </w:t>
      </w:r>
      <w:r w:rsidR="001708BF" w:rsidRPr="00F936F6">
        <w:rPr>
          <w:rFonts w:ascii="Times New Roman" w:hAnsi="Times New Roman" w:cs="Times New Roman"/>
        </w:rPr>
        <w:t>their</w:t>
      </w:r>
      <w:r w:rsidRPr="00F936F6">
        <w:rPr>
          <w:rFonts w:ascii="Times New Roman" w:hAnsi="Times New Roman" w:cs="Times New Roman"/>
        </w:rPr>
        <w:t xml:space="preserve"> </w:t>
      </w:r>
      <w:r w:rsidR="00A81873" w:rsidRPr="00F936F6">
        <w:rPr>
          <w:rFonts w:ascii="Times New Roman" w:hAnsi="Times New Roman" w:cs="Times New Roman"/>
        </w:rPr>
        <w:t xml:space="preserve">correct </w:t>
      </w:r>
      <w:r w:rsidRPr="00F936F6">
        <w:rPr>
          <w:rFonts w:ascii="Times New Roman" w:hAnsi="Times New Roman" w:cs="Times New Roman"/>
        </w:rPr>
        <w:t xml:space="preserve">segregation in </w:t>
      </w:r>
      <w:r w:rsidR="000765A9">
        <w:rPr>
          <w:rFonts w:ascii="Times New Roman" w:hAnsi="Times New Roman" w:cs="Times New Roman"/>
        </w:rPr>
        <w:t xml:space="preserve">this branch of </w:t>
      </w:r>
      <w:r w:rsidRPr="00F936F6">
        <w:rPr>
          <w:rFonts w:ascii="Times New Roman" w:hAnsi="Times New Roman" w:cs="Times New Roman"/>
        </w:rPr>
        <w:t>the family</w:t>
      </w:r>
      <w:r w:rsidR="0047416D" w:rsidRPr="00F936F6">
        <w:rPr>
          <w:rFonts w:ascii="Times New Roman" w:hAnsi="Times New Roman" w:cs="Times New Roman"/>
        </w:rPr>
        <w:t xml:space="preserve"> (</w:t>
      </w:r>
      <w:r w:rsidR="009A0467">
        <w:rPr>
          <w:rFonts w:ascii="Times New Roman" w:hAnsi="Times New Roman" w:cs="Times New Roman"/>
        </w:rPr>
        <w:t>figure</w:t>
      </w:r>
      <w:r w:rsidR="0047416D" w:rsidRPr="00F936F6">
        <w:rPr>
          <w:rFonts w:ascii="Times New Roman" w:hAnsi="Times New Roman" w:cs="Times New Roman"/>
        </w:rPr>
        <w:t xml:space="preserve"> 3)</w:t>
      </w:r>
      <w:r w:rsidR="0009726F" w:rsidRPr="00F936F6">
        <w:rPr>
          <w:rFonts w:ascii="Times New Roman" w:hAnsi="Times New Roman" w:cs="Times New Roman"/>
        </w:rPr>
        <w:t>. All</w:t>
      </w:r>
      <w:r w:rsidRPr="00F936F6">
        <w:rPr>
          <w:rFonts w:ascii="Times New Roman" w:hAnsi="Times New Roman" w:cs="Times New Roman"/>
        </w:rPr>
        <w:t xml:space="preserve"> mutations showed</w:t>
      </w:r>
      <w:r w:rsidR="0047416D" w:rsidRPr="00F936F6">
        <w:rPr>
          <w:rFonts w:ascii="Times New Roman" w:hAnsi="Times New Roman" w:cs="Times New Roman"/>
        </w:rPr>
        <w:t xml:space="preserve"> correct </w:t>
      </w:r>
      <w:r w:rsidRPr="00F936F6">
        <w:rPr>
          <w:rFonts w:ascii="Times New Roman" w:hAnsi="Times New Roman" w:cs="Times New Roman"/>
        </w:rPr>
        <w:t>patterns of segregation</w:t>
      </w:r>
      <w:r w:rsidR="009A0467">
        <w:rPr>
          <w:rFonts w:ascii="Times New Roman" w:hAnsi="Times New Roman" w:cs="Times New Roman"/>
        </w:rPr>
        <w:t>,</w:t>
      </w:r>
      <w:r w:rsidRPr="00F936F6">
        <w:rPr>
          <w:rFonts w:ascii="Times New Roman" w:hAnsi="Times New Roman" w:cs="Times New Roman"/>
        </w:rPr>
        <w:t xml:space="preserve"> corresponding to an autosomal recessive mode of inheritance</w:t>
      </w:r>
      <w:r w:rsidR="009A0467">
        <w:rPr>
          <w:rFonts w:ascii="Times New Roman" w:hAnsi="Times New Roman" w:cs="Times New Roman"/>
        </w:rPr>
        <w:t>,</w:t>
      </w:r>
      <w:r w:rsidR="002768C4" w:rsidRPr="00F936F6">
        <w:rPr>
          <w:rFonts w:ascii="Times New Roman" w:hAnsi="Times New Roman" w:cs="Times New Roman"/>
        </w:rPr>
        <w:t xml:space="preserve"> as expected</w:t>
      </w:r>
      <w:r w:rsidRPr="00F936F6">
        <w:rPr>
          <w:rFonts w:ascii="Times New Roman" w:hAnsi="Times New Roman" w:cs="Times New Roman"/>
        </w:rPr>
        <w:t>.</w:t>
      </w:r>
      <w:r w:rsidR="001541E9">
        <w:rPr>
          <w:rFonts w:ascii="Times New Roman" w:hAnsi="Times New Roman" w:cs="Times New Roman"/>
        </w:rPr>
        <w:t xml:space="preserve"> </w:t>
      </w:r>
      <w:r w:rsidR="00DA4328" w:rsidRPr="00F936F6">
        <w:rPr>
          <w:rFonts w:ascii="Times New Roman" w:hAnsi="Times New Roman" w:cs="Times New Roman"/>
        </w:rPr>
        <w:t xml:space="preserve">Sanger sequencing of </w:t>
      </w:r>
      <w:r w:rsidR="0009726F" w:rsidRPr="00F936F6">
        <w:rPr>
          <w:rFonts w:ascii="Times New Roman" w:hAnsi="Times New Roman" w:cs="Times New Roman"/>
        </w:rPr>
        <w:t xml:space="preserve">DNA from </w:t>
      </w:r>
      <w:r w:rsidR="00DA4328" w:rsidRPr="00F936F6">
        <w:rPr>
          <w:rFonts w:ascii="Times New Roman" w:hAnsi="Times New Roman" w:cs="Times New Roman"/>
        </w:rPr>
        <w:t xml:space="preserve">20 </w:t>
      </w:r>
      <w:r w:rsidR="002768C4" w:rsidRPr="00F936F6">
        <w:rPr>
          <w:rFonts w:ascii="Times New Roman" w:hAnsi="Times New Roman" w:cs="Times New Roman"/>
        </w:rPr>
        <w:t xml:space="preserve">Saudi controls (40 chromosomes) </w:t>
      </w:r>
      <w:r w:rsidR="000765A9">
        <w:rPr>
          <w:rFonts w:ascii="Times New Roman" w:hAnsi="Times New Roman" w:cs="Times New Roman"/>
        </w:rPr>
        <w:t xml:space="preserve">and </w:t>
      </w:r>
      <w:r w:rsidR="009A0467">
        <w:rPr>
          <w:rFonts w:ascii="Times New Roman" w:hAnsi="Times New Roman" w:cs="Times New Roman"/>
        </w:rPr>
        <w:t xml:space="preserve">data from </w:t>
      </w:r>
      <w:r w:rsidR="000765A9">
        <w:rPr>
          <w:rFonts w:ascii="Times New Roman" w:hAnsi="Times New Roman" w:cs="Times New Roman"/>
        </w:rPr>
        <w:t>40 in-house exome</w:t>
      </w:r>
      <w:r w:rsidR="009A0467">
        <w:rPr>
          <w:rFonts w:ascii="Times New Roman" w:hAnsi="Times New Roman" w:cs="Times New Roman"/>
        </w:rPr>
        <w:t xml:space="preserve"> sequence</w:t>
      </w:r>
      <w:r w:rsidR="000765A9">
        <w:rPr>
          <w:rFonts w:ascii="Times New Roman" w:hAnsi="Times New Roman" w:cs="Times New Roman"/>
        </w:rPr>
        <w:t>s</w:t>
      </w:r>
      <w:r w:rsidR="009A0467">
        <w:rPr>
          <w:rFonts w:ascii="Times New Roman" w:hAnsi="Times New Roman" w:cs="Times New Roman"/>
        </w:rPr>
        <w:t>,</w:t>
      </w:r>
      <w:r w:rsidR="000765A9">
        <w:rPr>
          <w:rFonts w:ascii="Times New Roman" w:hAnsi="Times New Roman" w:cs="Times New Roman"/>
        </w:rPr>
        <w:t xml:space="preserve"> </w:t>
      </w:r>
      <w:r w:rsidR="00DA4328" w:rsidRPr="00F936F6">
        <w:rPr>
          <w:rFonts w:ascii="Times New Roman" w:hAnsi="Times New Roman" w:cs="Times New Roman"/>
        </w:rPr>
        <w:t>revealed they were homozygous for the wild-type allele for all five variants</w:t>
      </w:r>
      <w:r w:rsidR="008A20EF">
        <w:rPr>
          <w:rFonts w:ascii="Times New Roman" w:hAnsi="Times New Roman" w:cs="Times New Roman"/>
        </w:rPr>
        <w:t>,</w:t>
      </w:r>
      <w:r w:rsidR="002768C4" w:rsidRPr="00F936F6">
        <w:rPr>
          <w:rFonts w:ascii="Times New Roman" w:hAnsi="Times New Roman" w:cs="Times New Roman"/>
        </w:rPr>
        <w:t xml:space="preserve"> ruling out a </w:t>
      </w:r>
      <w:r w:rsidR="00556394" w:rsidRPr="00F936F6">
        <w:rPr>
          <w:rFonts w:ascii="Times New Roman" w:hAnsi="Times New Roman" w:cs="Times New Roman"/>
        </w:rPr>
        <w:t xml:space="preserve">common </w:t>
      </w:r>
      <w:r w:rsidR="002768C4" w:rsidRPr="00F936F6">
        <w:rPr>
          <w:rFonts w:ascii="Times New Roman" w:hAnsi="Times New Roman" w:cs="Times New Roman"/>
        </w:rPr>
        <w:t>population specific polymorphism</w:t>
      </w:r>
      <w:r w:rsidR="00DA4328" w:rsidRPr="00F936F6">
        <w:rPr>
          <w:rFonts w:ascii="Times New Roman" w:hAnsi="Times New Roman" w:cs="Times New Roman"/>
        </w:rPr>
        <w:t>.</w:t>
      </w:r>
      <w:r w:rsidR="00D80FA1" w:rsidRPr="00F936F6">
        <w:rPr>
          <w:rFonts w:ascii="Times New Roman" w:hAnsi="Times New Roman" w:cs="Times New Roman"/>
        </w:rPr>
        <w:t xml:space="preserve"> </w:t>
      </w:r>
      <w:r w:rsidR="000765A9">
        <w:rPr>
          <w:rFonts w:ascii="Times New Roman" w:hAnsi="Times New Roman" w:cs="Times New Roman"/>
        </w:rPr>
        <w:t>In addition, we screened</w:t>
      </w:r>
      <w:r w:rsidR="0091482F">
        <w:rPr>
          <w:rFonts w:ascii="Times New Roman" w:hAnsi="Times New Roman" w:cs="Times New Roman"/>
        </w:rPr>
        <w:t xml:space="preserve"> various </w:t>
      </w:r>
      <w:r w:rsidR="00BB31F2">
        <w:rPr>
          <w:rFonts w:ascii="Times New Roman" w:hAnsi="Times New Roman" w:cs="Times New Roman"/>
        </w:rPr>
        <w:t xml:space="preserve">disease specific and population specific </w:t>
      </w:r>
      <w:r w:rsidR="0091482F">
        <w:rPr>
          <w:rFonts w:ascii="Times New Roman" w:hAnsi="Times New Roman" w:cs="Times New Roman"/>
        </w:rPr>
        <w:t>genomic databases,</w:t>
      </w:r>
      <w:r w:rsidR="000765A9">
        <w:rPr>
          <w:rFonts w:ascii="Times New Roman" w:hAnsi="Times New Roman" w:cs="Times New Roman"/>
        </w:rPr>
        <w:t xml:space="preserve"> including </w:t>
      </w:r>
      <w:r w:rsidR="005C3975">
        <w:rPr>
          <w:rFonts w:ascii="Times New Roman" w:hAnsi="Times New Roman" w:cs="Times New Roman"/>
        </w:rPr>
        <w:t xml:space="preserve">dbSNP </w:t>
      </w:r>
      <w:r w:rsidR="005C3975" w:rsidRPr="005C3975">
        <w:rPr>
          <w:rFonts w:ascii="Times New Roman" w:hAnsi="Times New Roman" w:cs="Times New Roman"/>
        </w:rPr>
        <w:t>(http://www.ncbi.nlm.nih.gov/SNP/)</w:t>
      </w:r>
      <w:r w:rsidR="009A0467">
        <w:rPr>
          <w:rFonts w:ascii="Times New Roman" w:hAnsi="Times New Roman" w:cs="Times New Roman"/>
        </w:rPr>
        <w:t>,</w:t>
      </w:r>
      <w:r w:rsidR="005C3975">
        <w:rPr>
          <w:rFonts w:ascii="Times New Roman" w:hAnsi="Times New Roman" w:cs="Times New Roman"/>
        </w:rPr>
        <w:t xml:space="preserve"> </w:t>
      </w:r>
      <w:r w:rsidR="000765A9">
        <w:rPr>
          <w:rFonts w:ascii="Times New Roman" w:hAnsi="Times New Roman" w:cs="Times New Roman"/>
        </w:rPr>
        <w:t>1000 genomes</w:t>
      </w:r>
      <w:r w:rsidR="005C3975">
        <w:rPr>
          <w:rFonts w:ascii="Times New Roman" w:hAnsi="Times New Roman" w:cs="Times New Roman"/>
        </w:rPr>
        <w:t xml:space="preserve"> </w:t>
      </w:r>
      <w:r w:rsidR="005C3975" w:rsidRPr="005C3975">
        <w:rPr>
          <w:rFonts w:ascii="Times New Roman" w:hAnsi="Times New Roman" w:cs="Times New Roman"/>
        </w:rPr>
        <w:t>(http://www.1000 genomes.org)</w:t>
      </w:r>
      <w:r w:rsidR="000765A9">
        <w:rPr>
          <w:rFonts w:ascii="Times New Roman" w:hAnsi="Times New Roman" w:cs="Times New Roman"/>
        </w:rPr>
        <w:t>, Exome variant Server</w:t>
      </w:r>
      <w:r w:rsidR="005C3975">
        <w:rPr>
          <w:rFonts w:ascii="Times New Roman" w:hAnsi="Times New Roman" w:cs="Times New Roman"/>
        </w:rPr>
        <w:t xml:space="preserve"> </w:t>
      </w:r>
      <w:r w:rsidR="005C3975" w:rsidRPr="005C3975">
        <w:rPr>
          <w:rFonts w:ascii="Times New Roman" w:hAnsi="Times New Roman" w:cs="Times New Roman"/>
        </w:rPr>
        <w:t>(ht</w:t>
      </w:r>
      <w:r w:rsidR="005C3975">
        <w:rPr>
          <w:rFonts w:ascii="Times New Roman" w:hAnsi="Times New Roman" w:cs="Times New Roman"/>
        </w:rPr>
        <w:t>tp://evs.gs.washington.edu/EVS/)</w:t>
      </w:r>
      <w:r w:rsidR="000765A9">
        <w:rPr>
          <w:rFonts w:ascii="Times New Roman" w:hAnsi="Times New Roman" w:cs="Times New Roman"/>
        </w:rPr>
        <w:t xml:space="preserve">,  </w:t>
      </w:r>
      <w:r w:rsidR="005C3975">
        <w:rPr>
          <w:rFonts w:ascii="Times New Roman" w:hAnsi="Times New Roman" w:cs="Times New Roman"/>
        </w:rPr>
        <w:t xml:space="preserve">and </w:t>
      </w:r>
      <w:r w:rsidR="000765A9">
        <w:rPr>
          <w:rFonts w:ascii="Times New Roman" w:hAnsi="Times New Roman" w:cs="Times New Roman"/>
        </w:rPr>
        <w:t xml:space="preserve"> </w:t>
      </w:r>
      <w:r w:rsidR="005C3975" w:rsidRPr="005C3975">
        <w:rPr>
          <w:rFonts w:ascii="Times New Roman" w:hAnsi="Times New Roman" w:cs="Times New Roman"/>
        </w:rPr>
        <w:t>Exome Aggregation Consortium ExAC (ht</w:t>
      </w:r>
      <w:r w:rsidR="008A20EF">
        <w:rPr>
          <w:rFonts w:ascii="Times New Roman" w:hAnsi="Times New Roman" w:cs="Times New Roman"/>
        </w:rPr>
        <w:t>tp://exac.broadinstitute.org/)</w:t>
      </w:r>
      <w:r w:rsidR="009A0467">
        <w:rPr>
          <w:rFonts w:ascii="Times New Roman" w:hAnsi="Times New Roman" w:cs="Times New Roman"/>
        </w:rPr>
        <w:t xml:space="preserve"> data</w:t>
      </w:r>
      <w:r w:rsidR="008A20EF">
        <w:rPr>
          <w:rFonts w:ascii="Times New Roman" w:hAnsi="Times New Roman" w:cs="Times New Roman"/>
        </w:rPr>
        <w:t xml:space="preserve">. </w:t>
      </w:r>
      <w:r w:rsidR="009A0467">
        <w:rPr>
          <w:rFonts w:ascii="Times New Roman" w:hAnsi="Times New Roman" w:cs="Times New Roman"/>
        </w:rPr>
        <w:t xml:space="preserve"> </w:t>
      </w:r>
      <w:r w:rsidR="008A20EF">
        <w:rPr>
          <w:rFonts w:ascii="Times New Roman" w:hAnsi="Times New Roman" w:cs="Times New Roman"/>
        </w:rPr>
        <w:t xml:space="preserve">ExAC alone represents </w:t>
      </w:r>
      <w:r w:rsidR="00BB31F2">
        <w:rPr>
          <w:rFonts w:ascii="Times New Roman" w:hAnsi="Times New Roman" w:cs="Times New Roman"/>
        </w:rPr>
        <w:t>data fro</w:t>
      </w:r>
      <w:r w:rsidR="000765A9">
        <w:rPr>
          <w:rFonts w:ascii="Times New Roman" w:hAnsi="Times New Roman" w:cs="Times New Roman"/>
        </w:rPr>
        <w:t xml:space="preserve">m </w:t>
      </w:r>
      <w:r w:rsidR="00BB31F2">
        <w:rPr>
          <w:rFonts w:ascii="Times New Roman" w:hAnsi="Times New Roman" w:cs="Times New Roman"/>
        </w:rPr>
        <w:t xml:space="preserve">over </w:t>
      </w:r>
      <w:r w:rsidR="000765A9">
        <w:rPr>
          <w:rFonts w:ascii="Times New Roman" w:hAnsi="Times New Roman" w:cs="Times New Roman"/>
        </w:rPr>
        <w:t xml:space="preserve">60,000 </w:t>
      </w:r>
      <w:r w:rsidR="00BB31F2">
        <w:rPr>
          <w:rFonts w:ascii="Times New Roman" w:hAnsi="Times New Roman" w:cs="Times New Roman"/>
        </w:rPr>
        <w:t>genomes</w:t>
      </w:r>
      <w:r w:rsidR="009A0467">
        <w:rPr>
          <w:rFonts w:ascii="Times New Roman" w:hAnsi="Times New Roman" w:cs="Times New Roman"/>
        </w:rPr>
        <w:t xml:space="preserve"> from different ancestries</w:t>
      </w:r>
      <w:r w:rsidR="000765A9">
        <w:rPr>
          <w:rFonts w:ascii="Times New Roman" w:hAnsi="Times New Roman" w:cs="Times New Roman"/>
        </w:rPr>
        <w:t xml:space="preserve"> includin</w:t>
      </w:r>
      <w:r w:rsidR="000446D4">
        <w:rPr>
          <w:rFonts w:ascii="Times New Roman" w:hAnsi="Times New Roman" w:cs="Times New Roman"/>
        </w:rPr>
        <w:t xml:space="preserve">g, African, European, Latino and </w:t>
      </w:r>
      <w:r w:rsidR="00BB31F2">
        <w:rPr>
          <w:rFonts w:ascii="Times New Roman" w:hAnsi="Times New Roman" w:cs="Times New Roman"/>
        </w:rPr>
        <w:t>Asian.</w:t>
      </w:r>
      <w:r w:rsidR="000765A9">
        <w:rPr>
          <w:rFonts w:ascii="Times New Roman" w:hAnsi="Times New Roman" w:cs="Times New Roman"/>
        </w:rPr>
        <w:t xml:space="preserve">  We also screened the recently described</w:t>
      </w:r>
      <w:r w:rsidR="00E92EBC" w:rsidRPr="00E92EBC">
        <w:rPr>
          <w:rFonts w:ascii="Times New Roman" w:hAnsi="Times New Roman" w:cs="Times New Roman"/>
          <w:vertAlign w:val="superscript"/>
        </w:rPr>
        <w:t>7</w:t>
      </w:r>
      <w:r w:rsidR="00E92EBC">
        <w:rPr>
          <w:rFonts w:ascii="Times New Roman" w:hAnsi="Times New Roman" w:cs="Times New Roman"/>
        </w:rPr>
        <w:t xml:space="preserve"> </w:t>
      </w:r>
      <w:r w:rsidR="001A311B">
        <w:rPr>
          <w:rFonts w:ascii="Times New Roman" w:hAnsi="Times New Roman" w:cs="Times New Roman"/>
        </w:rPr>
        <w:t xml:space="preserve">Greater </w:t>
      </w:r>
      <w:r w:rsidR="000765A9">
        <w:rPr>
          <w:rFonts w:ascii="Times New Roman" w:hAnsi="Times New Roman" w:cs="Times New Roman"/>
        </w:rPr>
        <w:t xml:space="preserve">Middle East </w:t>
      </w:r>
      <w:r w:rsidR="00E00F5C">
        <w:rPr>
          <w:rFonts w:ascii="Times New Roman" w:hAnsi="Times New Roman" w:cs="Times New Roman"/>
        </w:rPr>
        <w:t xml:space="preserve">(GME) </w:t>
      </w:r>
      <w:r w:rsidR="000765A9">
        <w:rPr>
          <w:rFonts w:ascii="Times New Roman" w:hAnsi="Times New Roman" w:cs="Times New Roman"/>
        </w:rPr>
        <w:t>Variome database</w:t>
      </w:r>
      <w:r w:rsidR="00092ECF">
        <w:rPr>
          <w:rFonts w:ascii="Times New Roman" w:hAnsi="Times New Roman" w:cs="Times New Roman"/>
        </w:rPr>
        <w:t xml:space="preserve"> (</w:t>
      </w:r>
      <w:r w:rsidR="00092ECF" w:rsidRPr="001A311B">
        <w:rPr>
          <w:rFonts w:ascii="Times New Roman" w:hAnsi="Times New Roman" w:cs="Times New Roman"/>
        </w:rPr>
        <w:t>http://igm.ucsd.edu/gme/index.php</w:t>
      </w:r>
      <w:r w:rsidR="00092ECF">
        <w:rPr>
          <w:rFonts w:ascii="Times New Roman" w:hAnsi="Times New Roman" w:cs="Times New Roman"/>
        </w:rPr>
        <w:t>)</w:t>
      </w:r>
      <w:r w:rsidR="000765A9">
        <w:rPr>
          <w:rFonts w:ascii="Times New Roman" w:hAnsi="Times New Roman" w:cs="Times New Roman"/>
        </w:rPr>
        <w:t xml:space="preserve">, representing </w:t>
      </w:r>
      <w:r w:rsidR="00202332">
        <w:rPr>
          <w:rFonts w:ascii="Times New Roman" w:hAnsi="Times New Roman" w:cs="Times New Roman"/>
        </w:rPr>
        <w:t>2497</w:t>
      </w:r>
      <w:r w:rsidR="000765A9">
        <w:rPr>
          <w:rFonts w:ascii="Times New Roman" w:hAnsi="Times New Roman" w:cs="Times New Roman"/>
        </w:rPr>
        <w:t xml:space="preserve"> exomes</w:t>
      </w:r>
      <w:r w:rsidR="00A46022">
        <w:rPr>
          <w:rFonts w:ascii="Times New Roman" w:hAnsi="Times New Roman" w:cs="Times New Roman"/>
        </w:rPr>
        <w:t xml:space="preserve">.  </w:t>
      </w:r>
    </w:p>
    <w:p w14:paraId="1115EE29" w14:textId="367F39B3" w:rsidR="00E33094" w:rsidRDefault="00A46022" w:rsidP="00A01199">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All of the mutations </w:t>
      </w:r>
      <w:r w:rsidR="00092ECF">
        <w:rPr>
          <w:rFonts w:ascii="Times New Roman" w:hAnsi="Times New Roman" w:cs="Times New Roman"/>
        </w:rPr>
        <w:t>we identified are</w:t>
      </w:r>
      <w:r>
        <w:rPr>
          <w:rFonts w:ascii="Times New Roman" w:hAnsi="Times New Roman" w:cs="Times New Roman"/>
        </w:rPr>
        <w:t xml:space="preserve"> </w:t>
      </w:r>
      <w:r w:rsidR="00092ECF">
        <w:rPr>
          <w:rFonts w:ascii="Times New Roman" w:hAnsi="Times New Roman" w:cs="Times New Roman"/>
        </w:rPr>
        <w:t xml:space="preserve">either </w:t>
      </w:r>
      <w:r>
        <w:rPr>
          <w:rFonts w:ascii="Times New Roman" w:hAnsi="Times New Roman" w:cs="Times New Roman"/>
        </w:rPr>
        <w:t>very rare</w:t>
      </w:r>
      <w:r w:rsidR="00092ECF">
        <w:rPr>
          <w:rFonts w:ascii="Times New Roman" w:hAnsi="Times New Roman" w:cs="Times New Roman"/>
        </w:rPr>
        <w:t>,</w:t>
      </w:r>
      <w:r>
        <w:rPr>
          <w:rFonts w:ascii="Times New Roman" w:hAnsi="Times New Roman" w:cs="Times New Roman"/>
        </w:rPr>
        <w:t xml:space="preserve"> with allel</w:t>
      </w:r>
      <w:r w:rsidR="001D0085">
        <w:rPr>
          <w:rFonts w:ascii="Times New Roman" w:hAnsi="Times New Roman" w:cs="Times New Roman"/>
        </w:rPr>
        <w:t>e frequencies of less than 0.002</w:t>
      </w:r>
      <w:r w:rsidR="00092ECF">
        <w:rPr>
          <w:rFonts w:ascii="Times New Roman" w:hAnsi="Times New Roman" w:cs="Times New Roman"/>
        </w:rPr>
        <w:t>,</w:t>
      </w:r>
      <w:r w:rsidR="001D0085">
        <w:rPr>
          <w:rFonts w:ascii="Times New Roman" w:hAnsi="Times New Roman" w:cs="Times New Roman"/>
        </w:rPr>
        <w:t xml:space="preserve"> </w:t>
      </w:r>
      <w:r w:rsidR="00092ECF">
        <w:rPr>
          <w:rFonts w:ascii="Times New Roman" w:hAnsi="Times New Roman" w:cs="Times New Roman"/>
        </w:rPr>
        <w:t>or in the case of</w:t>
      </w:r>
      <w:r>
        <w:rPr>
          <w:rFonts w:ascii="Times New Roman" w:hAnsi="Times New Roman" w:cs="Times New Roman"/>
        </w:rPr>
        <w:t xml:space="preserve"> </w:t>
      </w:r>
      <w:r w:rsidRPr="00092ECF">
        <w:rPr>
          <w:rFonts w:ascii="Times New Roman" w:hAnsi="Times New Roman" w:cs="Times New Roman"/>
          <w:i/>
        </w:rPr>
        <w:t>ALKBH8</w:t>
      </w:r>
      <w:r w:rsidR="00092ECF">
        <w:rPr>
          <w:rFonts w:ascii="Times New Roman" w:hAnsi="Times New Roman" w:cs="Times New Roman"/>
          <w:i/>
        </w:rPr>
        <w:t>,</w:t>
      </w:r>
      <w:r>
        <w:rPr>
          <w:rFonts w:ascii="Times New Roman" w:hAnsi="Times New Roman" w:cs="Times New Roman"/>
        </w:rPr>
        <w:t xml:space="preserve"> absent in </w:t>
      </w:r>
      <w:r w:rsidR="00092ECF">
        <w:rPr>
          <w:rFonts w:ascii="Times New Roman" w:hAnsi="Times New Roman" w:cs="Times New Roman"/>
        </w:rPr>
        <w:t xml:space="preserve">the named </w:t>
      </w:r>
      <w:r>
        <w:rPr>
          <w:rFonts w:ascii="Times New Roman" w:hAnsi="Times New Roman" w:cs="Times New Roman"/>
        </w:rPr>
        <w:t>datab</w:t>
      </w:r>
      <w:r w:rsidR="00092ECF">
        <w:rPr>
          <w:rFonts w:ascii="Times New Roman" w:hAnsi="Times New Roman" w:cs="Times New Roman"/>
        </w:rPr>
        <w:t>a</w:t>
      </w:r>
      <w:r>
        <w:rPr>
          <w:rFonts w:ascii="Times New Roman" w:hAnsi="Times New Roman" w:cs="Times New Roman"/>
        </w:rPr>
        <w:t>ses.</w:t>
      </w:r>
      <w:r w:rsidR="00092ECF">
        <w:rPr>
          <w:rFonts w:ascii="Times New Roman" w:hAnsi="Times New Roman" w:cs="Times New Roman"/>
        </w:rPr>
        <w:t xml:space="preserve"> </w:t>
      </w:r>
      <w:r w:rsidR="004148B2">
        <w:rPr>
          <w:rFonts w:ascii="Times New Roman" w:hAnsi="Times New Roman" w:cs="Times New Roman"/>
        </w:rPr>
        <w:t>Importantly</w:t>
      </w:r>
      <w:r w:rsidR="00092ECF">
        <w:rPr>
          <w:rFonts w:ascii="Times New Roman" w:hAnsi="Times New Roman" w:cs="Times New Roman"/>
        </w:rPr>
        <w:t>, n</w:t>
      </w:r>
      <w:r w:rsidR="0008395D">
        <w:rPr>
          <w:rFonts w:ascii="Times New Roman" w:hAnsi="Times New Roman" w:cs="Times New Roman"/>
        </w:rPr>
        <w:t xml:space="preserve">one of the mutations were found in the homozygous state, except </w:t>
      </w:r>
      <w:r w:rsidR="00092ECF">
        <w:rPr>
          <w:rFonts w:ascii="Times New Roman" w:hAnsi="Times New Roman" w:cs="Times New Roman"/>
        </w:rPr>
        <w:t xml:space="preserve">for the </w:t>
      </w:r>
      <w:r w:rsidR="0008395D" w:rsidRPr="00092ECF">
        <w:rPr>
          <w:rFonts w:ascii="Times New Roman" w:hAnsi="Times New Roman" w:cs="Times New Roman"/>
          <w:i/>
        </w:rPr>
        <w:t>TRAPPC6A</w:t>
      </w:r>
      <w:r w:rsidR="00E00F5C">
        <w:rPr>
          <w:rFonts w:ascii="Times New Roman" w:hAnsi="Times New Roman" w:cs="Times New Roman"/>
        </w:rPr>
        <w:t xml:space="preserve"> </w:t>
      </w:r>
      <w:r w:rsidR="00E00F5C" w:rsidRPr="00E00F5C">
        <w:rPr>
          <w:rFonts w:ascii="Times New Roman" w:hAnsi="Times New Roman" w:cs="Times New Roman"/>
        </w:rPr>
        <w:t>(c.T319A)</w:t>
      </w:r>
      <w:r w:rsidR="00E00F5C">
        <w:rPr>
          <w:rFonts w:ascii="Times New Roman" w:hAnsi="Times New Roman" w:cs="Times New Roman"/>
        </w:rPr>
        <w:t xml:space="preserve"> mutation</w:t>
      </w:r>
      <w:r w:rsidR="0008395D">
        <w:rPr>
          <w:rFonts w:ascii="Times New Roman" w:hAnsi="Times New Roman" w:cs="Times New Roman"/>
        </w:rPr>
        <w:t xml:space="preserve">.  We identified </w:t>
      </w:r>
      <w:r w:rsidR="00C14C0C">
        <w:rPr>
          <w:rFonts w:ascii="Times New Roman" w:hAnsi="Times New Roman" w:cs="Times New Roman"/>
        </w:rPr>
        <w:t>an</w:t>
      </w:r>
      <w:r w:rsidR="0008395D">
        <w:rPr>
          <w:rFonts w:ascii="Times New Roman" w:hAnsi="Times New Roman" w:cs="Times New Roman"/>
        </w:rPr>
        <w:t xml:space="preserve"> individual </w:t>
      </w:r>
      <w:r w:rsidR="004A08E4" w:rsidRPr="004A08E4">
        <w:rPr>
          <w:rFonts w:ascii="Times New Roman" w:hAnsi="Times New Roman" w:cs="Times New Roman"/>
        </w:rPr>
        <w:t xml:space="preserve">from the </w:t>
      </w:r>
      <w:r w:rsidR="005C1310">
        <w:rPr>
          <w:rFonts w:ascii="Times New Roman" w:hAnsi="Times New Roman" w:cs="Times New Roman"/>
        </w:rPr>
        <w:t>same general geographical location (</w:t>
      </w:r>
      <w:r w:rsidR="004A08E4" w:rsidRPr="004A08E4">
        <w:rPr>
          <w:rFonts w:ascii="Times New Roman" w:hAnsi="Times New Roman" w:cs="Times New Roman"/>
        </w:rPr>
        <w:t>Turkish Peninsula</w:t>
      </w:r>
      <w:r w:rsidR="005C1310">
        <w:rPr>
          <w:rFonts w:ascii="Times New Roman" w:hAnsi="Times New Roman" w:cs="Times New Roman"/>
        </w:rPr>
        <w:t>),</w:t>
      </w:r>
      <w:r w:rsidR="004A08E4" w:rsidRPr="004A08E4">
        <w:rPr>
          <w:rFonts w:ascii="Times New Roman" w:hAnsi="Times New Roman" w:cs="Times New Roman"/>
        </w:rPr>
        <w:t xml:space="preserve"> </w:t>
      </w:r>
      <w:r w:rsidR="004A08E4">
        <w:rPr>
          <w:rFonts w:ascii="Times New Roman" w:hAnsi="Times New Roman" w:cs="Times New Roman"/>
        </w:rPr>
        <w:t xml:space="preserve">with the same homozygous </w:t>
      </w:r>
      <w:r w:rsidR="00E00F5C">
        <w:rPr>
          <w:rFonts w:ascii="Times New Roman" w:hAnsi="Times New Roman" w:cs="Times New Roman"/>
        </w:rPr>
        <w:t>mutation</w:t>
      </w:r>
      <w:r w:rsidR="005C1310">
        <w:rPr>
          <w:rFonts w:ascii="Times New Roman" w:hAnsi="Times New Roman" w:cs="Times New Roman"/>
        </w:rPr>
        <w:t>,</w:t>
      </w:r>
      <w:r w:rsidR="00E00F5C">
        <w:rPr>
          <w:rFonts w:ascii="Times New Roman" w:hAnsi="Times New Roman" w:cs="Times New Roman"/>
        </w:rPr>
        <w:t xml:space="preserve"> </w:t>
      </w:r>
      <w:r w:rsidR="004A08E4">
        <w:rPr>
          <w:rFonts w:ascii="Times New Roman" w:hAnsi="Times New Roman" w:cs="Times New Roman"/>
        </w:rPr>
        <w:t xml:space="preserve">in the GME database </w:t>
      </w:r>
      <w:r w:rsidR="005C1310">
        <w:rPr>
          <w:rFonts w:ascii="Times New Roman" w:hAnsi="Times New Roman" w:cs="Times New Roman"/>
        </w:rPr>
        <w:t xml:space="preserve">which represents </w:t>
      </w:r>
      <w:r w:rsidR="004A08E4">
        <w:rPr>
          <w:rFonts w:ascii="Times New Roman" w:hAnsi="Times New Roman" w:cs="Times New Roman"/>
        </w:rPr>
        <w:t>a collection of clinical samples enriched in neurodevelopmental disabilities</w:t>
      </w:r>
      <w:r w:rsidR="00410754" w:rsidRPr="00410754">
        <w:rPr>
          <w:rFonts w:ascii="Times New Roman" w:hAnsi="Times New Roman" w:cs="Times New Roman"/>
          <w:vertAlign w:val="superscript"/>
        </w:rPr>
        <w:t>7</w:t>
      </w:r>
      <w:r w:rsidR="0008395D">
        <w:rPr>
          <w:rFonts w:ascii="Times New Roman" w:hAnsi="Times New Roman" w:cs="Times New Roman"/>
        </w:rPr>
        <w:t>.  We do not have any clinical information on this individual</w:t>
      </w:r>
      <w:r w:rsidR="00771303">
        <w:rPr>
          <w:rFonts w:ascii="Times New Roman" w:hAnsi="Times New Roman" w:cs="Times New Roman"/>
        </w:rPr>
        <w:t xml:space="preserve">, but </w:t>
      </w:r>
      <w:r w:rsidR="000A6A3B">
        <w:rPr>
          <w:rFonts w:ascii="Times New Roman" w:hAnsi="Times New Roman" w:cs="Times New Roman"/>
        </w:rPr>
        <w:t xml:space="preserve">clearly this individual is not homozygous for any of the other mutations </w:t>
      </w:r>
      <w:r w:rsidR="004A08E4">
        <w:rPr>
          <w:rFonts w:ascii="Times New Roman" w:hAnsi="Times New Roman" w:cs="Times New Roman"/>
        </w:rPr>
        <w:t>w</w:t>
      </w:r>
      <w:r w:rsidR="002556D6">
        <w:rPr>
          <w:rFonts w:ascii="Times New Roman" w:hAnsi="Times New Roman" w:cs="Times New Roman"/>
        </w:rPr>
        <w:t xml:space="preserve">e </w:t>
      </w:r>
      <w:r w:rsidR="005C1310">
        <w:rPr>
          <w:rFonts w:ascii="Times New Roman" w:hAnsi="Times New Roman" w:cs="Times New Roman"/>
        </w:rPr>
        <w:t xml:space="preserve">have </w:t>
      </w:r>
      <w:r w:rsidR="000A6A3B">
        <w:rPr>
          <w:rFonts w:ascii="Times New Roman" w:hAnsi="Times New Roman" w:cs="Times New Roman"/>
        </w:rPr>
        <w:t>describe</w:t>
      </w:r>
      <w:r w:rsidR="005C1310">
        <w:rPr>
          <w:rFonts w:ascii="Times New Roman" w:hAnsi="Times New Roman" w:cs="Times New Roman"/>
        </w:rPr>
        <w:t>d,</w:t>
      </w:r>
      <w:r w:rsidR="000A6A3B">
        <w:rPr>
          <w:rFonts w:ascii="Times New Roman" w:hAnsi="Times New Roman" w:cs="Times New Roman"/>
        </w:rPr>
        <w:t xml:space="preserve"> in </w:t>
      </w:r>
      <w:r w:rsidR="000A6A3B" w:rsidRPr="000A6A3B">
        <w:rPr>
          <w:rFonts w:ascii="Times New Roman" w:hAnsi="Times New Roman" w:cs="Times New Roman"/>
          <w:i/>
        </w:rPr>
        <w:t>ALKBH8</w:t>
      </w:r>
      <w:r w:rsidR="000A6A3B">
        <w:rPr>
          <w:rFonts w:ascii="Times New Roman" w:hAnsi="Times New Roman" w:cs="Times New Roman"/>
        </w:rPr>
        <w:t xml:space="preserve">, </w:t>
      </w:r>
      <w:r w:rsidR="000A6A3B" w:rsidRPr="000A6A3B">
        <w:rPr>
          <w:rFonts w:ascii="Times New Roman" w:hAnsi="Times New Roman" w:cs="Times New Roman"/>
          <w:i/>
        </w:rPr>
        <w:t>AMOTL1</w:t>
      </w:r>
      <w:r w:rsidR="000A6A3B">
        <w:rPr>
          <w:rFonts w:ascii="Times New Roman" w:hAnsi="Times New Roman" w:cs="Times New Roman"/>
        </w:rPr>
        <w:t xml:space="preserve">, </w:t>
      </w:r>
      <w:r w:rsidR="000A6A3B" w:rsidRPr="000A6A3B">
        <w:rPr>
          <w:rFonts w:ascii="Times New Roman" w:hAnsi="Times New Roman" w:cs="Times New Roman"/>
          <w:i/>
        </w:rPr>
        <w:t>ANKK1</w:t>
      </w:r>
      <w:r w:rsidR="000A6A3B">
        <w:rPr>
          <w:rFonts w:ascii="Times New Roman" w:hAnsi="Times New Roman" w:cs="Times New Roman"/>
        </w:rPr>
        <w:t xml:space="preserve"> </w:t>
      </w:r>
      <w:r w:rsidR="005C1310">
        <w:rPr>
          <w:rFonts w:ascii="Times New Roman" w:hAnsi="Times New Roman" w:cs="Times New Roman"/>
        </w:rPr>
        <w:t>or</w:t>
      </w:r>
      <w:r w:rsidR="000A6A3B">
        <w:rPr>
          <w:rFonts w:ascii="Times New Roman" w:hAnsi="Times New Roman" w:cs="Times New Roman"/>
        </w:rPr>
        <w:t xml:space="preserve"> </w:t>
      </w:r>
      <w:r w:rsidR="000A6A3B" w:rsidRPr="000A6A3B">
        <w:rPr>
          <w:rFonts w:ascii="Times New Roman" w:hAnsi="Times New Roman" w:cs="Times New Roman"/>
          <w:i/>
        </w:rPr>
        <w:t>RSPH6A</w:t>
      </w:r>
      <w:r w:rsidR="000A6A3B">
        <w:rPr>
          <w:rFonts w:ascii="Times New Roman" w:hAnsi="Times New Roman" w:cs="Times New Roman"/>
        </w:rPr>
        <w:t xml:space="preserve">. We </w:t>
      </w:r>
      <w:r w:rsidR="002556D6">
        <w:rPr>
          <w:rFonts w:ascii="Times New Roman" w:hAnsi="Times New Roman" w:cs="Times New Roman"/>
        </w:rPr>
        <w:t>presume this patient might share common ancestry with our patients.  Migration, population admixture</w:t>
      </w:r>
      <w:r w:rsidR="005C1310">
        <w:rPr>
          <w:rFonts w:ascii="Times New Roman" w:hAnsi="Times New Roman" w:cs="Times New Roman"/>
        </w:rPr>
        <w:t>,</w:t>
      </w:r>
      <w:r w:rsidR="002556D6">
        <w:rPr>
          <w:rFonts w:ascii="Times New Roman" w:hAnsi="Times New Roman" w:cs="Times New Roman"/>
        </w:rPr>
        <w:t xml:space="preserve"> and </w:t>
      </w:r>
      <w:r w:rsidR="00D73DEE">
        <w:rPr>
          <w:rFonts w:ascii="Times New Roman" w:hAnsi="Times New Roman" w:cs="Times New Roman"/>
        </w:rPr>
        <w:t xml:space="preserve">very </w:t>
      </w:r>
      <w:r w:rsidR="002556D6">
        <w:rPr>
          <w:rFonts w:ascii="Times New Roman" w:hAnsi="Times New Roman" w:cs="Times New Roman"/>
        </w:rPr>
        <w:t xml:space="preserve">high rates of consanguinity resulting in </w:t>
      </w:r>
      <w:r w:rsidR="002B472D">
        <w:rPr>
          <w:rFonts w:ascii="Times New Roman" w:hAnsi="Times New Roman" w:cs="Times New Roman"/>
        </w:rPr>
        <w:t>a preponderance</w:t>
      </w:r>
      <w:r w:rsidR="002556D6">
        <w:rPr>
          <w:rFonts w:ascii="Times New Roman" w:hAnsi="Times New Roman" w:cs="Times New Roman"/>
        </w:rPr>
        <w:t xml:space="preserve"> of recessive </w:t>
      </w:r>
      <w:r w:rsidR="002B472D">
        <w:rPr>
          <w:rFonts w:ascii="Times New Roman" w:hAnsi="Times New Roman" w:cs="Times New Roman"/>
        </w:rPr>
        <w:t xml:space="preserve">neurological </w:t>
      </w:r>
      <w:r w:rsidR="002556D6">
        <w:rPr>
          <w:rFonts w:ascii="Times New Roman" w:hAnsi="Times New Roman" w:cs="Times New Roman"/>
        </w:rPr>
        <w:t>conditions</w:t>
      </w:r>
      <w:r w:rsidR="005C1310">
        <w:rPr>
          <w:rFonts w:ascii="Times New Roman" w:hAnsi="Times New Roman" w:cs="Times New Roman"/>
        </w:rPr>
        <w:t>,</w:t>
      </w:r>
      <w:r w:rsidR="002556D6">
        <w:rPr>
          <w:rFonts w:ascii="Times New Roman" w:hAnsi="Times New Roman" w:cs="Times New Roman"/>
        </w:rPr>
        <w:t xml:space="preserve"> are a </w:t>
      </w:r>
      <w:r w:rsidR="005C1310">
        <w:rPr>
          <w:rFonts w:ascii="Times New Roman" w:hAnsi="Times New Roman" w:cs="Times New Roman"/>
        </w:rPr>
        <w:t xml:space="preserve">common </w:t>
      </w:r>
      <w:r w:rsidR="002556D6">
        <w:rPr>
          <w:rFonts w:ascii="Times New Roman" w:hAnsi="Times New Roman" w:cs="Times New Roman"/>
        </w:rPr>
        <w:t xml:space="preserve">feature of this </w:t>
      </w:r>
      <w:r w:rsidR="003D5E8F">
        <w:rPr>
          <w:rFonts w:ascii="Times New Roman" w:hAnsi="Times New Roman" w:cs="Times New Roman"/>
        </w:rPr>
        <w:t>population</w:t>
      </w:r>
      <w:r w:rsidR="00B45A86" w:rsidRPr="00B45A86">
        <w:rPr>
          <w:rFonts w:ascii="Times New Roman" w:hAnsi="Times New Roman" w:cs="Times New Roman"/>
          <w:vertAlign w:val="superscript"/>
        </w:rPr>
        <w:t>7-9</w:t>
      </w:r>
      <w:r w:rsidR="003D5E8F">
        <w:rPr>
          <w:rFonts w:ascii="Times New Roman" w:hAnsi="Times New Roman" w:cs="Times New Roman"/>
        </w:rPr>
        <w:t>.  Indeed,</w:t>
      </w:r>
      <w:r w:rsidR="00D53D15">
        <w:rPr>
          <w:rFonts w:ascii="Times New Roman" w:hAnsi="Times New Roman" w:cs="Times New Roman"/>
        </w:rPr>
        <w:t xml:space="preserve"> we previously reported a shared mutation </w:t>
      </w:r>
      <w:r w:rsidR="00CA1A52">
        <w:rPr>
          <w:rFonts w:ascii="Times New Roman" w:hAnsi="Times New Roman" w:cs="Times New Roman"/>
        </w:rPr>
        <w:t>i</w:t>
      </w:r>
      <w:r w:rsidR="00803101">
        <w:rPr>
          <w:rFonts w:ascii="Times New Roman" w:hAnsi="Times New Roman" w:cs="Times New Roman"/>
        </w:rPr>
        <w:t xml:space="preserve">n </w:t>
      </w:r>
      <w:r w:rsidR="003F01D9">
        <w:rPr>
          <w:rFonts w:ascii="Times New Roman" w:hAnsi="Times New Roman" w:cs="Times New Roman"/>
        </w:rPr>
        <w:t xml:space="preserve">the </w:t>
      </w:r>
      <w:r w:rsidR="003F01D9" w:rsidRPr="003F01D9">
        <w:rPr>
          <w:rFonts w:ascii="Times New Roman" w:hAnsi="Times New Roman" w:cs="Times New Roman"/>
          <w:i/>
        </w:rPr>
        <w:t>DDHD2</w:t>
      </w:r>
      <w:r w:rsidR="003F01D9">
        <w:rPr>
          <w:rFonts w:ascii="Times New Roman" w:hAnsi="Times New Roman" w:cs="Times New Roman"/>
        </w:rPr>
        <w:t xml:space="preserve"> gene in </w:t>
      </w:r>
      <w:r w:rsidR="00803101">
        <w:rPr>
          <w:rFonts w:ascii="Times New Roman" w:hAnsi="Times New Roman" w:cs="Times New Roman"/>
        </w:rPr>
        <w:t>two</w:t>
      </w:r>
      <w:r w:rsidR="00CA1A52">
        <w:rPr>
          <w:rFonts w:ascii="Times New Roman" w:hAnsi="Times New Roman" w:cs="Times New Roman"/>
        </w:rPr>
        <w:t xml:space="preserve"> geographically isolat</w:t>
      </w:r>
      <w:r w:rsidR="00803101">
        <w:rPr>
          <w:rFonts w:ascii="Times New Roman" w:hAnsi="Times New Roman" w:cs="Times New Roman"/>
        </w:rPr>
        <w:t>ed fam</w:t>
      </w:r>
      <w:r w:rsidR="00CA1A52">
        <w:rPr>
          <w:rFonts w:ascii="Times New Roman" w:hAnsi="Times New Roman" w:cs="Times New Roman"/>
        </w:rPr>
        <w:t>ilie</w:t>
      </w:r>
      <w:r w:rsidR="00803101">
        <w:rPr>
          <w:rFonts w:ascii="Times New Roman" w:hAnsi="Times New Roman" w:cs="Times New Roman"/>
        </w:rPr>
        <w:t xml:space="preserve">s from this region, </w:t>
      </w:r>
      <w:r w:rsidR="005C1310">
        <w:rPr>
          <w:rFonts w:ascii="Times New Roman" w:hAnsi="Times New Roman" w:cs="Times New Roman"/>
        </w:rPr>
        <w:t>suspecting</w:t>
      </w:r>
      <w:r w:rsidR="00CA1A52">
        <w:rPr>
          <w:rFonts w:ascii="Times New Roman" w:hAnsi="Times New Roman" w:cs="Times New Roman"/>
        </w:rPr>
        <w:t xml:space="preserve"> </w:t>
      </w:r>
      <w:r w:rsidR="00803101">
        <w:rPr>
          <w:rFonts w:ascii="Times New Roman" w:hAnsi="Times New Roman" w:cs="Times New Roman"/>
        </w:rPr>
        <w:t>common</w:t>
      </w:r>
      <w:r w:rsidR="00CA1A52">
        <w:rPr>
          <w:rFonts w:ascii="Times New Roman" w:hAnsi="Times New Roman" w:cs="Times New Roman"/>
        </w:rPr>
        <w:t xml:space="preserve"> ancestry</w:t>
      </w:r>
      <w:r w:rsidR="00CA1A52" w:rsidRPr="00AF0912">
        <w:rPr>
          <w:rFonts w:ascii="Times New Roman" w:hAnsi="Times New Roman" w:cs="Times New Roman"/>
          <w:vertAlign w:val="superscript"/>
        </w:rPr>
        <w:t>5</w:t>
      </w:r>
      <w:r w:rsidR="00D53D15">
        <w:rPr>
          <w:rFonts w:ascii="Times New Roman" w:hAnsi="Times New Roman" w:cs="Times New Roman"/>
        </w:rPr>
        <w:t>.</w:t>
      </w:r>
    </w:p>
    <w:p w14:paraId="19774AF4" w14:textId="46EECBAB" w:rsidR="001946FC" w:rsidRPr="00F936F6" w:rsidRDefault="0009726F"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T</w:t>
      </w:r>
      <w:r w:rsidR="00A176BB" w:rsidRPr="00F936F6">
        <w:rPr>
          <w:rFonts w:ascii="Times New Roman" w:hAnsi="Times New Roman" w:cs="Times New Roman"/>
        </w:rPr>
        <w:t>o investigate the possi</w:t>
      </w:r>
      <w:r w:rsidR="001946FC" w:rsidRPr="00F936F6">
        <w:rPr>
          <w:rFonts w:ascii="Times New Roman" w:hAnsi="Times New Roman" w:cs="Times New Roman"/>
        </w:rPr>
        <w:t>bi</w:t>
      </w:r>
      <w:r w:rsidR="00A176BB" w:rsidRPr="00F936F6">
        <w:rPr>
          <w:rFonts w:ascii="Times New Roman" w:hAnsi="Times New Roman" w:cs="Times New Roman"/>
        </w:rPr>
        <w:t>li</w:t>
      </w:r>
      <w:r w:rsidR="001946FC" w:rsidRPr="00F936F6">
        <w:rPr>
          <w:rFonts w:ascii="Times New Roman" w:hAnsi="Times New Roman" w:cs="Times New Roman"/>
        </w:rPr>
        <w:t>ty tha</w:t>
      </w:r>
      <w:r w:rsidR="0047416D" w:rsidRPr="00F936F6">
        <w:rPr>
          <w:rFonts w:ascii="Times New Roman" w:hAnsi="Times New Roman" w:cs="Times New Roman"/>
        </w:rPr>
        <w:t>t the</w:t>
      </w:r>
      <w:r w:rsidR="001946FC" w:rsidRPr="00F936F6">
        <w:rPr>
          <w:rFonts w:ascii="Times New Roman" w:hAnsi="Times New Roman" w:cs="Times New Roman"/>
        </w:rPr>
        <w:t xml:space="preserve"> mutation</w:t>
      </w:r>
      <w:r w:rsidR="000E7CE1" w:rsidRPr="00F936F6">
        <w:rPr>
          <w:rFonts w:ascii="Times New Roman" w:hAnsi="Times New Roman" w:cs="Times New Roman"/>
        </w:rPr>
        <w:t>s</w:t>
      </w:r>
      <w:r w:rsidR="001946FC" w:rsidRPr="00F936F6">
        <w:rPr>
          <w:rFonts w:ascii="Times New Roman" w:hAnsi="Times New Roman" w:cs="Times New Roman"/>
        </w:rPr>
        <w:t xml:space="preserve"> could result in an unstable protein, we generated full-length wild-type and mutant cDNA constructs in </w:t>
      </w:r>
      <w:r w:rsidR="000440ED" w:rsidRPr="00F936F6">
        <w:rPr>
          <w:rFonts w:ascii="Times New Roman" w:hAnsi="Times New Roman" w:cs="Times New Roman"/>
        </w:rPr>
        <w:t xml:space="preserve">the mammalian expression vector </w:t>
      </w:r>
      <w:r w:rsidR="00AF0912">
        <w:rPr>
          <w:rFonts w:ascii="Times New Roman" w:hAnsi="Times New Roman" w:cs="Times New Roman"/>
        </w:rPr>
        <w:t>pEF.V5.plink2</w:t>
      </w:r>
      <w:r w:rsidR="00AF0912" w:rsidRPr="00AF0912">
        <w:rPr>
          <w:rFonts w:ascii="Times New Roman" w:hAnsi="Times New Roman" w:cs="Times New Roman"/>
          <w:vertAlign w:val="superscript"/>
        </w:rPr>
        <w:t>10</w:t>
      </w:r>
      <w:r w:rsidR="00F43E6B">
        <w:rPr>
          <w:rFonts w:ascii="Times New Roman" w:hAnsi="Times New Roman" w:cs="Times New Roman"/>
        </w:rPr>
        <w:t>,</w:t>
      </w:r>
      <w:r w:rsidR="00F43E6B" w:rsidRPr="00F43E6B">
        <w:rPr>
          <w:rFonts w:ascii="Times New Roman" w:hAnsi="Times New Roman" w:cs="Times New Roman"/>
        </w:rPr>
        <w:t xml:space="preserve"> using a PCR based strategy to amplify either the whole gene or segments of the gene to be assembled later. Mutant versions of these five constructs with the point mutations seen in patients were generated using a two-step PCR strategy with the mutation incorporated in the 5’end of one of the primers in the firs</w:t>
      </w:r>
      <w:r w:rsidR="00A0028D">
        <w:rPr>
          <w:rFonts w:ascii="Times New Roman" w:hAnsi="Times New Roman" w:cs="Times New Roman"/>
        </w:rPr>
        <w:t>t step of PCR (see</w:t>
      </w:r>
      <w:r w:rsidR="00F43E6B" w:rsidRPr="00F43E6B">
        <w:rPr>
          <w:rFonts w:ascii="Times New Roman" w:hAnsi="Times New Roman" w:cs="Times New Roman"/>
        </w:rPr>
        <w:t xml:space="preserve"> Methods).</w:t>
      </w:r>
    </w:p>
    <w:p w14:paraId="10832DEA" w14:textId="52083EA7" w:rsidR="001946FC" w:rsidRPr="001971ED" w:rsidRDefault="00255626"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The construc</w:t>
      </w:r>
      <w:r w:rsidR="00FA7752" w:rsidRPr="00F936F6">
        <w:rPr>
          <w:rFonts w:ascii="Times New Roman" w:hAnsi="Times New Roman" w:cs="Times New Roman"/>
        </w:rPr>
        <w:t xml:space="preserve">ts were </w:t>
      </w:r>
      <w:r w:rsidRPr="001971ED">
        <w:rPr>
          <w:rFonts w:ascii="Times New Roman" w:hAnsi="Times New Roman" w:cs="Times New Roman"/>
        </w:rPr>
        <w:t>transfected into hu</w:t>
      </w:r>
      <w:r w:rsidR="00FA7752" w:rsidRPr="001971ED">
        <w:rPr>
          <w:rFonts w:ascii="Times New Roman" w:hAnsi="Times New Roman" w:cs="Times New Roman"/>
        </w:rPr>
        <w:t xml:space="preserve">man HEK293 cells </w:t>
      </w:r>
      <w:r w:rsidR="00C15012" w:rsidRPr="001971ED">
        <w:rPr>
          <w:rFonts w:ascii="Times New Roman" w:hAnsi="Times New Roman" w:cs="Times New Roman"/>
        </w:rPr>
        <w:t>as described (</w:t>
      </w:r>
      <w:r w:rsidR="007F6556" w:rsidRPr="001971ED">
        <w:rPr>
          <w:rFonts w:ascii="Times New Roman" w:hAnsi="Times New Roman" w:cs="Times New Roman"/>
        </w:rPr>
        <w:t xml:space="preserve">Methods) </w:t>
      </w:r>
      <w:r w:rsidR="00FA7752" w:rsidRPr="001971ED">
        <w:rPr>
          <w:rFonts w:ascii="Times New Roman" w:hAnsi="Times New Roman" w:cs="Times New Roman"/>
        </w:rPr>
        <w:t>and the protei</w:t>
      </w:r>
      <w:r w:rsidRPr="001971ED">
        <w:rPr>
          <w:rFonts w:ascii="Times New Roman" w:hAnsi="Times New Roman" w:cs="Times New Roman"/>
        </w:rPr>
        <w:t xml:space="preserve">ns </w:t>
      </w:r>
      <w:r w:rsidR="00FA7752" w:rsidRPr="001971ED">
        <w:rPr>
          <w:rFonts w:ascii="Times New Roman" w:hAnsi="Times New Roman" w:cs="Times New Roman"/>
        </w:rPr>
        <w:t>were detected by Western blotti</w:t>
      </w:r>
      <w:r w:rsidR="0047416D" w:rsidRPr="001971ED">
        <w:rPr>
          <w:rFonts w:ascii="Times New Roman" w:hAnsi="Times New Roman" w:cs="Times New Roman"/>
        </w:rPr>
        <w:t>ng</w:t>
      </w:r>
      <w:r w:rsidR="002E0188" w:rsidRPr="001971ED">
        <w:rPr>
          <w:rFonts w:ascii="Times New Roman" w:hAnsi="Times New Roman" w:cs="Times New Roman"/>
        </w:rPr>
        <w:t xml:space="preserve"> </w:t>
      </w:r>
      <w:r w:rsidRPr="001971ED">
        <w:rPr>
          <w:rFonts w:ascii="Times New Roman" w:hAnsi="Times New Roman" w:cs="Times New Roman"/>
        </w:rPr>
        <w:t>usi</w:t>
      </w:r>
      <w:r w:rsidR="00FA7752" w:rsidRPr="001971ED">
        <w:rPr>
          <w:rFonts w:ascii="Times New Roman" w:hAnsi="Times New Roman" w:cs="Times New Roman"/>
        </w:rPr>
        <w:t>ng a</w:t>
      </w:r>
      <w:r w:rsidR="00887250" w:rsidRPr="001971ED">
        <w:rPr>
          <w:rFonts w:ascii="Times New Roman" w:hAnsi="Times New Roman" w:cs="Times New Roman"/>
        </w:rPr>
        <w:t xml:space="preserve"> mouse anti-V5 tag antibody </w:t>
      </w:r>
      <w:r w:rsidR="00E41B3F" w:rsidRPr="001971ED">
        <w:rPr>
          <w:rFonts w:ascii="Times New Roman" w:hAnsi="Times New Roman" w:cs="Times New Roman"/>
        </w:rPr>
        <w:t>(</w:t>
      </w:r>
      <w:r w:rsidR="001971ED" w:rsidRPr="001971ED">
        <w:rPr>
          <w:rFonts w:ascii="Times New Roman" w:hAnsi="Times New Roman" w:cs="Times New Roman"/>
        </w:rPr>
        <w:t>Fig.</w:t>
      </w:r>
      <w:r w:rsidR="00E41B3F" w:rsidRPr="001971ED">
        <w:rPr>
          <w:rFonts w:ascii="Times New Roman" w:hAnsi="Times New Roman" w:cs="Times New Roman"/>
        </w:rPr>
        <w:t xml:space="preserve"> 4).  A rabbit anti-alpha tubulin antibody</w:t>
      </w:r>
      <w:r w:rsidR="00E41B3F" w:rsidRPr="001971ED" w:rsidDel="00887250">
        <w:rPr>
          <w:rFonts w:ascii="Times New Roman" w:hAnsi="Times New Roman" w:cs="Times New Roman"/>
        </w:rPr>
        <w:t xml:space="preserve"> </w:t>
      </w:r>
      <w:r w:rsidR="00FA7752" w:rsidRPr="001971ED">
        <w:rPr>
          <w:rFonts w:ascii="Times New Roman" w:hAnsi="Times New Roman" w:cs="Times New Roman"/>
        </w:rPr>
        <w:t>was used to check for even loading across</w:t>
      </w:r>
      <w:r w:rsidR="00154BA9" w:rsidRPr="001971ED">
        <w:rPr>
          <w:rFonts w:ascii="Times New Roman" w:hAnsi="Times New Roman" w:cs="Times New Roman"/>
        </w:rPr>
        <w:t xml:space="preserve"> the lanes.</w:t>
      </w:r>
    </w:p>
    <w:p w14:paraId="30FE224D" w14:textId="6A316625" w:rsidR="00F43E6B" w:rsidRDefault="008F17A1"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 xml:space="preserve">For </w:t>
      </w:r>
      <w:r w:rsidR="0047416D" w:rsidRPr="00F936F6">
        <w:rPr>
          <w:rFonts w:ascii="Times New Roman" w:hAnsi="Times New Roman" w:cs="Times New Roman"/>
        </w:rPr>
        <w:t>three</w:t>
      </w:r>
      <w:r w:rsidRPr="00F936F6">
        <w:rPr>
          <w:rFonts w:ascii="Times New Roman" w:hAnsi="Times New Roman" w:cs="Times New Roman"/>
        </w:rPr>
        <w:t xml:space="preserve"> </w:t>
      </w:r>
      <w:r w:rsidR="00D27EDD" w:rsidRPr="00F936F6">
        <w:rPr>
          <w:rFonts w:ascii="Times New Roman" w:hAnsi="Times New Roman" w:cs="Times New Roman"/>
        </w:rPr>
        <w:t xml:space="preserve">of these </w:t>
      </w:r>
      <w:r w:rsidRPr="00F936F6">
        <w:rPr>
          <w:rFonts w:ascii="Times New Roman" w:hAnsi="Times New Roman" w:cs="Times New Roman"/>
        </w:rPr>
        <w:t xml:space="preserve">proteins (ALKBH8, ANKK1, and </w:t>
      </w:r>
      <w:r w:rsidR="001B1357">
        <w:rPr>
          <w:rFonts w:ascii="Times New Roman" w:hAnsi="Times New Roman" w:cs="Times New Roman"/>
          <w:iCs/>
        </w:rPr>
        <w:t>RSPH6</w:t>
      </w:r>
      <w:r w:rsidRPr="00F936F6">
        <w:rPr>
          <w:rFonts w:ascii="Times New Roman" w:hAnsi="Times New Roman" w:cs="Times New Roman"/>
          <w:iCs/>
        </w:rPr>
        <w:t>A</w:t>
      </w:r>
      <w:r w:rsidRPr="00F936F6">
        <w:rPr>
          <w:rFonts w:ascii="Times New Roman" w:hAnsi="Times New Roman" w:cs="Times New Roman"/>
        </w:rPr>
        <w:t>), b</w:t>
      </w:r>
      <w:r w:rsidR="00CE1512" w:rsidRPr="00F936F6">
        <w:rPr>
          <w:rFonts w:ascii="Times New Roman" w:hAnsi="Times New Roman" w:cs="Times New Roman"/>
        </w:rPr>
        <w:t>oth the mutan</w:t>
      </w:r>
      <w:r w:rsidR="00154BA9" w:rsidRPr="00F936F6">
        <w:rPr>
          <w:rFonts w:ascii="Times New Roman" w:hAnsi="Times New Roman" w:cs="Times New Roman"/>
        </w:rPr>
        <w:t xml:space="preserve">t </w:t>
      </w:r>
      <w:r w:rsidR="00DC1257" w:rsidRPr="00F936F6">
        <w:rPr>
          <w:rFonts w:ascii="Times New Roman" w:hAnsi="Times New Roman" w:cs="Times New Roman"/>
        </w:rPr>
        <w:t>and wild-</w:t>
      </w:r>
      <w:r w:rsidR="00CE1512" w:rsidRPr="00F936F6">
        <w:rPr>
          <w:rFonts w:ascii="Times New Roman" w:hAnsi="Times New Roman" w:cs="Times New Roman"/>
        </w:rPr>
        <w:t xml:space="preserve">type </w:t>
      </w:r>
      <w:r w:rsidR="00DC1257" w:rsidRPr="00F936F6">
        <w:rPr>
          <w:rFonts w:ascii="Times New Roman" w:hAnsi="Times New Roman" w:cs="Times New Roman"/>
        </w:rPr>
        <w:t>forms</w:t>
      </w:r>
      <w:r w:rsidR="00CE1512" w:rsidRPr="00F936F6">
        <w:rPr>
          <w:rFonts w:ascii="Times New Roman" w:hAnsi="Times New Roman" w:cs="Times New Roman"/>
        </w:rPr>
        <w:t xml:space="preserve"> </w:t>
      </w:r>
      <w:r w:rsidR="00154BA9" w:rsidRPr="00F936F6">
        <w:rPr>
          <w:rFonts w:ascii="Times New Roman" w:hAnsi="Times New Roman" w:cs="Times New Roman"/>
        </w:rPr>
        <w:t>were detected corresponding to the predi</w:t>
      </w:r>
      <w:r w:rsidR="00CE1512" w:rsidRPr="00F936F6">
        <w:rPr>
          <w:rFonts w:ascii="Times New Roman" w:hAnsi="Times New Roman" w:cs="Times New Roman"/>
        </w:rPr>
        <w:t>cted molecular weight</w:t>
      </w:r>
      <w:r w:rsidR="000E7CE1" w:rsidRPr="00F936F6">
        <w:rPr>
          <w:rFonts w:ascii="Times New Roman" w:hAnsi="Times New Roman" w:cs="Times New Roman"/>
        </w:rPr>
        <w:t xml:space="preserve"> (Table 3)</w:t>
      </w:r>
      <w:r w:rsidR="00FB02BE" w:rsidRPr="00F936F6">
        <w:rPr>
          <w:rFonts w:ascii="Times New Roman" w:hAnsi="Times New Roman" w:cs="Times New Roman"/>
        </w:rPr>
        <w:t>,</w:t>
      </w:r>
      <w:r w:rsidR="00CE1512" w:rsidRPr="00F936F6">
        <w:rPr>
          <w:rFonts w:ascii="Times New Roman" w:hAnsi="Times New Roman" w:cs="Times New Roman"/>
        </w:rPr>
        <w:t xml:space="preserve"> </w:t>
      </w:r>
      <w:r w:rsidR="00CE1901" w:rsidRPr="00F936F6">
        <w:rPr>
          <w:rFonts w:ascii="Times New Roman" w:hAnsi="Times New Roman" w:cs="Times New Roman"/>
        </w:rPr>
        <w:t>with no ob</w:t>
      </w:r>
      <w:r w:rsidR="00B3239C" w:rsidRPr="00F936F6">
        <w:rPr>
          <w:rFonts w:ascii="Times New Roman" w:hAnsi="Times New Roman" w:cs="Times New Roman"/>
        </w:rPr>
        <w:t>vious</w:t>
      </w:r>
      <w:r w:rsidR="00CE1512" w:rsidRPr="00F936F6">
        <w:rPr>
          <w:rFonts w:ascii="Times New Roman" w:hAnsi="Times New Roman" w:cs="Times New Roman"/>
        </w:rPr>
        <w:t xml:space="preserve"> difference</w:t>
      </w:r>
      <w:r w:rsidR="00B3239C" w:rsidRPr="00F936F6">
        <w:rPr>
          <w:rFonts w:ascii="Times New Roman" w:hAnsi="Times New Roman" w:cs="Times New Roman"/>
        </w:rPr>
        <w:t>s</w:t>
      </w:r>
      <w:r w:rsidR="00CE1512" w:rsidRPr="00F936F6">
        <w:rPr>
          <w:rFonts w:ascii="Times New Roman" w:hAnsi="Times New Roman" w:cs="Times New Roman"/>
        </w:rPr>
        <w:t xml:space="preserve"> </w:t>
      </w:r>
      <w:r w:rsidR="00B3239C" w:rsidRPr="00F936F6">
        <w:rPr>
          <w:rFonts w:ascii="Times New Roman" w:hAnsi="Times New Roman" w:cs="Times New Roman"/>
        </w:rPr>
        <w:t xml:space="preserve">in expression levels </w:t>
      </w:r>
      <w:r w:rsidR="00CE1512" w:rsidRPr="00F936F6">
        <w:rPr>
          <w:rFonts w:ascii="Times New Roman" w:hAnsi="Times New Roman" w:cs="Times New Roman"/>
        </w:rPr>
        <w:t>between wild-type an</w:t>
      </w:r>
      <w:r w:rsidR="00154BA9" w:rsidRPr="00F936F6">
        <w:rPr>
          <w:rFonts w:ascii="Times New Roman" w:hAnsi="Times New Roman" w:cs="Times New Roman"/>
        </w:rPr>
        <w:t>d mutant protein</w:t>
      </w:r>
      <w:r w:rsidR="00D12508">
        <w:rPr>
          <w:rFonts w:ascii="Times New Roman" w:hAnsi="Times New Roman" w:cs="Times New Roman"/>
        </w:rPr>
        <w:t>s</w:t>
      </w:r>
      <w:r w:rsidR="005150C0" w:rsidRPr="00F936F6">
        <w:rPr>
          <w:rFonts w:ascii="Times New Roman" w:hAnsi="Times New Roman" w:cs="Times New Roman"/>
        </w:rPr>
        <w:t xml:space="preserve"> </w:t>
      </w:r>
      <w:r w:rsidR="007C1061" w:rsidRPr="00F936F6">
        <w:rPr>
          <w:rFonts w:ascii="Times New Roman" w:hAnsi="Times New Roman" w:cs="Times New Roman"/>
        </w:rPr>
        <w:t>(</w:t>
      </w:r>
      <w:r w:rsidR="001971ED">
        <w:rPr>
          <w:rFonts w:ascii="Times New Roman" w:hAnsi="Times New Roman" w:cs="Times New Roman"/>
        </w:rPr>
        <w:t>Fig.</w:t>
      </w:r>
      <w:r w:rsidR="007C1061" w:rsidRPr="00F936F6">
        <w:rPr>
          <w:rFonts w:ascii="Times New Roman" w:hAnsi="Times New Roman" w:cs="Times New Roman"/>
        </w:rPr>
        <w:t xml:space="preserve"> 4a). However, </w:t>
      </w:r>
      <w:r w:rsidR="005150C0" w:rsidRPr="00F936F6">
        <w:rPr>
          <w:rFonts w:ascii="Times New Roman" w:hAnsi="Times New Roman" w:cs="Times New Roman"/>
        </w:rPr>
        <w:t xml:space="preserve">the </w:t>
      </w:r>
      <w:r w:rsidR="007A686C" w:rsidRPr="00F936F6">
        <w:rPr>
          <w:rFonts w:ascii="Times New Roman" w:hAnsi="Times New Roman" w:cs="Times New Roman"/>
        </w:rPr>
        <w:t xml:space="preserve">mutant </w:t>
      </w:r>
      <w:r w:rsidR="0047416D" w:rsidRPr="00F936F6">
        <w:rPr>
          <w:rFonts w:ascii="Times New Roman" w:hAnsi="Times New Roman" w:cs="Times New Roman"/>
        </w:rPr>
        <w:t xml:space="preserve">form of </w:t>
      </w:r>
      <w:r w:rsidR="005150C0" w:rsidRPr="00F936F6">
        <w:rPr>
          <w:rFonts w:ascii="Times New Roman" w:hAnsi="Times New Roman" w:cs="Times New Roman"/>
        </w:rPr>
        <w:t xml:space="preserve">AMOTL1 </w:t>
      </w:r>
      <w:r w:rsidR="008057D3" w:rsidRPr="00F936F6">
        <w:rPr>
          <w:rFonts w:ascii="Times New Roman" w:hAnsi="Times New Roman" w:cs="Times New Roman"/>
        </w:rPr>
        <w:t>show</w:t>
      </w:r>
      <w:r w:rsidR="008057D3">
        <w:rPr>
          <w:rFonts w:ascii="Times New Roman" w:hAnsi="Times New Roman" w:cs="Times New Roman"/>
        </w:rPr>
        <w:t>ed</w:t>
      </w:r>
      <w:r w:rsidR="008057D3" w:rsidRPr="00F936F6">
        <w:rPr>
          <w:rFonts w:ascii="Times New Roman" w:hAnsi="Times New Roman" w:cs="Times New Roman"/>
        </w:rPr>
        <w:t xml:space="preserve"> </w:t>
      </w:r>
      <w:r w:rsidR="005150C0" w:rsidRPr="00F936F6">
        <w:rPr>
          <w:rFonts w:ascii="Times New Roman" w:hAnsi="Times New Roman" w:cs="Times New Roman"/>
        </w:rPr>
        <w:t>reduced expression</w:t>
      </w:r>
      <w:r w:rsidR="007C1061" w:rsidRPr="00F936F6">
        <w:rPr>
          <w:rFonts w:ascii="Times New Roman" w:hAnsi="Times New Roman" w:cs="Times New Roman"/>
        </w:rPr>
        <w:t xml:space="preserve"> </w:t>
      </w:r>
      <w:r w:rsidR="00D27EDD" w:rsidRPr="00F936F6">
        <w:rPr>
          <w:rFonts w:ascii="Times New Roman" w:hAnsi="Times New Roman" w:cs="Times New Roman"/>
        </w:rPr>
        <w:t xml:space="preserve">compared to wild-type </w:t>
      </w:r>
      <w:r w:rsidR="0047416D" w:rsidRPr="00F936F6">
        <w:rPr>
          <w:rFonts w:ascii="Times New Roman" w:hAnsi="Times New Roman" w:cs="Times New Roman"/>
        </w:rPr>
        <w:t>(</w:t>
      </w:r>
      <w:r w:rsidR="001971ED">
        <w:rPr>
          <w:rFonts w:ascii="Times New Roman" w:hAnsi="Times New Roman" w:cs="Times New Roman"/>
        </w:rPr>
        <w:t>Fig.</w:t>
      </w:r>
      <w:r w:rsidR="0047416D" w:rsidRPr="00F936F6">
        <w:rPr>
          <w:rFonts w:ascii="Times New Roman" w:hAnsi="Times New Roman" w:cs="Times New Roman"/>
        </w:rPr>
        <w:t xml:space="preserve"> 4a</w:t>
      </w:r>
      <w:r w:rsidR="00F6417C" w:rsidRPr="00F936F6">
        <w:rPr>
          <w:rFonts w:ascii="Times New Roman" w:hAnsi="Times New Roman" w:cs="Times New Roman"/>
        </w:rPr>
        <w:t>)</w:t>
      </w:r>
      <w:r w:rsidR="00154BA9" w:rsidRPr="00F936F6">
        <w:rPr>
          <w:rFonts w:ascii="Times New Roman" w:hAnsi="Times New Roman" w:cs="Times New Roman"/>
        </w:rPr>
        <w:t xml:space="preserve">. </w:t>
      </w:r>
      <w:r w:rsidR="00D12508">
        <w:rPr>
          <w:rFonts w:ascii="Times New Roman" w:hAnsi="Times New Roman" w:cs="Times New Roman"/>
        </w:rPr>
        <w:t>Surprisingly</w:t>
      </w:r>
      <w:r w:rsidR="002D5D9E" w:rsidRPr="00F936F6">
        <w:rPr>
          <w:rFonts w:ascii="Times New Roman" w:hAnsi="Times New Roman" w:cs="Times New Roman"/>
        </w:rPr>
        <w:t xml:space="preserve">, </w:t>
      </w:r>
      <w:r w:rsidR="0047416D" w:rsidRPr="00F936F6">
        <w:rPr>
          <w:rFonts w:ascii="Times New Roman" w:hAnsi="Times New Roman" w:cs="Times New Roman"/>
        </w:rPr>
        <w:t xml:space="preserve">the mutant version of </w:t>
      </w:r>
      <w:r w:rsidR="00FB02BE" w:rsidRPr="00F936F6">
        <w:rPr>
          <w:rFonts w:ascii="Times New Roman" w:hAnsi="Times New Roman" w:cs="Times New Roman"/>
          <w:iCs/>
        </w:rPr>
        <w:t>TRAPPC6A</w:t>
      </w:r>
      <w:r w:rsidR="0047416D" w:rsidRPr="00F936F6">
        <w:rPr>
          <w:rFonts w:ascii="Times New Roman" w:hAnsi="Times New Roman" w:cs="Times New Roman"/>
        </w:rPr>
        <w:t xml:space="preserve"> harbouring the pY107N mutation, </w:t>
      </w:r>
      <w:r w:rsidR="00FA7B64" w:rsidRPr="00F936F6">
        <w:rPr>
          <w:rFonts w:ascii="Times New Roman" w:hAnsi="Times New Roman" w:cs="Times New Roman"/>
        </w:rPr>
        <w:t xml:space="preserve">appeared to be more </w:t>
      </w:r>
      <w:r w:rsidR="008057D3">
        <w:rPr>
          <w:rFonts w:ascii="Times New Roman" w:hAnsi="Times New Roman" w:cs="Times New Roman"/>
        </w:rPr>
        <w:t xml:space="preserve">highly expressed </w:t>
      </w:r>
      <w:r w:rsidR="00FA7B64" w:rsidRPr="00F936F6">
        <w:rPr>
          <w:rFonts w:ascii="Times New Roman" w:hAnsi="Times New Roman" w:cs="Times New Roman"/>
        </w:rPr>
        <w:t xml:space="preserve">than </w:t>
      </w:r>
      <w:r w:rsidR="0025175A" w:rsidRPr="00F936F6">
        <w:rPr>
          <w:rFonts w:ascii="Times New Roman" w:hAnsi="Times New Roman" w:cs="Times New Roman"/>
        </w:rPr>
        <w:t>wild-type</w:t>
      </w:r>
      <w:r w:rsidR="00D810B0" w:rsidRPr="00F936F6">
        <w:rPr>
          <w:rFonts w:ascii="Times New Roman" w:hAnsi="Times New Roman" w:cs="Times New Roman"/>
        </w:rPr>
        <w:t>,</w:t>
      </w:r>
      <w:r w:rsidR="0025175A" w:rsidRPr="00F936F6">
        <w:rPr>
          <w:rFonts w:ascii="Times New Roman" w:hAnsi="Times New Roman" w:cs="Times New Roman"/>
        </w:rPr>
        <w:t xml:space="preserve"> with negligible ex</w:t>
      </w:r>
      <w:r w:rsidR="00FA7B64" w:rsidRPr="00F936F6">
        <w:rPr>
          <w:rFonts w:ascii="Times New Roman" w:hAnsi="Times New Roman" w:cs="Times New Roman"/>
        </w:rPr>
        <w:t>pre</w:t>
      </w:r>
      <w:r w:rsidR="0025175A" w:rsidRPr="00F936F6">
        <w:rPr>
          <w:rFonts w:ascii="Times New Roman" w:hAnsi="Times New Roman" w:cs="Times New Roman"/>
        </w:rPr>
        <w:t>s</w:t>
      </w:r>
      <w:r w:rsidR="00FA7B64" w:rsidRPr="00F936F6">
        <w:rPr>
          <w:rFonts w:ascii="Times New Roman" w:hAnsi="Times New Roman" w:cs="Times New Roman"/>
        </w:rPr>
        <w:t xml:space="preserve">sion </w:t>
      </w:r>
      <w:r w:rsidR="0025175A" w:rsidRPr="00F936F6">
        <w:rPr>
          <w:rFonts w:ascii="Times New Roman" w:hAnsi="Times New Roman" w:cs="Times New Roman"/>
        </w:rPr>
        <w:t>of the wild-ty</w:t>
      </w:r>
      <w:r w:rsidR="00FA7B64" w:rsidRPr="00F936F6">
        <w:rPr>
          <w:rFonts w:ascii="Times New Roman" w:hAnsi="Times New Roman" w:cs="Times New Roman"/>
        </w:rPr>
        <w:t xml:space="preserve">pe </w:t>
      </w:r>
      <w:r w:rsidR="00CE1901" w:rsidRPr="00F936F6">
        <w:rPr>
          <w:rFonts w:ascii="Times New Roman" w:hAnsi="Times New Roman" w:cs="Times New Roman"/>
        </w:rPr>
        <w:t>protein</w:t>
      </w:r>
      <w:r w:rsidR="00997BED" w:rsidRPr="00F936F6">
        <w:rPr>
          <w:rFonts w:ascii="Times New Roman" w:hAnsi="Times New Roman" w:cs="Times New Roman"/>
        </w:rPr>
        <w:t xml:space="preserve"> (</w:t>
      </w:r>
      <w:r w:rsidR="001971ED">
        <w:rPr>
          <w:rFonts w:ascii="Times New Roman" w:hAnsi="Times New Roman" w:cs="Times New Roman"/>
        </w:rPr>
        <w:t>Fig.</w:t>
      </w:r>
      <w:r w:rsidR="00997BED" w:rsidRPr="00F936F6">
        <w:rPr>
          <w:rFonts w:ascii="Times New Roman" w:hAnsi="Times New Roman" w:cs="Times New Roman"/>
        </w:rPr>
        <w:t xml:space="preserve"> 4</w:t>
      </w:r>
      <w:r w:rsidR="00FC0A4A" w:rsidRPr="00F936F6">
        <w:rPr>
          <w:rFonts w:ascii="Times New Roman" w:hAnsi="Times New Roman" w:cs="Times New Roman"/>
        </w:rPr>
        <w:t>a</w:t>
      </w:r>
      <w:r w:rsidR="00997BED" w:rsidRPr="00F936F6">
        <w:rPr>
          <w:rFonts w:ascii="Times New Roman" w:hAnsi="Times New Roman" w:cs="Times New Roman"/>
        </w:rPr>
        <w:t>)</w:t>
      </w:r>
      <w:r w:rsidR="00CE1901" w:rsidRPr="00F936F6">
        <w:rPr>
          <w:rFonts w:ascii="Times New Roman" w:hAnsi="Times New Roman" w:cs="Times New Roman"/>
        </w:rPr>
        <w:t xml:space="preserve">. </w:t>
      </w:r>
    </w:p>
    <w:p w14:paraId="72EEA50E" w14:textId="04288498" w:rsidR="000953A2" w:rsidRPr="00F936F6" w:rsidRDefault="003C3524"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 xml:space="preserve">The </w:t>
      </w:r>
      <w:r w:rsidR="00D6657F" w:rsidRPr="00F936F6">
        <w:rPr>
          <w:rFonts w:ascii="Times New Roman" w:hAnsi="Times New Roman" w:cs="Times New Roman"/>
        </w:rPr>
        <w:t xml:space="preserve">transfection </w:t>
      </w:r>
      <w:r w:rsidRPr="00F936F6">
        <w:rPr>
          <w:rFonts w:ascii="Times New Roman" w:hAnsi="Times New Roman" w:cs="Times New Roman"/>
        </w:rPr>
        <w:t xml:space="preserve">was repeated </w:t>
      </w:r>
      <w:r w:rsidR="00DC3389" w:rsidRPr="00F936F6">
        <w:rPr>
          <w:rFonts w:ascii="Times New Roman" w:hAnsi="Times New Roman" w:cs="Times New Roman"/>
        </w:rPr>
        <w:t>for TRAPPC6A.</w:t>
      </w:r>
      <w:r w:rsidR="001541E9">
        <w:rPr>
          <w:rFonts w:ascii="Times New Roman" w:hAnsi="Times New Roman" w:cs="Times New Roman"/>
        </w:rPr>
        <w:t xml:space="preserve"> </w:t>
      </w:r>
      <w:r w:rsidR="00DC3389" w:rsidRPr="00F936F6">
        <w:rPr>
          <w:rFonts w:ascii="Times New Roman" w:hAnsi="Times New Roman" w:cs="Times New Roman"/>
        </w:rPr>
        <w:t>O</w:t>
      </w:r>
      <w:r w:rsidRPr="00F936F6">
        <w:rPr>
          <w:rFonts w:ascii="Times New Roman" w:hAnsi="Times New Roman" w:cs="Times New Roman"/>
        </w:rPr>
        <w:t>nce again</w:t>
      </w:r>
      <w:r w:rsidR="00E8062E" w:rsidRPr="00F936F6">
        <w:rPr>
          <w:rFonts w:ascii="Times New Roman" w:hAnsi="Times New Roman" w:cs="Times New Roman"/>
        </w:rPr>
        <w:t>,</w:t>
      </w:r>
      <w:r w:rsidRPr="00F936F6">
        <w:rPr>
          <w:rFonts w:ascii="Times New Roman" w:hAnsi="Times New Roman" w:cs="Times New Roman"/>
        </w:rPr>
        <w:t xml:space="preserve"> only negligible amounts of the wild-type protein could be </w:t>
      </w:r>
      <w:r w:rsidR="00F0308E" w:rsidRPr="00F936F6">
        <w:rPr>
          <w:rFonts w:ascii="Times New Roman" w:hAnsi="Times New Roman" w:cs="Times New Roman"/>
        </w:rPr>
        <w:t>detected compared to the mutant</w:t>
      </w:r>
      <w:r w:rsidR="00CE1901" w:rsidRPr="00F936F6">
        <w:rPr>
          <w:rFonts w:ascii="Times New Roman" w:hAnsi="Times New Roman" w:cs="Times New Roman"/>
        </w:rPr>
        <w:t>,</w:t>
      </w:r>
      <w:r w:rsidR="00F0308E" w:rsidRPr="00F936F6">
        <w:rPr>
          <w:rFonts w:ascii="Times New Roman" w:hAnsi="Times New Roman" w:cs="Times New Roman"/>
        </w:rPr>
        <w:t xml:space="preserve"> suggesting the </w:t>
      </w:r>
      <w:r w:rsidR="007F742B" w:rsidRPr="00F936F6">
        <w:rPr>
          <w:rFonts w:ascii="Times New Roman" w:hAnsi="Times New Roman" w:cs="Times New Roman"/>
        </w:rPr>
        <w:t>normal</w:t>
      </w:r>
      <w:r w:rsidR="00F0308E" w:rsidRPr="00F936F6">
        <w:rPr>
          <w:rFonts w:ascii="Times New Roman" w:hAnsi="Times New Roman" w:cs="Times New Roman"/>
        </w:rPr>
        <w:t xml:space="preserve"> protein might be </w:t>
      </w:r>
      <w:r w:rsidR="00194EC5" w:rsidRPr="00F936F6">
        <w:rPr>
          <w:rFonts w:ascii="Times New Roman" w:hAnsi="Times New Roman" w:cs="Times New Roman"/>
        </w:rPr>
        <w:t xml:space="preserve">inherently </w:t>
      </w:r>
      <w:r w:rsidR="007F742B" w:rsidRPr="00F936F6">
        <w:rPr>
          <w:rFonts w:ascii="Times New Roman" w:hAnsi="Times New Roman" w:cs="Times New Roman"/>
        </w:rPr>
        <w:t>less stable</w:t>
      </w:r>
      <w:r w:rsidR="00C779B8" w:rsidRPr="00F936F6">
        <w:rPr>
          <w:rFonts w:ascii="Times New Roman" w:hAnsi="Times New Roman" w:cs="Times New Roman"/>
        </w:rPr>
        <w:t xml:space="preserve"> or preferentially degraded</w:t>
      </w:r>
      <w:r w:rsidR="007F742B" w:rsidRPr="00F936F6">
        <w:rPr>
          <w:rFonts w:ascii="Times New Roman" w:hAnsi="Times New Roman" w:cs="Times New Roman"/>
        </w:rPr>
        <w:t>.</w:t>
      </w:r>
      <w:r w:rsidR="001541E9">
        <w:rPr>
          <w:rFonts w:ascii="Times New Roman" w:hAnsi="Times New Roman" w:cs="Times New Roman"/>
        </w:rPr>
        <w:t xml:space="preserve"> </w:t>
      </w:r>
      <w:r w:rsidR="000E1420" w:rsidRPr="00F936F6">
        <w:rPr>
          <w:rFonts w:ascii="Times New Roman" w:hAnsi="Times New Roman" w:cs="Times New Roman"/>
        </w:rPr>
        <w:t xml:space="preserve">Given the </w:t>
      </w:r>
      <w:r w:rsidR="00F936F6" w:rsidRPr="00F936F6">
        <w:rPr>
          <w:rFonts w:ascii="Times New Roman" w:hAnsi="Times New Roman" w:cs="Times New Roman"/>
        </w:rPr>
        <w:t>widely-documented</w:t>
      </w:r>
      <w:r w:rsidR="000E1420" w:rsidRPr="00F936F6">
        <w:rPr>
          <w:rFonts w:ascii="Times New Roman" w:hAnsi="Times New Roman" w:cs="Times New Roman"/>
        </w:rPr>
        <w:t xml:space="preserve"> role of ubiquitination and proteasomal degradat</w:t>
      </w:r>
      <w:r w:rsidR="00E4054F">
        <w:rPr>
          <w:rFonts w:ascii="Times New Roman" w:hAnsi="Times New Roman" w:cs="Times New Roman"/>
        </w:rPr>
        <w:t>ion in neurological conditions</w:t>
      </w:r>
      <w:r w:rsidR="00E4054F" w:rsidRPr="00E4054F">
        <w:rPr>
          <w:rFonts w:ascii="Times New Roman" w:hAnsi="Times New Roman" w:cs="Times New Roman"/>
          <w:vertAlign w:val="superscript"/>
        </w:rPr>
        <w:t>11</w:t>
      </w:r>
      <w:r w:rsidR="000E1420" w:rsidRPr="00F936F6">
        <w:rPr>
          <w:rFonts w:ascii="Times New Roman" w:hAnsi="Times New Roman" w:cs="Times New Roman"/>
        </w:rPr>
        <w:t>, w</w:t>
      </w:r>
      <w:r w:rsidR="0098311D" w:rsidRPr="00F936F6">
        <w:rPr>
          <w:rFonts w:ascii="Times New Roman" w:hAnsi="Times New Roman" w:cs="Times New Roman"/>
        </w:rPr>
        <w:t xml:space="preserve">e </w:t>
      </w:r>
      <w:r w:rsidR="00895BBC" w:rsidRPr="00F936F6">
        <w:rPr>
          <w:rFonts w:ascii="Times New Roman" w:hAnsi="Times New Roman" w:cs="Times New Roman"/>
        </w:rPr>
        <w:t xml:space="preserve">repeated the experiment, </w:t>
      </w:r>
      <w:r w:rsidR="00122936" w:rsidRPr="00F936F6">
        <w:rPr>
          <w:rFonts w:ascii="Times New Roman" w:hAnsi="Times New Roman" w:cs="Times New Roman"/>
        </w:rPr>
        <w:t>but added</w:t>
      </w:r>
      <w:r w:rsidR="00870E1A" w:rsidRPr="00F936F6">
        <w:rPr>
          <w:rFonts w:ascii="Times New Roman" w:hAnsi="Times New Roman" w:cs="Times New Roman"/>
        </w:rPr>
        <w:t xml:space="preserve"> </w:t>
      </w:r>
      <w:r w:rsidR="00593D2C" w:rsidRPr="00F936F6">
        <w:rPr>
          <w:rFonts w:ascii="Times New Roman" w:hAnsi="Times New Roman" w:cs="Times New Roman"/>
        </w:rPr>
        <w:t>the proteasome specific inhibitor M</w:t>
      </w:r>
      <w:r w:rsidR="00DC1257" w:rsidRPr="00F936F6">
        <w:rPr>
          <w:rFonts w:ascii="Times New Roman" w:hAnsi="Times New Roman" w:cs="Times New Roman"/>
        </w:rPr>
        <w:t>G</w:t>
      </w:r>
      <w:r w:rsidR="0098311D" w:rsidRPr="00F936F6">
        <w:rPr>
          <w:rFonts w:ascii="Times New Roman" w:hAnsi="Times New Roman" w:cs="Times New Roman"/>
        </w:rPr>
        <w:t xml:space="preserve">132 </w:t>
      </w:r>
      <w:r w:rsidR="006371BE" w:rsidRPr="00F936F6">
        <w:rPr>
          <w:rFonts w:ascii="Times New Roman" w:hAnsi="Times New Roman" w:cs="Times New Roman"/>
        </w:rPr>
        <w:t>to the cell culture</w:t>
      </w:r>
      <w:r w:rsidR="00FC0A4A" w:rsidRPr="00F936F6">
        <w:rPr>
          <w:rFonts w:ascii="Times New Roman" w:hAnsi="Times New Roman" w:cs="Times New Roman"/>
        </w:rPr>
        <w:t xml:space="preserve"> </w:t>
      </w:r>
      <w:r w:rsidR="00A84F5A" w:rsidRPr="00F936F6">
        <w:rPr>
          <w:rFonts w:ascii="Times New Roman" w:hAnsi="Times New Roman" w:cs="Times New Roman"/>
        </w:rPr>
        <w:t xml:space="preserve">media, </w:t>
      </w:r>
      <w:r w:rsidR="00A84F5A">
        <w:rPr>
          <w:rFonts w:ascii="Times New Roman" w:hAnsi="Times New Roman" w:cs="Times New Roman"/>
        </w:rPr>
        <w:t>8</w:t>
      </w:r>
      <w:r w:rsidR="008057D3">
        <w:rPr>
          <w:rFonts w:ascii="Times New Roman" w:hAnsi="Times New Roman" w:cs="Times New Roman"/>
        </w:rPr>
        <w:t xml:space="preserve"> </w:t>
      </w:r>
      <w:r w:rsidR="006371BE" w:rsidRPr="00F936F6">
        <w:rPr>
          <w:rFonts w:ascii="Times New Roman" w:hAnsi="Times New Roman" w:cs="Times New Roman"/>
        </w:rPr>
        <w:t>hours prior to harvesting.</w:t>
      </w:r>
      <w:r w:rsidR="001541E9">
        <w:rPr>
          <w:rFonts w:ascii="Times New Roman" w:hAnsi="Times New Roman" w:cs="Times New Roman"/>
        </w:rPr>
        <w:t xml:space="preserve"> </w:t>
      </w:r>
      <w:r w:rsidR="00A44259" w:rsidRPr="00F936F6">
        <w:rPr>
          <w:rFonts w:ascii="Times New Roman" w:hAnsi="Times New Roman" w:cs="Times New Roman"/>
        </w:rPr>
        <w:t xml:space="preserve">Addition of </w:t>
      </w:r>
      <w:r w:rsidR="000C0D3C" w:rsidRPr="00F936F6">
        <w:rPr>
          <w:rFonts w:ascii="Times New Roman" w:hAnsi="Times New Roman" w:cs="Times New Roman"/>
        </w:rPr>
        <w:t>MG</w:t>
      </w:r>
      <w:r w:rsidR="00A44259" w:rsidRPr="00F936F6">
        <w:rPr>
          <w:rFonts w:ascii="Times New Roman" w:hAnsi="Times New Roman" w:cs="Times New Roman"/>
        </w:rPr>
        <w:t xml:space="preserve">132 appeared to rescue </w:t>
      </w:r>
      <w:r w:rsidR="00957F30" w:rsidRPr="00F936F6">
        <w:rPr>
          <w:rFonts w:ascii="Times New Roman" w:hAnsi="Times New Roman" w:cs="Times New Roman"/>
        </w:rPr>
        <w:t>TRAPPC6A</w:t>
      </w:r>
      <w:r w:rsidR="0047416D" w:rsidRPr="00F936F6">
        <w:rPr>
          <w:rFonts w:ascii="Times New Roman" w:hAnsi="Times New Roman" w:cs="Times New Roman"/>
        </w:rPr>
        <w:t xml:space="preserve"> degradation (</w:t>
      </w:r>
      <w:r w:rsidR="001971ED">
        <w:rPr>
          <w:rFonts w:ascii="Times New Roman" w:hAnsi="Times New Roman" w:cs="Times New Roman"/>
        </w:rPr>
        <w:t>Fig.</w:t>
      </w:r>
      <w:r w:rsidR="0047416D" w:rsidRPr="00F936F6">
        <w:rPr>
          <w:rFonts w:ascii="Times New Roman" w:hAnsi="Times New Roman" w:cs="Times New Roman"/>
        </w:rPr>
        <w:t xml:space="preserve"> 4b</w:t>
      </w:r>
      <w:r w:rsidR="000C0D3C" w:rsidRPr="00F936F6">
        <w:rPr>
          <w:rFonts w:ascii="Times New Roman" w:hAnsi="Times New Roman" w:cs="Times New Roman"/>
        </w:rPr>
        <w:t xml:space="preserve">), </w:t>
      </w:r>
      <w:r w:rsidR="00A44259" w:rsidRPr="00F936F6">
        <w:rPr>
          <w:rFonts w:ascii="Times New Roman" w:hAnsi="Times New Roman" w:cs="Times New Roman"/>
        </w:rPr>
        <w:t xml:space="preserve">indicating the </w:t>
      </w:r>
      <w:r w:rsidR="001971ED">
        <w:rPr>
          <w:rFonts w:ascii="Times New Roman" w:hAnsi="Times New Roman" w:cs="Times New Roman"/>
        </w:rPr>
        <w:t>wild-type</w:t>
      </w:r>
      <w:r w:rsidR="00A44259" w:rsidRPr="00F936F6">
        <w:rPr>
          <w:rFonts w:ascii="Times New Roman" w:hAnsi="Times New Roman" w:cs="Times New Roman"/>
        </w:rPr>
        <w:t xml:space="preserve"> protein is normally </w:t>
      </w:r>
      <w:r w:rsidR="00790534" w:rsidRPr="00F936F6">
        <w:rPr>
          <w:rFonts w:ascii="Times New Roman" w:hAnsi="Times New Roman" w:cs="Times New Roman"/>
        </w:rPr>
        <w:t>targeted for</w:t>
      </w:r>
      <w:r w:rsidR="00BA0FD2" w:rsidRPr="00F936F6">
        <w:rPr>
          <w:rFonts w:ascii="Times New Roman" w:hAnsi="Times New Roman" w:cs="Times New Roman"/>
        </w:rPr>
        <w:t xml:space="preserve"> ubiquitination and protea</w:t>
      </w:r>
      <w:r w:rsidR="00A44259" w:rsidRPr="00F936F6">
        <w:rPr>
          <w:rFonts w:ascii="Times New Roman" w:hAnsi="Times New Roman" w:cs="Times New Roman"/>
        </w:rPr>
        <w:t>somal degradation.</w:t>
      </w:r>
    </w:p>
    <w:p w14:paraId="5BD41BE7" w14:textId="77777777" w:rsidR="0025776E" w:rsidRPr="00F936F6" w:rsidRDefault="0025776E" w:rsidP="00A01199">
      <w:pPr>
        <w:spacing w:before="100" w:beforeAutospacing="1" w:after="100" w:afterAutospacing="1" w:line="360" w:lineRule="auto"/>
        <w:contextualSpacing/>
        <w:jc w:val="both"/>
        <w:rPr>
          <w:rFonts w:ascii="Times New Roman" w:hAnsi="Times New Roman" w:cs="Times New Roman"/>
        </w:rPr>
      </w:pPr>
    </w:p>
    <w:p w14:paraId="733F5943" w14:textId="77777777" w:rsidR="005C1E5F" w:rsidRPr="00F936F6" w:rsidRDefault="000953A2" w:rsidP="00A01199">
      <w:pPr>
        <w:spacing w:before="100" w:beforeAutospacing="1" w:after="100" w:afterAutospacing="1" w:line="360" w:lineRule="auto"/>
        <w:contextualSpacing/>
        <w:jc w:val="both"/>
        <w:rPr>
          <w:rFonts w:ascii="Times New Roman" w:hAnsi="Times New Roman" w:cs="Times New Roman"/>
          <w:b/>
        </w:rPr>
      </w:pPr>
      <w:r w:rsidRPr="00F936F6">
        <w:rPr>
          <w:rFonts w:ascii="Times New Roman" w:hAnsi="Times New Roman" w:cs="Times New Roman"/>
          <w:b/>
        </w:rPr>
        <w:t>DISCUSSION</w:t>
      </w:r>
    </w:p>
    <w:p w14:paraId="60505234" w14:textId="77777777" w:rsidR="007B0B49" w:rsidRPr="00F936F6" w:rsidRDefault="007B0B49" w:rsidP="00A01199">
      <w:pPr>
        <w:spacing w:before="100" w:beforeAutospacing="1" w:after="100" w:afterAutospacing="1" w:line="360" w:lineRule="auto"/>
        <w:contextualSpacing/>
        <w:jc w:val="both"/>
        <w:rPr>
          <w:rFonts w:ascii="Times New Roman" w:hAnsi="Times New Roman" w:cs="Times New Roman"/>
        </w:rPr>
      </w:pPr>
    </w:p>
    <w:p w14:paraId="046E8044" w14:textId="7F171C31" w:rsidR="003D326A" w:rsidRPr="00F936F6" w:rsidRDefault="003D326A" w:rsidP="00A01199">
      <w:pPr>
        <w:spacing w:before="100" w:beforeAutospacing="1" w:after="100" w:afterAutospacing="1" w:line="360" w:lineRule="auto"/>
        <w:jc w:val="both"/>
        <w:rPr>
          <w:rFonts w:ascii="Times New Roman" w:hAnsi="Times New Roman" w:cs="Times New Roman"/>
          <w:color w:val="000000" w:themeColor="text1"/>
        </w:rPr>
      </w:pPr>
      <w:r w:rsidRPr="00F936F6">
        <w:rPr>
          <w:rFonts w:ascii="Times New Roman" w:hAnsi="Times New Roman" w:cs="Times New Roman"/>
          <w:color w:val="000000" w:themeColor="text1"/>
        </w:rPr>
        <w:t xml:space="preserve">Genetic studies of recessive disorders </w:t>
      </w:r>
      <w:r w:rsidR="0055201D">
        <w:rPr>
          <w:rFonts w:ascii="Times New Roman" w:hAnsi="Times New Roman" w:cs="Times New Roman"/>
          <w:color w:val="000000" w:themeColor="text1"/>
        </w:rPr>
        <w:t xml:space="preserve">in consanguineous populations </w:t>
      </w:r>
      <w:r w:rsidRPr="00F936F6">
        <w:rPr>
          <w:rFonts w:ascii="Times New Roman" w:hAnsi="Times New Roman" w:cs="Times New Roman"/>
          <w:color w:val="000000" w:themeColor="text1"/>
        </w:rPr>
        <w:t xml:space="preserve">often yield multiple </w:t>
      </w:r>
      <w:r w:rsidR="002B3789">
        <w:rPr>
          <w:rFonts w:ascii="Times New Roman" w:hAnsi="Times New Roman" w:cs="Times New Roman"/>
          <w:color w:val="000000" w:themeColor="text1"/>
        </w:rPr>
        <w:t xml:space="preserve">potential </w:t>
      </w:r>
      <w:r w:rsidRPr="00F936F6">
        <w:rPr>
          <w:rFonts w:ascii="Times New Roman" w:hAnsi="Times New Roman" w:cs="Times New Roman"/>
          <w:color w:val="000000" w:themeColor="text1"/>
        </w:rPr>
        <w:t xml:space="preserve">disease causing variants that </w:t>
      </w:r>
      <w:r w:rsidR="002B3789">
        <w:rPr>
          <w:rFonts w:ascii="Times New Roman" w:hAnsi="Times New Roman" w:cs="Times New Roman"/>
          <w:color w:val="000000" w:themeColor="text1"/>
        </w:rPr>
        <w:t xml:space="preserve">all </w:t>
      </w:r>
      <w:r w:rsidRPr="00F936F6">
        <w:rPr>
          <w:rFonts w:ascii="Times New Roman" w:hAnsi="Times New Roman" w:cs="Times New Roman"/>
          <w:color w:val="000000" w:themeColor="text1"/>
        </w:rPr>
        <w:t xml:space="preserve">segregate with the phenotype and therefore cannot be </w:t>
      </w:r>
      <w:r w:rsidR="002B3789">
        <w:rPr>
          <w:rFonts w:ascii="Times New Roman" w:hAnsi="Times New Roman" w:cs="Times New Roman"/>
          <w:color w:val="000000" w:themeColor="text1"/>
        </w:rPr>
        <w:t xml:space="preserve">easily </w:t>
      </w:r>
      <w:r w:rsidRPr="00F936F6">
        <w:rPr>
          <w:rFonts w:ascii="Times New Roman" w:hAnsi="Times New Roman" w:cs="Times New Roman"/>
          <w:color w:val="000000" w:themeColor="text1"/>
        </w:rPr>
        <w:t>excluded.</w:t>
      </w:r>
      <w:r w:rsidR="0062666F">
        <w:rPr>
          <w:rFonts w:ascii="Times New Roman" w:hAnsi="Times New Roman" w:cs="Times New Roman"/>
          <w:color w:val="000000" w:themeColor="text1"/>
        </w:rPr>
        <w:t xml:space="preserve"> </w:t>
      </w:r>
      <w:r w:rsidR="00E16133">
        <w:rPr>
          <w:rFonts w:ascii="Times New Roman" w:hAnsi="Times New Roman" w:cs="Times New Roman"/>
          <w:color w:val="000000" w:themeColor="text1"/>
        </w:rPr>
        <w:t>In addi</w:t>
      </w:r>
      <w:r w:rsidR="00BE4A6C">
        <w:rPr>
          <w:rFonts w:ascii="Times New Roman" w:hAnsi="Times New Roman" w:cs="Times New Roman"/>
          <w:color w:val="000000" w:themeColor="text1"/>
        </w:rPr>
        <w:t>t</w:t>
      </w:r>
      <w:r w:rsidR="00E16133">
        <w:rPr>
          <w:rFonts w:ascii="Times New Roman" w:hAnsi="Times New Roman" w:cs="Times New Roman"/>
          <w:color w:val="000000" w:themeColor="text1"/>
        </w:rPr>
        <w:t>ion</w:t>
      </w:r>
      <w:r w:rsidR="0062666F">
        <w:rPr>
          <w:rFonts w:ascii="Times New Roman" w:hAnsi="Times New Roman" w:cs="Times New Roman"/>
          <w:color w:val="000000" w:themeColor="text1"/>
        </w:rPr>
        <w:t xml:space="preserve">, the impact of a missense mutation on protein expression is often overlooked. </w:t>
      </w:r>
      <w:r w:rsidRPr="00F936F6">
        <w:rPr>
          <w:rFonts w:ascii="Times New Roman" w:hAnsi="Times New Roman" w:cs="Times New Roman"/>
          <w:color w:val="000000" w:themeColor="text1"/>
        </w:rPr>
        <w:t>Our study provides a viable strategy for screening multiple candidate genes by Western blotting</w:t>
      </w:r>
      <w:r w:rsidR="0055201D">
        <w:rPr>
          <w:rFonts w:ascii="Times New Roman" w:hAnsi="Times New Roman" w:cs="Times New Roman"/>
          <w:color w:val="000000" w:themeColor="text1"/>
        </w:rPr>
        <w:t>,</w:t>
      </w:r>
      <w:r w:rsidRPr="00F936F6">
        <w:rPr>
          <w:rFonts w:ascii="Times New Roman" w:hAnsi="Times New Roman" w:cs="Times New Roman"/>
          <w:color w:val="000000" w:themeColor="text1"/>
        </w:rPr>
        <w:t xml:space="preserve"> and </w:t>
      </w:r>
      <w:r w:rsidR="0055201D">
        <w:rPr>
          <w:rFonts w:ascii="Times New Roman" w:hAnsi="Times New Roman" w:cs="Times New Roman"/>
          <w:color w:val="000000" w:themeColor="text1"/>
        </w:rPr>
        <w:t>suggests</w:t>
      </w:r>
      <w:r w:rsidRPr="00F936F6">
        <w:rPr>
          <w:rFonts w:ascii="Times New Roman" w:hAnsi="Times New Roman" w:cs="Times New Roman"/>
          <w:color w:val="000000" w:themeColor="text1"/>
        </w:rPr>
        <w:t xml:space="preserve"> the </w:t>
      </w:r>
      <w:r w:rsidR="0062666F">
        <w:rPr>
          <w:rFonts w:ascii="Times New Roman" w:hAnsi="Times New Roman" w:cs="Times New Roman"/>
          <w:color w:val="000000" w:themeColor="text1"/>
        </w:rPr>
        <w:t xml:space="preserve">general </w:t>
      </w:r>
      <w:r w:rsidRPr="00F936F6">
        <w:rPr>
          <w:rFonts w:ascii="Times New Roman" w:hAnsi="Times New Roman" w:cs="Times New Roman"/>
          <w:color w:val="000000" w:themeColor="text1"/>
        </w:rPr>
        <w:t xml:space="preserve">assumption that </w:t>
      </w:r>
      <w:r w:rsidRPr="00F936F6">
        <w:rPr>
          <w:rFonts w:ascii="Times New Roman" w:hAnsi="Times New Roman" w:cs="Times New Roman"/>
        </w:rPr>
        <w:t>the mutant protein rather than the wild-type protein is unstable</w:t>
      </w:r>
      <w:r w:rsidR="0055201D">
        <w:rPr>
          <w:rFonts w:ascii="Times New Roman" w:hAnsi="Times New Roman" w:cs="Times New Roman"/>
        </w:rPr>
        <w:t>,</w:t>
      </w:r>
      <w:r w:rsidRPr="00F936F6">
        <w:rPr>
          <w:rFonts w:ascii="Times New Roman" w:hAnsi="Times New Roman" w:cs="Times New Roman"/>
        </w:rPr>
        <w:t xml:space="preserve"> should be treated with caution.</w:t>
      </w:r>
      <w:r w:rsidRPr="00F936F6">
        <w:rPr>
          <w:rFonts w:ascii="Times New Roman" w:hAnsi="Times New Roman" w:cs="Times New Roman"/>
          <w:color w:val="000000" w:themeColor="text1"/>
        </w:rPr>
        <w:t xml:space="preserve"> </w:t>
      </w:r>
    </w:p>
    <w:p w14:paraId="1E3B6F58" w14:textId="741F227F" w:rsidR="007E6301" w:rsidRPr="00F936F6" w:rsidRDefault="005C6C22"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We</w:t>
      </w:r>
      <w:r w:rsidR="00054E1A" w:rsidRPr="00F936F6">
        <w:rPr>
          <w:rFonts w:ascii="Times New Roman" w:hAnsi="Times New Roman" w:cs="Times New Roman"/>
        </w:rPr>
        <w:t xml:space="preserve"> identified</w:t>
      </w:r>
      <w:r w:rsidR="00664611" w:rsidRPr="00F936F6">
        <w:rPr>
          <w:rFonts w:ascii="Times New Roman" w:hAnsi="Times New Roman" w:cs="Times New Roman"/>
        </w:rPr>
        <w:t xml:space="preserve"> five novel </w:t>
      </w:r>
      <w:r w:rsidRPr="00F936F6">
        <w:rPr>
          <w:rFonts w:ascii="Times New Roman" w:hAnsi="Times New Roman" w:cs="Times New Roman"/>
        </w:rPr>
        <w:t xml:space="preserve">candidate </w:t>
      </w:r>
      <w:r w:rsidR="00206A00" w:rsidRPr="00F936F6">
        <w:rPr>
          <w:rFonts w:ascii="Times New Roman" w:hAnsi="Times New Roman" w:cs="Times New Roman"/>
        </w:rPr>
        <w:t>genes</w:t>
      </w:r>
      <w:r w:rsidR="00664611" w:rsidRPr="00F936F6">
        <w:rPr>
          <w:rFonts w:ascii="Times New Roman" w:hAnsi="Times New Roman" w:cs="Times New Roman"/>
        </w:rPr>
        <w:t xml:space="preserve"> for </w:t>
      </w:r>
      <w:r w:rsidR="00054E1A" w:rsidRPr="00F936F6">
        <w:rPr>
          <w:rFonts w:ascii="Times New Roman" w:hAnsi="Times New Roman" w:cs="Times New Roman"/>
        </w:rPr>
        <w:t xml:space="preserve">a childhood onset neurological condition </w:t>
      </w:r>
      <w:r w:rsidR="009006EA" w:rsidRPr="00F936F6">
        <w:rPr>
          <w:rFonts w:ascii="Times New Roman" w:hAnsi="Times New Roman" w:cs="Times New Roman"/>
        </w:rPr>
        <w:t>with a distinct phenotype</w:t>
      </w:r>
      <w:r w:rsidR="007316F0">
        <w:rPr>
          <w:rFonts w:ascii="Times New Roman" w:hAnsi="Times New Roman" w:cs="Times New Roman"/>
        </w:rPr>
        <w:t>,</w:t>
      </w:r>
      <w:r w:rsidR="009006EA" w:rsidRPr="00F936F6">
        <w:rPr>
          <w:rFonts w:ascii="Times New Roman" w:hAnsi="Times New Roman" w:cs="Times New Roman"/>
        </w:rPr>
        <w:t xml:space="preserve"> </w:t>
      </w:r>
      <w:r w:rsidR="00586786" w:rsidRPr="00F936F6">
        <w:rPr>
          <w:rFonts w:ascii="Times New Roman" w:hAnsi="Times New Roman" w:cs="Times New Roman"/>
        </w:rPr>
        <w:t>characterised by i</w:t>
      </w:r>
      <w:r w:rsidR="00054E1A" w:rsidRPr="00F936F6">
        <w:rPr>
          <w:rFonts w:ascii="Times New Roman" w:hAnsi="Times New Roman" w:cs="Times New Roman"/>
        </w:rPr>
        <w:t xml:space="preserve">ntellectual disability, </w:t>
      </w:r>
      <w:r w:rsidR="00664611" w:rsidRPr="00F936F6">
        <w:rPr>
          <w:rFonts w:ascii="Times New Roman" w:hAnsi="Times New Roman" w:cs="Times New Roman"/>
        </w:rPr>
        <w:t>polydactyly</w:t>
      </w:r>
      <w:r w:rsidR="000C0D3C" w:rsidRPr="00F936F6">
        <w:rPr>
          <w:rFonts w:ascii="Times New Roman" w:hAnsi="Times New Roman" w:cs="Times New Roman"/>
        </w:rPr>
        <w:t>, 5</w:t>
      </w:r>
      <w:r w:rsidR="000C0D3C" w:rsidRPr="00F936F6">
        <w:rPr>
          <w:rFonts w:ascii="Times New Roman" w:hAnsi="Times New Roman" w:cs="Times New Roman"/>
          <w:vertAlign w:val="superscript"/>
        </w:rPr>
        <w:t>th</w:t>
      </w:r>
      <w:r w:rsidR="000C0D3C" w:rsidRPr="00F936F6">
        <w:rPr>
          <w:rFonts w:ascii="Times New Roman" w:hAnsi="Times New Roman" w:cs="Times New Roman"/>
        </w:rPr>
        <w:t xml:space="preserve"> toe clinodactyly </w:t>
      </w:r>
      <w:r w:rsidR="00054E1A" w:rsidRPr="00F936F6">
        <w:rPr>
          <w:rFonts w:ascii="Times New Roman" w:hAnsi="Times New Roman" w:cs="Times New Roman"/>
        </w:rPr>
        <w:t xml:space="preserve">and speech and learning </w:t>
      </w:r>
      <w:r w:rsidR="007316F0">
        <w:rPr>
          <w:rFonts w:ascii="Times New Roman" w:hAnsi="Times New Roman" w:cs="Times New Roman"/>
        </w:rPr>
        <w:t>difficulties</w:t>
      </w:r>
      <w:r w:rsidR="00664611" w:rsidRPr="00F936F6">
        <w:rPr>
          <w:rFonts w:ascii="Times New Roman" w:hAnsi="Times New Roman" w:cs="Times New Roman"/>
        </w:rPr>
        <w:t>.</w:t>
      </w:r>
      <w:r w:rsidR="001541E9">
        <w:rPr>
          <w:rFonts w:ascii="Times New Roman" w:hAnsi="Times New Roman" w:cs="Times New Roman"/>
        </w:rPr>
        <w:t xml:space="preserve"> </w:t>
      </w:r>
      <w:r w:rsidR="001F54C3" w:rsidRPr="00F936F6">
        <w:rPr>
          <w:rFonts w:ascii="Times New Roman" w:hAnsi="Times New Roman" w:cs="Times New Roman"/>
        </w:rPr>
        <w:t xml:space="preserve">The </w:t>
      </w:r>
      <w:r w:rsidR="007316F0">
        <w:rPr>
          <w:rFonts w:ascii="Times New Roman" w:hAnsi="Times New Roman" w:cs="Times New Roman"/>
        </w:rPr>
        <w:t>prospective</w:t>
      </w:r>
      <w:r w:rsidR="001F54C3" w:rsidRPr="00F936F6">
        <w:rPr>
          <w:rFonts w:ascii="Times New Roman" w:hAnsi="Times New Roman" w:cs="Times New Roman"/>
        </w:rPr>
        <w:t xml:space="preserve"> mutations </w:t>
      </w:r>
      <w:r w:rsidR="007316F0">
        <w:rPr>
          <w:rFonts w:ascii="Times New Roman" w:hAnsi="Times New Roman" w:cs="Times New Roman"/>
        </w:rPr>
        <w:t>in each of the candidate</w:t>
      </w:r>
      <w:r w:rsidR="001F54C3" w:rsidRPr="00F936F6">
        <w:rPr>
          <w:rFonts w:ascii="Times New Roman" w:hAnsi="Times New Roman" w:cs="Times New Roman"/>
        </w:rPr>
        <w:t xml:space="preserve"> genes </w:t>
      </w:r>
      <w:r w:rsidR="00E16133">
        <w:rPr>
          <w:rFonts w:ascii="Times New Roman" w:hAnsi="Times New Roman" w:cs="Times New Roman"/>
        </w:rPr>
        <w:t xml:space="preserve">are in highly conserved regions, </w:t>
      </w:r>
      <w:r w:rsidR="007316F0">
        <w:rPr>
          <w:rFonts w:ascii="Times New Roman" w:hAnsi="Times New Roman" w:cs="Times New Roman"/>
        </w:rPr>
        <w:t xml:space="preserve">segregating </w:t>
      </w:r>
      <w:r w:rsidR="001F54C3" w:rsidRPr="00F936F6">
        <w:rPr>
          <w:rFonts w:ascii="Times New Roman" w:hAnsi="Times New Roman" w:cs="Times New Roman"/>
        </w:rPr>
        <w:t>with the disorder in an autosomal recessive manner</w:t>
      </w:r>
      <w:r w:rsidR="00E16133">
        <w:rPr>
          <w:rFonts w:ascii="Times New Roman" w:hAnsi="Times New Roman" w:cs="Times New Roman"/>
        </w:rPr>
        <w:t>,</w:t>
      </w:r>
      <w:r w:rsidR="001F54C3" w:rsidRPr="00F936F6">
        <w:rPr>
          <w:rFonts w:ascii="Times New Roman" w:hAnsi="Times New Roman" w:cs="Times New Roman"/>
        </w:rPr>
        <w:t xml:space="preserve"> and are </w:t>
      </w:r>
      <w:r w:rsidR="001C405B">
        <w:rPr>
          <w:rFonts w:ascii="Times New Roman" w:hAnsi="Times New Roman" w:cs="Times New Roman"/>
        </w:rPr>
        <w:t xml:space="preserve">all </w:t>
      </w:r>
      <w:r w:rsidR="001F54C3" w:rsidRPr="00F936F6">
        <w:rPr>
          <w:rFonts w:ascii="Times New Roman" w:hAnsi="Times New Roman" w:cs="Times New Roman"/>
        </w:rPr>
        <w:t xml:space="preserve">predicted </w:t>
      </w:r>
      <w:r w:rsidR="006A18DE" w:rsidRPr="00F936F6">
        <w:rPr>
          <w:rFonts w:ascii="Times New Roman" w:hAnsi="Times New Roman" w:cs="Times New Roman"/>
        </w:rPr>
        <w:t xml:space="preserve">to </w:t>
      </w:r>
      <w:r w:rsidR="001F54C3" w:rsidRPr="00F936F6">
        <w:rPr>
          <w:rFonts w:ascii="Times New Roman" w:hAnsi="Times New Roman" w:cs="Times New Roman"/>
        </w:rPr>
        <w:t xml:space="preserve">be damaging. However, </w:t>
      </w:r>
      <w:r w:rsidR="007C6E26" w:rsidRPr="00F936F6">
        <w:rPr>
          <w:rFonts w:ascii="Times New Roman" w:hAnsi="Times New Roman" w:cs="Times New Roman"/>
        </w:rPr>
        <w:t xml:space="preserve">it was not </w:t>
      </w:r>
      <w:r w:rsidR="00664611" w:rsidRPr="00F936F6">
        <w:rPr>
          <w:rFonts w:ascii="Times New Roman" w:hAnsi="Times New Roman" w:cs="Times New Roman"/>
        </w:rPr>
        <w:t xml:space="preserve">possible to prioritise them </w:t>
      </w:r>
      <w:r w:rsidR="00586786" w:rsidRPr="00F936F6">
        <w:rPr>
          <w:rFonts w:ascii="Times New Roman" w:hAnsi="Times New Roman" w:cs="Times New Roman"/>
        </w:rPr>
        <w:t>unequivocally</w:t>
      </w:r>
      <w:r w:rsidR="007316F0">
        <w:rPr>
          <w:rFonts w:ascii="Times New Roman" w:hAnsi="Times New Roman" w:cs="Times New Roman"/>
        </w:rPr>
        <w:t>,</w:t>
      </w:r>
      <w:r w:rsidR="00586786" w:rsidRPr="00F936F6">
        <w:rPr>
          <w:rFonts w:ascii="Times New Roman" w:hAnsi="Times New Roman" w:cs="Times New Roman"/>
        </w:rPr>
        <w:t xml:space="preserve"> based on</w:t>
      </w:r>
      <w:r w:rsidR="00FA6FD7" w:rsidRPr="00F936F6">
        <w:rPr>
          <w:rFonts w:ascii="Times New Roman" w:hAnsi="Times New Roman" w:cs="Times New Roman"/>
        </w:rPr>
        <w:t xml:space="preserve"> function alone.</w:t>
      </w:r>
      <w:r w:rsidR="001541E9">
        <w:rPr>
          <w:rFonts w:ascii="Times New Roman" w:hAnsi="Times New Roman" w:cs="Times New Roman"/>
        </w:rPr>
        <w:t xml:space="preserve"> </w:t>
      </w:r>
      <w:r w:rsidR="00586786" w:rsidRPr="00F936F6">
        <w:rPr>
          <w:rFonts w:ascii="Times New Roman" w:hAnsi="Times New Roman" w:cs="Times New Roman"/>
        </w:rPr>
        <w:t>T</w:t>
      </w:r>
      <w:r w:rsidR="001F54C3" w:rsidRPr="00F936F6">
        <w:rPr>
          <w:rFonts w:ascii="Times New Roman" w:hAnsi="Times New Roman" w:cs="Times New Roman"/>
        </w:rPr>
        <w:t xml:space="preserve">o further investigate the role of </w:t>
      </w:r>
      <w:r w:rsidR="006D214A" w:rsidRPr="00F936F6">
        <w:rPr>
          <w:rFonts w:ascii="Times New Roman" w:hAnsi="Times New Roman" w:cs="Times New Roman"/>
        </w:rPr>
        <w:t xml:space="preserve">these </w:t>
      </w:r>
      <w:r w:rsidR="001F54C3" w:rsidRPr="00F936F6">
        <w:rPr>
          <w:rFonts w:ascii="Times New Roman" w:hAnsi="Times New Roman" w:cs="Times New Roman"/>
        </w:rPr>
        <w:t xml:space="preserve">genes </w:t>
      </w:r>
      <w:r w:rsidR="001C613B" w:rsidRPr="00F936F6">
        <w:rPr>
          <w:rFonts w:ascii="Times New Roman" w:hAnsi="Times New Roman" w:cs="Times New Roman"/>
        </w:rPr>
        <w:t xml:space="preserve">in the disorder in </w:t>
      </w:r>
      <w:r w:rsidR="0010486C" w:rsidRPr="00F936F6">
        <w:rPr>
          <w:rFonts w:ascii="Times New Roman" w:hAnsi="Times New Roman" w:cs="Times New Roman"/>
        </w:rPr>
        <w:t>this</w:t>
      </w:r>
      <w:r w:rsidR="001C613B" w:rsidRPr="00F936F6">
        <w:rPr>
          <w:rFonts w:ascii="Times New Roman" w:hAnsi="Times New Roman" w:cs="Times New Roman"/>
        </w:rPr>
        <w:t xml:space="preserve"> family</w:t>
      </w:r>
      <w:r w:rsidR="006D214A" w:rsidRPr="00F936F6">
        <w:rPr>
          <w:rFonts w:ascii="Times New Roman" w:hAnsi="Times New Roman" w:cs="Times New Roman"/>
        </w:rPr>
        <w:t>,</w:t>
      </w:r>
      <w:r w:rsidR="001C613B" w:rsidRPr="00F936F6">
        <w:rPr>
          <w:rFonts w:ascii="Times New Roman" w:hAnsi="Times New Roman" w:cs="Times New Roman"/>
        </w:rPr>
        <w:t xml:space="preserve"> </w:t>
      </w:r>
      <w:r w:rsidR="001F54C3" w:rsidRPr="00F936F6">
        <w:rPr>
          <w:rFonts w:ascii="Times New Roman" w:hAnsi="Times New Roman" w:cs="Times New Roman"/>
        </w:rPr>
        <w:t xml:space="preserve">we </w:t>
      </w:r>
      <w:r w:rsidR="001C2D1D" w:rsidRPr="00F936F6">
        <w:rPr>
          <w:rFonts w:ascii="Times New Roman" w:hAnsi="Times New Roman" w:cs="Times New Roman"/>
        </w:rPr>
        <w:t>decide</w:t>
      </w:r>
      <w:r w:rsidR="001C613B" w:rsidRPr="00F936F6">
        <w:rPr>
          <w:rFonts w:ascii="Times New Roman" w:hAnsi="Times New Roman" w:cs="Times New Roman"/>
        </w:rPr>
        <w:t>d</w:t>
      </w:r>
      <w:r w:rsidR="001C2D1D" w:rsidRPr="00F936F6">
        <w:rPr>
          <w:rFonts w:ascii="Times New Roman" w:hAnsi="Times New Roman" w:cs="Times New Roman"/>
        </w:rPr>
        <w:t xml:space="preserve"> to character</w:t>
      </w:r>
      <w:r w:rsidR="001C613B" w:rsidRPr="00F936F6">
        <w:rPr>
          <w:rFonts w:ascii="Times New Roman" w:hAnsi="Times New Roman" w:cs="Times New Roman"/>
        </w:rPr>
        <w:t xml:space="preserve">ise them based on the </w:t>
      </w:r>
      <w:r w:rsidR="002F0995" w:rsidRPr="00F936F6">
        <w:rPr>
          <w:rFonts w:ascii="Times New Roman" w:hAnsi="Times New Roman" w:cs="Times New Roman"/>
        </w:rPr>
        <w:t>level of</w:t>
      </w:r>
      <w:r w:rsidR="001C613B" w:rsidRPr="00F936F6">
        <w:rPr>
          <w:rFonts w:ascii="Times New Roman" w:hAnsi="Times New Roman" w:cs="Times New Roman"/>
        </w:rPr>
        <w:t xml:space="preserve"> </w:t>
      </w:r>
      <w:r w:rsidR="001C2D1D" w:rsidRPr="00F936F6">
        <w:rPr>
          <w:rFonts w:ascii="Times New Roman" w:hAnsi="Times New Roman" w:cs="Times New Roman"/>
        </w:rPr>
        <w:t>protein expression</w:t>
      </w:r>
      <w:r w:rsidR="001C613B" w:rsidRPr="00F936F6">
        <w:rPr>
          <w:rFonts w:ascii="Times New Roman" w:hAnsi="Times New Roman" w:cs="Times New Roman"/>
        </w:rPr>
        <w:t xml:space="preserve"> of the </w:t>
      </w:r>
      <w:r w:rsidR="001971ED">
        <w:rPr>
          <w:rFonts w:ascii="Times New Roman" w:hAnsi="Times New Roman" w:cs="Times New Roman"/>
        </w:rPr>
        <w:t>wild-type</w:t>
      </w:r>
      <w:r w:rsidR="001C613B" w:rsidRPr="00F936F6">
        <w:rPr>
          <w:rFonts w:ascii="Times New Roman" w:hAnsi="Times New Roman" w:cs="Times New Roman"/>
        </w:rPr>
        <w:t xml:space="preserve"> versus the mutant forms of the proteins</w:t>
      </w:r>
      <w:r w:rsidR="00206A00" w:rsidRPr="00F936F6">
        <w:rPr>
          <w:rFonts w:ascii="Times New Roman" w:hAnsi="Times New Roman" w:cs="Times New Roman"/>
        </w:rPr>
        <w:t xml:space="preserve"> expressed in HEK293 cells</w:t>
      </w:r>
      <w:r w:rsidR="001C2D1D" w:rsidRPr="00F936F6">
        <w:rPr>
          <w:rFonts w:ascii="Times New Roman" w:hAnsi="Times New Roman" w:cs="Times New Roman"/>
        </w:rPr>
        <w:t>.</w:t>
      </w:r>
    </w:p>
    <w:p w14:paraId="57B2A938" w14:textId="5C6B16EF" w:rsidR="00AB35CE" w:rsidRDefault="0082672B" w:rsidP="00A01199">
      <w:pPr>
        <w:spacing w:before="100" w:beforeAutospacing="1" w:after="100" w:afterAutospacing="1" w:line="360" w:lineRule="auto"/>
        <w:jc w:val="both"/>
        <w:rPr>
          <w:rFonts w:ascii="Times New Roman" w:hAnsi="Times New Roman" w:cs="Times New Roman"/>
        </w:rPr>
      </w:pPr>
      <w:r w:rsidRPr="00AB35CE">
        <w:rPr>
          <w:rFonts w:ascii="Times New Roman" w:hAnsi="Times New Roman" w:cs="Times New Roman"/>
          <w:i/>
        </w:rPr>
        <w:t>TRAPPC6A</w:t>
      </w:r>
      <w:r w:rsidRPr="00F936F6">
        <w:rPr>
          <w:rFonts w:ascii="Times New Roman" w:hAnsi="Times New Roman" w:cs="Times New Roman"/>
        </w:rPr>
        <w:t xml:space="preserve"> (Trafficking Protein Particle Complex subunit 6A) encodes a subunit of </w:t>
      </w:r>
      <w:r w:rsidR="0005343D">
        <w:rPr>
          <w:rFonts w:ascii="Times New Roman" w:hAnsi="Times New Roman" w:cs="Times New Roman"/>
        </w:rPr>
        <w:t xml:space="preserve">the </w:t>
      </w:r>
      <w:r w:rsidRPr="00F936F6">
        <w:rPr>
          <w:rFonts w:ascii="Times New Roman" w:hAnsi="Times New Roman" w:cs="Times New Roman"/>
        </w:rPr>
        <w:t xml:space="preserve">TRAPP complex </w:t>
      </w:r>
      <w:r w:rsidR="0005343D">
        <w:rPr>
          <w:rFonts w:ascii="Times New Roman" w:hAnsi="Times New Roman" w:cs="Times New Roman"/>
        </w:rPr>
        <w:t>which</w:t>
      </w:r>
      <w:r w:rsidRPr="00F936F6">
        <w:rPr>
          <w:rFonts w:ascii="Times New Roman" w:hAnsi="Times New Roman" w:cs="Times New Roman"/>
        </w:rPr>
        <w:t xml:space="preserve"> play</w:t>
      </w:r>
      <w:r w:rsidR="0005343D">
        <w:rPr>
          <w:rFonts w:ascii="Times New Roman" w:hAnsi="Times New Roman" w:cs="Times New Roman"/>
        </w:rPr>
        <w:t>s</w:t>
      </w:r>
      <w:r w:rsidRPr="00F936F6">
        <w:rPr>
          <w:rFonts w:ascii="Times New Roman" w:hAnsi="Times New Roman" w:cs="Times New Roman"/>
        </w:rPr>
        <w:t xml:space="preserve"> a role in ER-Golgi transport</w:t>
      </w:r>
      <w:r w:rsidR="00E0597C" w:rsidRPr="00E0597C">
        <w:rPr>
          <w:rFonts w:ascii="Times New Roman" w:hAnsi="Times New Roman" w:cs="Times New Roman"/>
          <w:vertAlign w:val="superscript"/>
        </w:rPr>
        <w:t>12,13</w:t>
      </w:r>
      <w:r w:rsidRPr="00F936F6">
        <w:rPr>
          <w:rFonts w:ascii="Times New Roman" w:hAnsi="Times New Roman" w:cs="Times New Roman"/>
        </w:rPr>
        <w:t>.</w:t>
      </w:r>
      <w:r w:rsidR="001541E9">
        <w:rPr>
          <w:rFonts w:ascii="Times New Roman" w:hAnsi="Times New Roman" w:cs="Times New Roman"/>
        </w:rPr>
        <w:t xml:space="preserve"> </w:t>
      </w:r>
      <w:r w:rsidRPr="00F936F6">
        <w:rPr>
          <w:rFonts w:ascii="Times New Roman" w:hAnsi="Times New Roman" w:cs="Times New Roman"/>
        </w:rPr>
        <w:t>TRAPP</w:t>
      </w:r>
      <w:r w:rsidR="0005343D">
        <w:rPr>
          <w:rFonts w:ascii="Times New Roman" w:hAnsi="Times New Roman" w:cs="Times New Roman"/>
        </w:rPr>
        <w:t>,</w:t>
      </w:r>
      <w:r w:rsidRPr="00F936F6">
        <w:rPr>
          <w:rFonts w:ascii="Times New Roman" w:hAnsi="Times New Roman" w:cs="Times New Roman"/>
        </w:rPr>
        <w:t xml:space="preserve"> an approximately 670 kDa large protein comple</w:t>
      </w:r>
      <w:r w:rsidR="001E1D4D" w:rsidRPr="00F936F6">
        <w:rPr>
          <w:rFonts w:ascii="Times New Roman" w:hAnsi="Times New Roman" w:cs="Times New Roman"/>
        </w:rPr>
        <w:t xml:space="preserve">x, first discovered in yeast, </w:t>
      </w:r>
      <w:r w:rsidRPr="00F936F6">
        <w:rPr>
          <w:rFonts w:ascii="Times New Roman" w:hAnsi="Times New Roman" w:cs="Times New Roman"/>
        </w:rPr>
        <w:t>consists of 11 subunits in mammals</w:t>
      </w:r>
      <w:r w:rsidR="008B481E" w:rsidRPr="008B481E">
        <w:rPr>
          <w:rFonts w:ascii="Times New Roman" w:hAnsi="Times New Roman" w:cs="Times New Roman"/>
          <w:vertAlign w:val="superscript"/>
        </w:rPr>
        <w:t>14</w:t>
      </w:r>
      <w:r w:rsidRPr="00F936F6">
        <w:rPr>
          <w:rFonts w:ascii="Times New Roman" w:hAnsi="Times New Roman" w:cs="Times New Roman"/>
        </w:rPr>
        <w:t xml:space="preserve">, with a central core plus three sub-complexes (TRAPP-I, TRAPP-II and TRAPP-III). </w:t>
      </w:r>
      <w:r w:rsidR="004052C1">
        <w:rPr>
          <w:rFonts w:ascii="Times New Roman" w:hAnsi="Times New Roman" w:cs="Times New Roman"/>
        </w:rPr>
        <w:t>Interestingly, s</w:t>
      </w:r>
      <w:r w:rsidR="00AB35CE" w:rsidRPr="00AB35CE">
        <w:rPr>
          <w:rFonts w:ascii="Times New Roman" w:hAnsi="Times New Roman" w:cs="Times New Roman"/>
        </w:rPr>
        <w:t xml:space="preserve">everal </w:t>
      </w:r>
      <w:r w:rsidR="004052C1" w:rsidRPr="00AB35CE">
        <w:rPr>
          <w:rFonts w:ascii="Times New Roman" w:hAnsi="Times New Roman" w:cs="Times New Roman"/>
        </w:rPr>
        <w:t xml:space="preserve">members </w:t>
      </w:r>
      <w:r w:rsidR="00AB35CE" w:rsidRPr="00AB35CE">
        <w:rPr>
          <w:rFonts w:ascii="Times New Roman" w:hAnsi="Times New Roman" w:cs="Times New Roman"/>
        </w:rPr>
        <w:t>TRAPP complex family</w:t>
      </w:r>
      <w:r w:rsidR="004052C1">
        <w:rPr>
          <w:rFonts w:ascii="Times New Roman" w:hAnsi="Times New Roman" w:cs="Times New Roman"/>
        </w:rPr>
        <w:t>,</w:t>
      </w:r>
      <w:r w:rsidR="00AB35CE" w:rsidRPr="00AB35CE">
        <w:rPr>
          <w:rFonts w:ascii="Times New Roman" w:hAnsi="Times New Roman" w:cs="Times New Roman"/>
        </w:rPr>
        <w:t xml:space="preserve"> have previously been implicated in genetic diseases</w:t>
      </w:r>
      <w:r w:rsidR="00C5697A" w:rsidRPr="00C5697A">
        <w:rPr>
          <w:rFonts w:ascii="Times New Roman" w:hAnsi="Times New Roman" w:cs="Times New Roman"/>
          <w:vertAlign w:val="superscript"/>
        </w:rPr>
        <w:t>15</w:t>
      </w:r>
      <w:r w:rsidR="00AB35CE" w:rsidRPr="00AB35CE">
        <w:rPr>
          <w:rFonts w:ascii="Times New Roman" w:hAnsi="Times New Roman" w:cs="Times New Roman"/>
        </w:rPr>
        <w:t xml:space="preserve">. For example, </w:t>
      </w:r>
      <w:r w:rsidR="00AB35CE" w:rsidRPr="00AB35CE">
        <w:rPr>
          <w:rFonts w:ascii="Times New Roman" w:hAnsi="Times New Roman" w:cs="Times New Roman"/>
          <w:i/>
        </w:rPr>
        <w:t>TRAPPC2</w:t>
      </w:r>
      <w:r w:rsidR="00AB35CE" w:rsidRPr="00AB35CE">
        <w:rPr>
          <w:rFonts w:ascii="Times New Roman" w:hAnsi="Times New Roman" w:cs="Times New Roman"/>
        </w:rPr>
        <w:t xml:space="preserve"> is implicated in X-linked spondyloepiphyseal dysplasia tarda (SEDT)</w:t>
      </w:r>
      <w:r w:rsidR="00F1775C">
        <w:rPr>
          <w:rFonts w:ascii="Times New Roman" w:hAnsi="Times New Roman" w:cs="Times New Roman"/>
        </w:rPr>
        <w:t>,</w:t>
      </w:r>
      <w:r w:rsidR="00AB35CE" w:rsidRPr="00AB35CE">
        <w:rPr>
          <w:rFonts w:ascii="Times New Roman" w:hAnsi="Times New Roman" w:cs="Times New Roman"/>
        </w:rPr>
        <w:t xml:space="preserve"> associated with skeletal abnormalities and short stature. </w:t>
      </w:r>
      <w:r w:rsidR="00AB35CE" w:rsidRPr="00431D19">
        <w:rPr>
          <w:rFonts w:ascii="Times New Roman" w:hAnsi="Times New Roman" w:cs="Times New Roman"/>
          <w:i/>
        </w:rPr>
        <w:t>TRAPPC9</w:t>
      </w:r>
      <w:r w:rsidR="00AB35CE" w:rsidRPr="00AB35CE">
        <w:rPr>
          <w:rFonts w:ascii="Times New Roman" w:hAnsi="Times New Roman" w:cs="Times New Roman"/>
        </w:rPr>
        <w:t xml:space="preserve"> mutations result in intellectual disability associated with microcephaly and problems with speech</w:t>
      </w:r>
      <w:r w:rsidR="002D7ED1" w:rsidRPr="002D7ED1">
        <w:rPr>
          <w:rFonts w:ascii="Times New Roman" w:hAnsi="Times New Roman" w:cs="Times New Roman"/>
          <w:vertAlign w:val="superscript"/>
        </w:rPr>
        <w:t xml:space="preserve">15 </w:t>
      </w:r>
      <w:r w:rsidR="00AB35CE" w:rsidRPr="00AB35CE">
        <w:rPr>
          <w:rFonts w:ascii="Times New Roman" w:hAnsi="Times New Roman" w:cs="Times New Roman"/>
        </w:rPr>
        <w:t xml:space="preserve">and </w:t>
      </w:r>
      <w:r w:rsidR="00AB35CE" w:rsidRPr="00AB35CE">
        <w:rPr>
          <w:rFonts w:ascii="Times New Roman" w:hAnsi="Times New Roman" w:cs="Times New Roman"/>
          <w:i/>
        </w:rPr>
        <w:t>TRAPC11</w:t>
      </w:r>
      <w:r w:rsidR="00AB35CE" w:rsidRPr="00AB35CE">
        <w:rPr>
          <w:rFonts w:ascii="Times New Roman" w:hAnsi="Times New Roman" w:cs="Times New Roman"/>
        </w:rPr>
        <w:t xml:space="preserve"> mutations cause a movement disorder, with ataxia, intellectual disability, and muscular dystrophy</w:t>
      </w:r>
      <w:r w:rsidR="00B16A2A" w:rsidRPr="00B16A2A">
        <w:rPr>
          <w:rFonts w:ascii="Times New Roman" w:hAnsi="Times New Roman" w:cs="Times New Roman"/>
          <w:vertAlign w:val="superscript"/>
        </w:rPr>
        <w:t>16,17</w:t>
      </w:r>
      <w:r w:rsidR="00AB35CE" w:rsidRPr="00AB35CE">
        <w:rPr>
          <w:rFonts w:ascii="Times New Roman" w:hAnsi="Times New Roman" w:cs="Times New Roman"/>
        </w:rPr>
        <w:t xml:space="preserve">. </w:t>
      </w:r>
    </w:p>
    <w:p w14:paraId="692B571C" w14:textId="71F9E94F" w:rsidR="0082672B" w:rsidRPr="00AB35CE" w:rsidRDefault="00C22B9B" w:rsidP="00D13F03">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Recently, homozygous </w:t>
      </w:r>
      <w:r w:rsidRPr="00F936F6">
        <w:rPr>
          <w:rFonts w:ascii="Times New Roman" w:hAnsi="Times New Roman" w:cs="Times New Roman"/>
        </w:rPr>
        <w:t>splice mutation</w:t>
      </w:r>
      <w:r>
        <w:rPr>
          <w:rFonts w:ascii="Times New Roman" w:hAnsi="Times New Roman" w:cs="Times New Roman"/>
        </w:rPr>
        <w:t>s</w:t>
      </w:r>
      <w:r w:rsidRPr="00F936F6">
        <w:rPr>
          <w:rFonts w:ascii="Times New Roman" w:hAnsi="Times New Roman" w:cs="Times New Roman"/>
        </w:rPr>
        <w:t xml:space="preserve"> in </w:t>
      </w:r>
      <w:r w:rsidRPr="00F936F6">
        <w:rPr>
          <w:rFonts w:ascii="Times New Roman" w:hAnsi="Times New Roman" w:cs="Times New Roman"/>
          <w:i/>
        </w:rPr>
        <w:t>TRAPPC6B</w:t>
      </w:r>
      <w:r w:rsidRPr="00F936F6">
        <w:rPr>
          <w:rFonts w:ascii="Times New Roman" w:hAnsi="Times New Roman" w:cs="Times New Roman"/>
        </w:rPr>
        <w:t xml:space="preserve"> </w:t>
      </w:r>
      <w:r>
        <w:rPr>
          <w:rFonts w:ascii="Times New Roman" w:hAnsi="Times New Roman" w:cs="Times New Roman"/>
        </w:rPr>
        <w:t xml:space="preserve">have been reported in patients with </w:t>
      </w:r>
      <w:r w:rsidRPr="00F936F6">
        <w:rPr>
          <w:rFonts w:ascii="Times New Roman" w:hAnsi="Times New Roman" w:cs="Times New Roman"/>
        </w:rPr>
        <w:t>a neurodevelopmental disorder with microcephaly, epilepsy and autistic features</w:t>
      </w:r>
      <w:r w:rsidRPr="00C046DC">
        <w:rPr>
          <w:rFonts w:ascii="Times New Roman" w:hAnsi="Times New Roman" w:cs="Times New Roman"/>
          <w:vertAlign w:val="superscript"/>
        </w:rPr>
        <w:t>8</w:t>
      </w:r>
      <w:r>
        <w:rPr>
          <w:rFonts w:ascii="Times New Roman" w:hAnsi="Times New Roman" w:cs="Times New Roman"/>
        </w:rPr>
        <w:t xml:space="preserve"> and a truncating loss of function mutation in this gene is</w:t>
      </w:r>
      <w:r w:rsidRPr="00F936F6">
        <w:rPr>
          <w:rFonts w:ascii="Times New Roman" w:hAnsi="Times New Roman" w:cs="Times New Roman"/>
        </w:rPr>
        <w:t xml:space="preserve"> associated with </w:t>
      </w:r>
      <w:r>
        <w:rPr>
          <w:rFonts w:ascii="Times New Roman" w:hAnsi="Times New Roman" w:cs="Times New Roman"/>
        </w:rPr>
        <w:t>ID</w:t>
      </w:r>
      <w:r w:rsidRPr="0013285B">
        <w:rPr>
          <w:rFonts w:ascii="Times New Roman" w:hAnsi="Times New Roman" w:cs="Times New Roman"/>
          <w:vertAlign w:val="superscript"/>
        </w:rPr>
        <w:t>18</w:t>
      </w:r>
      <w:r>
        <w:rPr>
          <w:rFonts w:ascii="Times New Roman" w:hAnsi="Times New Roman" w:cs="Times New Roman"/>
        </w:rPr>
        <w:t xml:space="preserve">.  </w:t>
      </w:r>
      <w:r w:rsidR="0082672B" w:rsidRPr="006353F1">
        <w:rPr>
          <w:rFonts w:ascii="Times New Roman" w:hAnsi="Times New Roman" w:cs="Times New Roman"/>
        </w:rPr>
        <w:t>TRAPPC6A</w:t>
      </w:r>
      <w:r w:rsidR="0082672B" w:rsidRPr="00F936F6">
        <w:rPr>
          <w:rFonts w:ascii="Times New Roman" w:hAnsi="Times New Roman" w:cs="Times New Roman"/>
        </w:rPr>
        <w:t xml:space="preserve"> </w:t>
      </w:r>
      <w:r w:rsidR="006353F1">
        <w:rPr>
          <w:rFonts w:ascii="Times New Roman" w:hAnsi="Times New Roman" w:cs="Times New Roman"/>
        </w:rPr>
        <w:t>is closely related to</w:t>
      </w:r>
      <w:r w:rsidR="0082672B" w:rsidRPr="00F936F6">
        <w:rPr>
          <w:rFonts w:ascii="Times New Roman" w:hAnsi="Times New Roman" w:cs="Times New Roman"/>
        </w:rPr>
        <w:t xml:space="preserve"> </w:t>
      </w:r>
      <w:r w:rsidR="0082672B" w:rsidRPr="006353F1">
        <w:rPr>
          <w:rFonts w:ascii="Times New Roman" w:hAnsi="Times New Roman" w:cs="Times New Roman"/>
        </w:rPr>
        <w:t>TRAPPC6B</w:t>
      </w:r>
      <w:r w:rsidR="006353F1">
        <w:rPr>
          <w:rFonts w:ascii="Times New Roman" w:hAnsi="Times New Roman" w:cs="Times New Roman"/>
        </w:rPr>
        <w:t>, sharing</w:t>
      </w:r>
      <w:r w:rsidR="006353F1" w:rsidRPr="00AB35CE">
        <w:rPr>
          <w:rFonts w:ascii="Times New Roman" w:hAnsi="Times New Roman" w:cs="Times New Roman"/>
        </w:rPr>
        <w:t xml:space="preserve"> 52%</w:t>
      </w:r>
      <w:r w:rsidR="006353F1">
        <w:rPr>
          <w:rFonts w:ascii="Times New Roman" w:hAnsi="Times New Roman" w:cs="Times New Roman"/>
        </w:rPr>
        <w:t xml:space="preserve"> identity (data not shown).  Both are part of the</w:t>
      </w:r>
      <w:r w:rsidR="006353F1" w:rsidRPr="00F936F6">
        <w:rPr>
          <w:rFonts w:ascii="Times New Roman" w:hAnsi="Times New Roman" w:cs="Times New Roman"/>
        </w:rPr>
        <w:t xml:space="preserve"> TRAPP-I</w:t>
      </w:r>
      <w:r>
        <w:rPr>
          <w:rFonts w:ascii="Times New Roman" w:hAnsi="Times New Roman" w:cs="Times New Roman"/>
        </w:rPr>
        <w:t xml:space="preserve"> sub-complex, but t</w:t>
      </w:r>
      <w:r w:rsidR="006353F1">
        <w:rPr>
          <w:rFonts w:ascii="Times New Roman" w:hAnsi="Times New Roman" w:cs="Times New Roman"/>
        </w:rPr>
        <w:t>heir corresponding genes map</w:t>
      </w:r>
      <w:r w:rsidR="006353F1" w:rsidRPr="00AB35CE">
        <w:rPr>
          <w:rFonts w:ascii="Times New Roman" w:hAnsi="Times New Roman" w:cs="Times New Roman"/>
        </w:rPr>
        <w:t xml:space="preserve"> to separate chromosomes (chromosomes 19 and </w:t>
      </w:r>
      <w:r w:rsidR="00DA7336">
        <w:rPr>
          <w:rFonts w:ascii="Times New Roman" w:hAnsi="Times New Roman" w:cs="Times New Roman"/>
        </w:rPr>
        <w:t>14</w:t>
      </w:r>
      <w:r w:rsidR="00F1775C">
        <w:rPr>
          <w:rFonts w:ascii="Times New Roman" w:hAnsi="Times New Roman" w:cs="Times New Roman"/>
        </w:rPr>
        <w:t>, respectively</w:t>
      </w:r>
      <w:r w:rsidR="006353F1">
        <w:rPr>
          <w:rFonts w:ascii="Times New Roman" w:hAnsi="Times New Roman" w:cs="Times New Roman"/>
        </w:rPr>
        <w:t>).  The</w:t>
      </w:r>
      <w:r w:rsidR="00AB35CE" w:rsidRPr="00AB35CE">
        <w:rPr>
          <w:rFonts w:ascii="Times New Roman" w:hAnsi="Times New Roman" w:cs="Times New Roman"/>
        </w:rPr>
        <w:t xml:space="preserve"> Y107 residue reported in this study</w:t>
      </w:r>
      <w:r w:rsidR="00DA7336">
        <w:rPr>
          <w:rFonts w:ascii="Times New Roman" w:hAnsi="Times New Roman" w:cs="Times New Roman"/>
        </w:rPr>
        <w:t xml:space="preserve"> </w:t>
      </w:r>
      <w:r>
        <w:rPr>
          <w:rFonts w:ascii="Times New Roman" w:hAnsi="Times New Roman" w:cs="Times New Roman"/>
        </w:rPr>
        <w:t>corresponding to</w:t>
      </w:r>
      <w:r w:rsidR="00DA7336">
        <w:rPr>
          <w:rFonts w:ascii="Times New Roman" w:hAnsi="Times New Roman" w:cs="Times New Roman"/>
        </w:rPr>
        <w:t xml:space="preserve"> </w:t>
      </w:r>
      <w:r w:rsidR="00F1775C">
        <w:rPr>
          <w:rFonts w:ascii="Times New Roman" w:hAnsi="Times New Roman" w:cs="Times New Roman"/>
        </w:rPr>
        <w:t xml:space="preserve">the </w:t>
      </w:r>
      <w:r w:rsidR="00DA7336" w:rsidRPr="00F1775C">
        <w:rPr>
          <w:rFonts w:ascii="Times New Roman" w:hAnsi="Times New Roman" w:cs="Times New Roman"/>
          <w:i/>
        </w:rPr>
        <w:t>TRAPPC6A</w:t>
      </w:r>
      <w:r w:rsidR="00F1775C">
        <w:rPr>
          <w:rFonts w:ascii="Times New Roman" w:hAnsi="Times New Roman" w:cs="Times New Roman"/>
        </w:rPr>
        <w:t xml:space="preserve"> mutation</w:t>
      </w:r>
      <w:r w:rsidR="00DA7336">
        <w:rPr>
          <w:rFonts w:ascii="Times New Roman" w:hAnsi="Times New Roman" w:cs="Times New Roman"/>
        </w:rPr>
        <w:t>,</w:t>
      </w:r>
      <w:r w:rsidR="00AB35CE" w:rsidRPr="00AB35CE">
        <w:rPr>
          <w:rFonts w:ascii="Times New Roman" w:hAnsi="Times New Roman" w:cs="Times New Roman"/>
        </w:rPr>
        <w:t xml:space="preserve"> is conserved in TRAPPC6B (Fig. 3d)</w:t>
      </w:r>
      <w:r w:rsidR="00DA7336">
        <w:rPr>
          <w:rFonts w:ascii="Times New Roman" w:hAnsi="Times New Roman" w:cs="Times New Roman"/>
        </w:rPr>
        <w:t>, indicating it is functionally important</w:t>
      </w:r>
      <w:r w:rsidR="00AB35CE" w:rsidRPr="00AB35CE">
        <w:rPr>
          <w:rFonts w:ascii="Times New Roman" w:hAnsi="Times New Roman" w:cs="Times New Roman"/>
        </w:rPr>
        <w:t>.</w:t>
      </w:r>
      <w:r w:rsidR="00AB35CE">
        <w:rPr>
          <w:rFonts w:ascii="Times New Roman" w:hAnsi="Times New Roman" w:cs="Times New Roman"/>
        </w:rPr>
        <w:t xml:space="preserve">  </w:t>
      </w:r>
      <w:r w:rsidR="00DC00CB">
        <w:rPr>
          <w:rFonts w:ascii="Times New Roman" w:hAnsi="Times New Roman" w:cs="Times New Roman"/>
        </w:rPr>
        <w:t xml:space="preserve"> </w:t>
      </w:r>
      <w:r w:rsidR="00F1775C">
        <w:rPr>
          <w:rFonts w:ascii="Times New Roman" w:hAnsi="Times New Roman" w:cs="Times New Roman"/>
        </w:rPr>
        <w:t xml:space="preserve"> </w:t>
      </w:r>
      <w:r w:rsidR="00DC00CB" w:rsidRPr="00DC00CB">
        <w:rPr>
          <w:rFonts w:ascii="Times New Roman" w:hAnsi="Times New Roman" w:cs="Times New Roman"/>
        </w:rPr>
        <w:t xml:space="preserve">In addition, the presence of the same </w:t>
      </w:r>
      <w:r w:rsidR="00FB231D">
        <w:rPr>
          <w:rFonts w:ascii="Times New Roman" w:hAnsi="Times New Roman" w:cs="Times New Roman"/>
        </w:rPr>
        <w:t>cT319A</w:t>
      </w:r>
      <w:r w:rsidR="00DC00CB" w:rsidRPr="00DC00CB">
        <w:rPr>
          <w:rFonts w:ascii="Times New Roman" w:hAnsi="Times New Roman" w:cs="Times New Roman"/>
        </w:rPr>
        <w:t xml:space="preserve"> homozygous mutation in </w:t>
      </w:r>
      <w:r w:rsidR="00DC00CB" w:rsidRPr="00144B23">
        <w:rPr>
          <w:rFonts w:ascii="Times New Roman" w:hAnsi="Times New Roman" w:cs="Times New Roman"/>
          <w:i/>
        </w:rPr>
        <w:t>TRAPPC6A</w:t>
      </w:r>
      <w:r w:rsidR="00DC00CB" w:rsidRPr="00DC00CB">
        <w:rPr>
          <w:rFonts w:ascii="Times New Roman" w:hAnsi="Times New Roman" w:cs="Times New Roman"/>
        </w:rPr>
        <w:t xml:space="preserve"> in the GME database, which is enriched for genes involved in neurodevelopmental disorders, lends further support to the notion that mutation in </w:t>
      </w:r>
      <w:r w:rsidR="00DC00CB" w:rsidRPr="00170DF3">
        <w:rPr>
          <w:rFonts w:ascii="Times New Roman" w:hAnsi="Times New Roman" w:cs="Times New Roman"/>
          <w:i/>
        </w:rPr>
        <w:t>TRAPPC6A</w:t>
      </w:r>
      <w:r w:rsidR="00DC00CB" w:rsidRPr="00DC00CB">
        <w:rPr>
          <w:rFonts w:ascii="Times New Roman" w:hAnsi="Times New Roman" w:cs="Times New Roman"/>
        </w:rPr>
        <w:t xml:space="preserve"> is the underlying cause for the phenotype we are reporting.</w:t>
      </w:r>
      <w:r w:rsidR="006E1243">
        <w:rPr>
          <w:rFonts w:ascii="Times New Roman" w:hAnsi="Times New Roman" w:cs="Times New Roman"/>
        </w:rPr>
        <w:t xml:space="preserve">  </w:t>
      </w:r>
    </w:p>
    <w:p w14:paraId="3EB9CCB3" w14:textId="3103F65F" w:rsidR="007D302D" w:rsidRPr="00F936F6" w:rsidRDefault="007D302D" w:rsidP="00A01199">
      <w:pPr>
        <w:spacing w:before="100" w:beforeAutospacing="1" w:after="100" w:afterAutospacing="1" w:line="360" w:lineRule="auto"/>
        <w:jc w:val="both"/>
        <w:rPr>
          <w:rFonts w:ascii="Times New Roman" w:hAnsi="Times New Roman" w:cs="Times New Roman"/>
          <w:color w:val="4F81BD" w:themeColor="accent1"/>
        </w:rPr>
      </w:pPr>
      <w:r w:rsidRPr="00F936F6">
        <w:rPr>
          <w:rFonts w:ascii="Times New Roman" w:hAnsi="Times New Roman" w:cs="Times New Roman"/>
        </w:rPr>
        <w:t xml:space="preserve">The pY107N mutation in TRAPPC6A results in substitution of a tyrosine for an </w:t>
      </w:r>
      <w:r w:rsidR="0036763E" w:rsidRPr="00F936F6">
        <w:rPr>
          <w:rFonts w:ascii="Times New Roman" w:hAnsi="Times New Roman" w:cs="Times New Roman"/>
        </w:rPr>
        <w:t>asparagine.</w:t>
      </w:r>
      <w:r w:rsidR="001541E9">
        <w:rPr>
          <w:rFonts w:ascii="Times New Roman" w:hAnsi="Times New Roman" w:cs="Times New Roman"/>
        </w:rPr>
        <w:t xml:space="preserve"> </w:t>
      </w:r>
      <w:r w:rsidR="0010486C" w:rsidRPr="00F936F6">
        <w:rPr>
          <w:rFonts w:ascii="Times New Roman" w:hAnsi="Times New Roman" w:cs="Times New Roman"/>
        </w:rPr>
        <w:t>Abrogating</w:t>
      </w:r>
      <w:r w:rsidRPr="00F936F6">
        <w:rPr>
          <w:rFonts w:ascii="Times New Roman" w:hAnsi="Times New Roman" w:cs="Times New Roman"/>
        </w:rPr>
        <w:t xml:space="preserve"> tyrosine phosphorylation would be expected to </w:t>
      </w:r>
      <w:r w:rsidR="00CC2768">
        <w:rPr>
          <w:rFonts w:ascii="Times New Roman" w:hAnsi="Times New Roman" w:cs="Times New Roman"/>
        </w:rPr>
        <w:t>affect</w:t>
      </w:r>
      <w:r w:rsidRPr="00F936F6">
        <w:rPr>
          <w:rFonts w:ascii="Times New Roman" w:hAnsi="Times New Roman" w:cs="Times New Roman"/>
        </w:rPr>
        <w:t xml:space="preserve"> the </w:t>
      </w:r>
      <w:r w:rsidR="00CC2768">
        <w:rPr>
          <w:rFonts w:ascii="Times New Roman" w:hAnsi="Times New Roman" w:cs="Times New Roman"/>
        </w:rPr>
        <w:t>downstream</w:t>
      </w:r>
      <w:r w:rsidRPr="00F936F6">
        <w:rPr>
          <w:rFonts w:ascii="Times New Roman" w:hAnsi="Times New Roman" w:cs="Times New Roman"/>
        </w:rPr>
        <w:t xml:space="preserve"> signalling pathways responsible for processes </w:t>
      </w:r>
      <w:r w:rsidR="00F40CBB">
        <w:rPr>
          <w:rFonts w:ascii="Times New Roman" w:hAnsi="Times New Roman" w:cs="Times New Roman"/>
        </w:rPr>
        <w:t>such as</w:t>
      </w:r>
      <w:r w:rsidRPr="00F936F6">
        <w:rPr>
          <w:rFonts w:ascii="Times New Roman" w:hAnsi="Times New Roman" w:cs="Times New Roman"/>
        </w:rPr>
        <w:t xml:space="preserve"> cellular growth, proliferation, survival and differentiation.</w:t>
      </w:r>
      <w:r w:rsidR="001541E9">
        <w:rPr>
          <w:rFonts w:ascii="Times New Roman" w:hAnsi="Times New Roman" w:cs="Times New Roman"/>
        </w:rPr>
        <w:t xml:space="preserve"> </w:t>
      </w:r>
      <w:r w:rsidRPr="00F936F6">
        <w:rPr>
          <w:rFonts w:ascii="Times New Roman" w:hAnsi="Times New Roman" w:cs="Times New Roman"/>
        </w:rPr>
        <w:t xml:space="preserve">In addition, phosphotyrosines are a key target for E3 ubiquitin ligase </w:t>
      </w:r>
      <w:r w:rsidR="009202A8">
        <w:rPr>
          <w:rFonts w:ascii="Times New Roman" w:hAnsi="Times New Roman" w:cs="Times New Roman"/>
        </w:rPr>
        <w:t>which facilitates</w:t>
      </w:r>
      <w:r w:rsidRPr="00F936F6">
        <w:rPr>
          <w:rFonts w:ascii="Times New Roman" w:hAnsi="Times New Roman" w:cs="Times New Roman"/>
        </w:rPr>
        <w:t xml:space="preserve"> proteasomal degradation of proteins</w:t>
      </w:r>
      <w:r w:rsidR="00D914A7" w:rsidRPr="00D914A7">
        <w:rPr>
          <w:rFonts w:ascii="Times New Roman" w:hAnsi="Times New Roman" w:cs="Times New Roman"/>
          <w:vertAlign w:val="superscript"/>
        </w:rPr>
        <w:t>19</w:t>
      </w:r>
      <w:r w:rsidRPr="00F936F6">
        <w:rPr>
          <w:rFonts w:ascii="Times New Roman" w:hAnsi="Times New Roman" w:cs="Times New Roman"/>
        </w:rPr>
        <w:t>.</w:t>
      </w:r>
      <w:r w:rsidR="001541E9">
        <w:rPr>
          <w:rFonts w:ascii="Times New Roman" w:hAnsi="Times New Roman" w:cs="Times New Roman"/>
        </w:rPr>
        <w:t xml:space="preserve"> </w:t>
      </w:r>
      <w:r w:rsidR="001C2D1D" w:rsidRPr="00F936F6">
        <w:rPr>
          <w:rFonts w:ascii="Times New Roman" w:hAnsi="Times New Roman" w:cs="Times New Roman"/>
          <w:color w:val="000000" w:themeColor="text1"/>
        </w:rPr>
        <w:t>We observed significantly reduced expression of wild-type TRAPPC6A compared to the mutant protein.</w:t>
      </w:r>
      <w:r w:rsidR="001541E9">
        <w:rPr>
          <w:rFonts w:ascii="Times New Roman" w:hAnsi="Times New Roman" w:cs="Times New Roman"/>
          <w:color w:val="000000" w:themeColor="text1"/>
        </w:rPr>
        <w:t xml:space="preserve"> </w:t>
      </w:r>
      <w:r w:rsidR="005D27F2" w:rsidRPr="00F936F6">
        <w:rPr>
          <w:rFonts w:ascii="Times New Roman" w:hAnsi="Times New Roman" w:cs="Times New Roman"/>
          <w:color w:val="000000" w:themeColor="text1"/>
        </w:rPr>
        <w:t>However, we rescue</w:t>
      </w:r>
      <w:r w:rsidR="00586786" w:rsidRPr="00F936F6">
        <w:rPr>
          <w:rFonts w:ascii="Times New Roman" w:hAnsi="Times New Roman" w:cs="Times New Roman"/>
          <w:color w:val="000000" w:themeColor="text1"/>
        </w:rPr>
        <w:t>d</w:t>
      </w:r>
      <w:r w:rsidR="005D27F2" w:rsidRPr="00F936F6">
        <w:rPr>
          <w:rFonts w:ascii="Times New Roman" w:hAnsi="Times New Roman" w:cs="Times New Roman"/>
          <w:color w:val="000000" w:themeColor="text1"/>
        </w:rPr>
        <w:t xml:space="preserve"> the loss of expression of TRAPPC6A with the addition of the proteasome inhibitor</w:t>
      </w:r>
      <w:r w:rsidR="009202A8">
        <w:rPr>
          <w:rFonts w:ascii="Times New Roman" w:hAnsi="Times New Roman" w:cs="Times New Roman"/>
          <w:color w:val="000000" w:themeColor="text1"/>
        </w:rPr>
        <w:t>,</w:t>
      </w:r>
      <w:r w:rsidR="005D27F2" w:rsidRPr="00F936F6">
        <w:rPr>
          <w:rFonts w:ascii="Times New Roman" w:hAnsi="Times New Roman" w:cs="Times New Roman"/>
          <w:color w:val="000000" w:themeColor="text1"/>
        </w:rPr>
        <w:t xml:space="preserve"> MG132.</w:t>
      </w:r>
      <w:r w:rsidR="001541E9">
        <w:rPr>
          <w:rFonts w:ascii="Times New Roman" w:hAnsi="Times New Roman" w:cs="Times New Roman"/>
          <w:color w:val="000000" w:themeColor="text1"/>
        </w:rPr>
        <w:t xml:space="preserve"> </w:t>
      </w:r>
      <w:r w:rsidR="008D7AA5" w:rsidRPr="00F936F6">
        <w:rPr>
          <w:rFonts w:ascii="Times New Roman" w:hAnsi="Times New Roman" w:cs="Times New Roman"/>
          <w:color w:val="000000" w:themeColor="text1"/>
        </w:rPr>
        <w:t>This</w:t>
      </w:r>
      <w:r w:rsidR="00885332" w:rsidRPr="00F936F6">
        <w:rPr>
          <w:rFonts w:ascii="Times New Roman" w:hAnsi="Times New Roman" w:cs="Times New Roman"/>
          <w:color w:val="000000" w:themeColor="text1"/>
        </w:rPr>
        <w:t xml:space="preserve"> </w:t>
      </w:r>
      <w:r w:rsidRPr="00F936F6">
        <w:rPr>
          <w:rFonts w:ascii="Times New Roman" w:hAnsi="Times New Roman" w:cs="Times New Roman"/>
          <w:color w:val="000000" w:themeColor="text1"/>
        </w:rPr>
        <w:t>supports the idea</w:t>
      </w:r>
      <w:r w:rsidR="00885332" w:rsidRPr="00F936F6">
        <w:rPr>
          <w:rFonts w:ascii="Times New Roman" w:hAnsi="Times New Roman" w:cs="Times New Roman"/>
          <w:color w:val="000000" w:themeColor="text1"/>
        </w:rPr>
        <w:t xml:space="preserve"> that TRAPPC6A is </w:t>
      </w:r>
      <w:r w:rsidR="00EB565A" w:rsidRPr="00F936F6">
        <w:rPr>
          <w:rFonts w:ascii="Times New Roman" w:hAnsi="Times New Roman" w:cs="Times New Roman"/>
          <w:color w:val="000000" w:themeColor="text1"/>
        </w:rPr>
        <w:t>normally targeted for ubiquitination</w:t>
      </w:r>
      <w:r w:rsidR="00885332" w:rsidRPr="00F936F6">
        <w:rPr>
          <w:rFonts w:ascii="Times New Roman" w:hAnsi="Times New Roman" w:cs="Times New Roman"/>
          <w:color w:val="000000" w:themeColor="text1"/>
        </w:rPr>
        <w:t xml:space="preserve"> and rapidly degraded by the proteasome.</w:t>
      </w:r>
      <w:r w:rsidR="001541E9">
        <w:rPr>
          <w:rFonts w:ascii="Times New Roman" w:hAnsi="Times New Roman" w:cs="Times New Roman"/>
          <w:color w:val="000000" w:themeColor="text1"/>
        </w:rPr>
        <w:t xml:space="preserve"> </w:t>
      </w:r>
      <w:r w:rsidR="00885332" w:rsidRPr="00F936F6">
        <w:rPr>
          <w:rFonts w:ascii="Times New Roman" w:hAnsi="Times New Roman" w:cs="Times New Roman"/>
          <w:color w:val="000000" w:themeColor="text1"/>
        </w:rPr>
        <w:t xml:space="preserve">We </w:t>
      </w:r>
      <w:r w:rsidR="008852EB">
        <w:rPr>
          <w:rFonts w:ascii="Times New Roman" w:hAnsi="Times New Roman" w:cs="Times New Roman"/>
          <w:color w:val="000000" w:themeColor="text1"/>
        </w:rPr>
        <w:t>believe</w:t>
      </w:r>
      <w:r w:rsidR="00EB565A" w:rsidRPr="00F936F6">
        <w:rPr>
          <w:rFonts w:ascii="Times New Roman" w:hAnsi="Times New Roman" w:cs="Times New Roman"/>
          <w:color w:val="000000" w:themeColor="text1"/>
        </w:rPr>
        <w:t xml:space="preserve"> </w:t>
      </w:r>
      <w:r w:rsidR="003D624A" w:rsidRPr="00F936F6">
        <w:rPr>
          <w:rFonts w:ascii="Times New Roman" w:hAnsi="Times New Roman" w:cs="Times New Roman"/>
          <w:color w:val="000000" w:themeColor="text1"/>
        </w:rPr>
        <w:t xml:space="preserve">the mutant protein </w:t>
      </w:r>
      <w:r w:rsidR="00AF7100" w:rsidRPr="00F936F6">
        <w:rPr>
          <w:rFonts w:ascii="Times New Roman" w:hAnsi="Times New Roman" w:cs="Times New Roman"/>
          <w:color w:val="000000" w:themeColor="text1"/>
        </w:rPr>
        <w:t xml:space="preserve">escapes this process, </w:t>
      </w:r>
      <w:r w:rsidR="009D07B6">
        <w:rPr>
          <w:rFonts w:ascii="Times New Roman" w:hAnsi="Times New Roman" w:cs="Times New Roman"/>
          <w:color w:val="000000" w:themeColor="text1"/>
        </w:rPr>
        <w:t>due to the lack of the tyrosine residue</w:t>
      </w:r>
      <w:r w:rsidR="00CC2768">
        <w:rPr>
          <w:rFonts w:ascii="Times New Roman" w:hAnsi="Times New Roman" w:cs="Times New Roman"/>
          <w:color w:val="000000" w:themeColor="text1"/>
        </w:rPr>
        <w:t>,</w:t>
      </w:r>
      <w:r w:rsidR="009D07B6">
        <w:rPr>
          <w:rFonts w:ascii="Times New Roman" w:hAnsi="Times New Roman" w:cs="Times New Roman"/>
          <w:color w:val="000000" w:themeColor="text1"/>
        </w:rPr>
        <w:t xml:space="preserve"> </w:t>
      </w:r>
      <w:r w:rsidR="008852EB">
        <w:rPr>
          <w:rFonts w:ascii="Times New Roman" w:hAnsi="Times New Roman" w:cs="Times New Roman"/>
          <w:color w:val="000000" w:themeColor="text1"/>
        </w:rPr>
        <w:t xml:space="preserve">and therefore </w:t>
      </w:r>
      <w:r w:rsidR="00536F17" w:rsidRPr="00F936F6">
        <w:rPr>
          <w:rFonts w:ascii="Times New Roman" w:hAnsi="Times New Roman" w:cs="Times New Roman"/>
          <w:color w:val="000000" w:themeColor="text1"/>
        </w:rPr>
        <w:t>build</w:t>
      </w:r>
      <w:r w:rsidR="00B541E4" w:rsidRPr="00F936F6">
        <w:rPr>
          <w:rFonts w:ascii="Times New Roman" w:hAnsi="Times New Roman" w:cs="Times New Roman"/>
          <w:color w:val="000000" w:themeColor="text1"/>
        </w:rPr>
        <w:t>s</w:t>
      </w:r>
      <w:r w:rsidR="00536F17" w:rsidRPr="00F936F6">
        <w:rPr>
          <w:rFonts w:ascii="Times New Roman" w:hAnsi="Times New Roman" w:cs="Times New Roman"/>
          <w:color w:val="000000" w:themeColor="text1"/>
        </w:rPr>
        <w:t xml:space="preserve"> up </w:t>
      </w:r>
      <w:r w:rsidR="00B541E4" w:rsidRPr="00F936F6">
        <w:rPr>
          <w:rFonts w:ascii="Times New Roman" w:hAnsi="Times New Roman" w:cs="Times New Roman"/>
          <w:color w:val="000000" w:themeColor="text1"/>
        </w:rPr>
        <w:t xml:space="preserve">in the cell </w:t>
      </w:r>
      <w:r w:rsidR="008852EB">
        <w:rPr>
          <w:rFonts w:ascii="Times New Roman" w:hAnsi="Times New Roman" w:cs="Times New Roman"/>
          <w:color w:val="000000" w:themeColor="text1"/>
        </w:rPr>
        <w:t>disrupting the stoichiometry and assembly of the TRAPP complex</w:t>
      </w:r>
      <w:r w:rsidR="00026DC0" w:rsidRPr="00F936F6">
        <w:rPr>
          <w:rFonts w:ascii="Times New Roman" w:hAnsi="Times New Roman" w:cs="Times New Roman"/>
          <w:color w:val="000000" w:themeColor="text1"/>
        </w:rPr>
        <w:t>.</w:t>
      </w:r>
      <w:r w:rsidR="001541E9">
        <w:rPr>
          <w:rFonts w:ascii="Times New Roman" w:hAnsi="Times New Roman" w:cs="Times New Roman"/>
          <w:color w:val="000000" w:themeColor="text1"/>
        </w:rPr>
        <w:t xml:space="preserve"> </w:t>
      </w:r>
      <w:r w:rsidR="00AC2E25">
        <w:rPr>
          <w:rFonts w:ascii="Times New Roman" w:hAnsi="Times New Roman" w:cs="Times New Roman"/>
          <w:color w:val="000000" w:themeColor="text1"/>
        </w:rPr>
        <w:t>Alternatively,</w:t>
      </w:r>
      <w:r w:rsidR="0072412A">
        <w:rPr>
          <w:rFonts w:ascii="Times New Roman" w:hAnsi="Times New Roman" w:cs="Times New Roman"/>
          <w:color w:val="000000" w:themeColor="text1"/>
        </w:rPr>
        <w:t xml:space="preserve"> or in addition, </w:t>
      </w:r>
      <w:r w:rsidR="00AC2E25">
        <w:rPr>
          <w:rFonts w:ascii="Times New Roman" w:hAnsi="Times New Roman" w:cs="Times New Roman"/>
          <w:color w:val="000000" w:themeColor="text1"/>
        </w:rPr>
        <w:t>the mutation might either have an impact on downstream signalling pathways</w:t>
      </w:r>
      <w:r w:rsidR="0072412A">
        <w:rPr>
          <w:rFonts w:ascii="Times New Roman" w:hAnsi="Times New Roman" w:cs="Times New Roman"/>
          <w:color w:val="000000" w:themeColor="text1"/>
        </w:rPr>
        <w:t xml:space="preserve"> or </w:t>
      </w:r>
      <w:r w:rsidR="00AC2E25">
        <w:rPr>
          <w:rFonts w:ascii="Times New Roman" w:hAnsi="Times New Roman" w:cs="Times New Roman"/>
          <w:color w:val="000000" w:themeColor="text1"/>
        </w:rPr>
        <w:t xml:space="preserve">confer a toxic gain of function.  </w:t>
      </w:r>
      <w:r w:rsidR="00026DC0" w:rsidRPr="00F936F6">
        <w:rPr>
          <w:rFonts w:ascii="Times New Roman" w:hAnsi="Times New Roman" w:cs="Times New Roman"/>
          <w:color w:val="000000" w:themeColor="text1"/>
        </w:rPr>
        <w:t xml:space="preserve">This </w:t>
      </w:r>
      <w:r w:rsidR="007D03BD" w:rsidRPr="00F936F6">
        <w:rPr>
          <w:rFonts w:ascii="Times New Roman" w:hAnsi="Times New Roman" w:cs="Times New Roman"/>
          <w:color w:val="000000" w:themeColor="text1"/>
        </w:rPr>
        <w:t>could</w:t>
      </w:r>
      <w:r w:rsidR="00026DC0" w:rsidRPr="00F936F6">
        <w:rPr>
          <w:rFonts w:ascii="Times New Roman" w:hAnsi="Times New Roman" w:cs="Times New Roman"/>
          <w:color w:val="000000" w:themeColor="text1"/>
        </w:rPr>
        <w:t xml:space="preserve"> be d</w:t>
      </w:r>
      <w:r w:rsidR="00885332" w:rsidRPr="00F936F6">
        <w:rPr>
          <w:rFonts w:ascii="Times New Roman" w:hAnsi="Times New Roman" w:cs="Times New Roman"/>
          <w:color w:val="000000" w:themeColor="text1"/>
        </w:rPr>
        <w:t xml:space="preserve">osage </w:t>
      </w:r>
      <w:r w:rsidR="00026DC0" w:rsidRPr="00F936F6">
        <w:rPr>
          <w:rFonts w:ascii="Times New Roman" w:hAnsi="Times New Roman" w:cs="Times New Roman"/>
          <w:color w:val="000000" w:themeColor="text1"/>
        </w:rPr>
        <w:t>dependent</w:t>
      </w:r>
      <w:r w:rsidR="0072412A">
        <w:rPr>
          <w:rFonts w:ascii="Times New Roman" w:hAnsi="Times New Roman" w:cs="Times New Roman"/>
          <w:color w:val="000000" w:themeColor="text1"/>
        </w:rPr>
        <w:t>,</w:t>
      </w:r>
      <w:r w:rsidR="00026DC0" w:rsidRPr="00F936F6">
        <w:rPr>
          <w:rFonts w:ascii="Times New Roman" w:hAnsi="Times New Roman" w:cs="Times New Roman"/>
          <w:color w:val="000000" w:themeColor="text1"/>
        </w:rPr>
        <w:t xml:space="preserve"> which might explain why individuals heterozygous for this mutation do not have an associated phenotype</w:t>
      </w:r>
      <w:r w:rsidR="00885332" w:rsidRPr="00F936F6">
        <w:rPr>
          <w:rFonts w:ascii="Times New Roman" w:hAnsi="Times New Roman" w:cs="Times New Roman"/>
          <w:color w:val="000000" w:themeColor="text1"/>
        </w:rPr>
        <w:t>.</w:t>
      </w:r>
      <w:r w:rsidR="00CC2768">
        <w:rPr>
          <w:rFonts w:ascii="Times New Roman" w:hAnsi="Times New Roman" w:cs="Times New Roman"/>
          <w:color w:val="4F81BD" w:themeColor="accent1"/>
        </w:rPr>
        <w:t xml:space="preserve">  </w:t>
      </w:r>
      <w:r w:rsidR="001E1D4D" w:rsidRPr="00F936F6">
        <w:rPr>
          <w:rFonts w:ascii="Times New Roman" w:hAnsi="Times New Roman" w:cs="Times New Roman"/>
          <w:color w:val="000000" w:themeColor="text1"/>
        </w:rPr>
        <w:t xml:space="preserve">Interestingly, mutations in the </w:t>
      </w:r>
      <w:r w:rsidR="001E1D4D" w:rsidRPr="005814F9">
        <w:rPr>
          <w:rFonts w:ascii="Times New Roman" w:hAnsi="Times New Roman" w:cs="Times New Roman"/>
          <w:i/>
          <w:color w:val="000000" w:themeColor="text1"/>
        </w:rPr>
        <w:t>MAF</w:t>
      </w:r>
      <w:r w:rsidR="001E1D4D" w:rsidRPr="00F936F6">
        <w:rPr>
          <w:rFonts w:ascii="Times New Roman" w:hAnsi="Times New Roman" w:cs="Times New Roman"/>
          <w:color w:val="000000" w:themeColor="text1"/>
        </w:rPr>
        <w:t xml:space="preserve"> gene </w:t>
      </w:r>
      <w:r w:rsidR="006F1909">
        <w:rPr>
          <w:rFonts w:ascii="Times New Roman" w:hAnsi="Times New Roman" w:cs="Times New Roman"/>
          <w:color w:val="000000" w:themeColor="text1"/>
        </w:rPr>
        <w:t xml:space="preserve">also </w:t>
      </w:r>
      <w:r w:rsidR="008A0815" w:rsidRPr="00F936F6">
        <w:rPr>
          <w:rFonts w:ascii="Times New Roman" w:hAnsi="Times New Roman" w:cs="Times New Roman"/>
          <w:color w:val="000000" w:themeColor="text1"/>
        </w:rPr>
        <w:t xml:space="preserve">lead to </w:t>
      </w:r>
      <w:r w:rsidR="00583025" w:rsidRPr="00F936F6">
        <w:rPr>
          <w:rFonts w:ascii="Times New Roman" w:hAnsi="Times New Roman" w:cs="Times New Roman"/>
          <w:color w:val="000000" w:themeColor="text1"/>
        </w:rPr>
        <w:t xml:space="preserve">a </w:t>
      </w:r>
      <w:r w:rsidR="00877717" w:rsidRPr="00F936F6">
        <w:rPr>
          <w:rFonts w:ascii="Times New Roman" w:hAnsi="Times New Roman" w:cs="Times New Roman"/>
          <w:color w:val="000000" w:themeColor="text1"/>
        </w:rPr>
        <w:t>build-up</w:t>
      </w:r>
      <w:r w:rsidR="00583025" w:rsidRPr="00F936F6">
        <w:rPr>
          <w:rFonts w:ascii="Times New Roman" w:hAnsi="Times New Roman" w:cs="Times New Roman"/>
          <w:color w:val="000000" w:themeColor="text1"/>
        </w:rPr>
        <w:t xml:space="preserve"> of the protein</w:t>
      </w:r>
      <w:r w:rsidR="00707160">
        <w:rPr>
          <w:rFonts w:ascii="Times New Roman" w:hAnsi="Times New Roman" w:cs="Times New Roman"/>
          <w:color w:val="000000" w:themeColor="text1"/>
        </w:rPr>
        <w:t>,</w:t>
      </w:r>
      <w:r w:rsidR="00583025" w:rsidRPr="00F936F6">
        <w:rPr>
          <w:rFonts w:ascii="Times New Roman" w:hAnsi="Times New Roman" w:cs="Times New Roman"/>
          <w:color w:val="000000" w:themeColor="text1"/>
        </w:rPr>
        <w:t xml:space="preserve"> </w:t>
      </w:r>
      <w:r w:rsidR="00A417D8">
        <w:rPr>
          <w:rFonts w:ascii="Times New Roman" w:hAnsi="Times New Roman" w:cs="Times New Roman"/>
          <w:color w:val="000000" w:themeColor="text1"/>
        </w:rPr>
        <w:t>resulting in</w:t>
      </w:r>
      <w:r w:rsidR="00583025" w:rsidRPr="00F936F6">
        <w:rPr>
          <w:rFonts w:ascii="Times New Roman" w:hAnsi="Times New Roman" w:cs="Times New Roman"/>
          <w:color w:val="000000" w:themeColor="text1"/>
        </w:rPr>
        <w:t xml:space="preserve"> impaired</w:t>
      </w:r>
      <w:r w:rsidR="008A0815" w:rsidRPr="00F936F6">
        <w:rPr>
          <w:rFonts w:ascii="Times New Roman" w:hAnsi="Times New Roman" w:cs="Times New Roman"/>
          <w:color w:val="000000" w:themeColor="text1"/>
        </w:rPr>
        <w:t xml:space="preserve"> phosphorylation</w:t>
      </w:r>
      <w:r w:rsidR="00583025" w:rsidRPr="00F936F6">
        <w:rPr>
          <w:rFonts w:ascii="Times New Roman" w:hAnsi="Times New Roman" w:cs="Times New Roman"/>
          <w:color w:val="000000" w:themeColor="text1"/>
        </w:rPr>
        <w:t xml:space="preserve">, ubiquitination and degradation of the mutated (unphosphorylated and unubiquitinated) protein </w:t>
      </w:r>
      <w:r w:rsidR="00707160">
        <w:rPr>
          <w:rFonts w:ascii="Times New Roman" w:hAnsi="Times New Roman" w:cs="Times New Roman"/>
          <w:color w:val="000000" w:themeColor="text1"/>
        </w:rPr>
        <w:t>and</w:t>
      </w:r>
      <w:r w:rsidR="00A417D8">
        <w:rPr>
          <w:rFonts w:ascii="Times New Roman" w:hAnsi="Times New Roman" w:cs="Times New Roman"/>
          <w:color w:val="000000" w:themeColor="text1"/>
        </w:rPr>
        <w:t xml:space="preserve"> associated with a </w:t>
      </w:r>
      <w:r w:rsidR="00583025" w:rsidRPr="00F936F6">
        <w:rPr>
          <w:rFonts w:ascii="Times New Roman" w:hAnsi="Times New Roman" w:cs="Times New Roman"/>
          <w:color w:val="000000" w:themeColor="text1"/>
        </w:rPr>
        <w:t xml:space="preserve">developmental syndrome with </w:t>
      </w:r>
      <w:r w:rsidR="00C85B47" w:rsidRPr="00F936F6">
        <w:rPr>
          <w:rFonts w:ascii="Times New Roman" w:hAnsi="Times New Roman" w:cs="Times New Roman"/>
          <w:color w:val="000000" w:themeColor="text1"/>
        </w:rPr>
        <w:t xml:space="preserve">a distinctive facial appearance, </w:t>
      </w:r>
      <w:r w:rsidR="00583025" w:rsidRPr="00F936F6">
        <w:rPr>
          <w:rFonts w:ascii="Times New Roman" w:hAnsi="Times New Roman" w:cs="Times New Roman"/>
          <w:color w:val="000000" w:themeColor="text1"/>
        </w:rPr>
        <w:t xml:space="preserve">sensorineural deafness, </w:t>
      </w:r>
      <w:r w:rsidR="00626C8B" w:rsidRPr="00F936F6">
        <w:rPr>
          <w:rFonts w:ascii="Times New Roman" w:hAnsi="Times New Roman" w:cs="Times New Roman"/>
          <w:color w:val="000000" w:themeColor="text1"/>
        </w:rPr>
        <w:t xml:space="preserve">brachycephaly, </w:t>
      </w:r>
      <w:r w:rsidR="00583025" w:rsidRPr="00F936F6">
        <w:rPr>
          <w:rFonts w:ascii="Times New Roman" w:hAnsi="Times New Roman" w:cs="Times New Roman"/>
          <w:color w:val="000000" w:themeColor="text1"/>
        </w:rPr>
        <w:t>intellectual disability</w:t>
      </w:r>
      <w:r w:rsidR="00626C8B" w:rsidRPr="00F936F6">
        <w:rPr>
          <w:rFonts w:ascii="Times New Roman" w:hAnsi="Times New Roman" w:cs="Times New Roman"/>
          <w:color w:val="000000" w:themeColor="text1"/>
        </w:rPr>
        <w:t xml:space="preserve">, seizures and </w:t>
      </w:r>
      <w:r w:rsidR="00FA6FD7" w:rsidRPr="00F936F6">
        <w:rPr>
          <w:rFonts w:ascii="Times New Roman" w:hAnsi="Times New Roman" w:cs="Times New Roman"/>
          <w:color w:val="000000" w:themeColor="text1"/>
        </w:rPr>
        <w:t>ske</w:t>
      </w:r>
      <w:r w:rsidR="00626C8B" w:rsidRPr="00F936F6">
        <w:rPr>
          <w:rFonts w:ascii="Times New Roman" w:hAnsi="Times New Roman" w:cs="Times New Roman"/>
          <w:color w:val="000000" w:themeColor="text1"/>
        </w:rPr>
        <w:t>le</w:t>
      </w:r>
      <w:r w:rsidR="00583025" w:rsidRPr="00F936F6">
        <w:rPr>
          <w:rFonts w:ascii="Times New Roman" w:hAnsi="Times New Roman" w:cs="Times New Roman"/>
          <w:color w:val="000000" w:themeColor="text1"/>
        </w:rPr>
        <w:t>tal abnormalities</w:t>
      </w:r>
      <w:r w:rsidR="00785AD5" w:rsidRPr="00785AD5">
        <w:rPr>
          <w:rFonts w:ascii="Times New Roman" w:hAnsi="Times New Roman" w:cs="Times New Roman"/>
          <w:color w:val="000000" w:themeColor="text1"/>
          <w:vertAlign w:val="superscript"/>
        </w:rPr>
        <w:t>20</w:t>
      </w:r>
      <w:r w:rsidR="000E5FC5" w:rsidRPr="00F936F6">
        <w:rPr>
          <w:rFonts w:ascii="Times New Roman" w:hAnsi="Times New Roman" w:cs="Times New Roman"/>
          <w:color w:val="000000" w:themeColor="text1"/>
        </w:rPr>
        <w:t>.</w:t>
      </w:r>
    </w:p>
    <w:p w14:paraId="71192EFE" w14:textId="2EC08B5A" w:rsidR="00594C0A" w:rsidRPr="00F936F6" w:rsidRDefault="004056E0" w:rsidP="00A01199">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 xml:space="preserve">We </w:t>
      </w:r>
      <w:r w:rsidR="00DC55D8" w:rsidRPr="00F936F6">
        <w:rPr>
          <w:rFonts w:ascii="Times New Roman" w:hAnsi="Times New Roman" w:cs="Times New Roman"/>
        </w:rPr>
        <w:t xml:space="preserve">observed reduced expression of the AMOTL1 (angiomotin-like protein 1) in </w:t>
      </w:r>
      <w:r w:rsidR="008C5D42" w:rsidRPr="00F936F6">
        <w:rPr>
          <w:rFonts w:ascii="Times New Roman" w:hAnsi="Times New Roman" w:cs="Times New Roman"/>
        </w:rPr>
        <w:t>HEK293</w:t>
      </w:r>
      <w:r w:rsidR="00DC55D8" w:rsidRPr="00F936F6">
        <w:rPr>
          <w:rFonts w:ascii="Times New Roman" w:hAnsi="Times New Roman" w:cs="Times New Roman"/>
        </w:rPr>
        <w:t xml:space="preserve"> cells</w:t>
      </w:r>
      <w:r w:rsidR="008C5D42" w:rsidRPr="00F936F6">
        <w:rPr>
          <w:rFonts w:ascii="Times New Roman" w:hAnsi="Times New Roman" w:cs="Times New Roman"/>
        </w:rPr>
        <w:t xml:space="preserve"> expressing the mutant version of the </w:t>
      </w:r>
      <w:r w:rsidR="00A138B6">
        <w:rPr>
          <w:rFonts w:ascii="Times New Roman" w:hAnsi="Times New Roman" w:cs="Times New Roman"/>
        </w:rPr>
        <w:t>protein</w:t>
      </w:r>
      <w:r w:rsidR="00DC55D8" w:rsidRPr="00F936F6">
        <w:rPr>
          <w:rFonts w:ascii="Times New Roman" w:hAnsi="Times New Roman" w:cs="Times New Roman"/>
        </w:rPr>
        <w:t xml:space="preserve">. </w:t>
      </w:r>
      <w:r>
        <w:rPr>
          <w:rFonts w:ascii="Times New Roman" w:hAnsi="Times New Roman" w:cs="Times New Roman"/>
        </w:rPr>
        <w:t>S</w:t>
      </w:r>
      <w:r w:rsidR="0012680E" w:rsidRPr="00F936F6">
        <w:rPr>
          <w:rFonts w:ascii="Times New Roman" w:hAnsi="Times New Roman" w:cs="Times New Roman"/>
        </w:rPr>
        <w:t>tudies</w:t>
      </w:r>
      <w:r w:rsidR="008A4AC3">
        <w:rPr>
          <w:rFonts w:ascii="Times New Roman" w:hAnsi="Times New Roman" w:cs="Times New Roman"/>
        </w:rPr>
        <w:t>,</w:t>
      </w:r>
      <w:r>
        <w:rPr>
          <w:rFonts w:ascii="Times New Roman" w:hAnsi="Times New Roman" w:cs="Times New Roman"/>
        </w:rPr>
        <w:t xml:space="preserve"> </w:t>
      </w:r>
      <w:r w:rsidR="0012680E" w:rsidRPr="00F936F6">
        <w:rPr>
          <w:rFonts w:ascii="Times New Roman" w:hAnsi="Times New Roman" w:cs="Times New Roman"/>
        </w:rPr>
        <w:t xml:space="preserve">including </w:t>
      </w:r>
      <w:r w:rsidR="006F3FF9" w:rsidRPr="00F936F6">
        <w:rPr>
          <w:rFonts w:ascii="Times New Roman" w:hAnsi="Times New Roman" w:cs="Times New Roman"/>
          <w:color w:val="191919"/>
        </w:rPr>
        <w:t>m</w:t>
      </w:r>
      <w:r w:rsidR="0012680E" w:rsidRPr="00F936F6">
        <w:rPr>
          <w:rFonts w:ascii="Times New Roman" w:hAnsi="Times New Roman" w:cs="Times New Roman"/>
          <w:color w:val="191919"/>
        </w:rPr>
        <w:t>orpholino</w:t>
      </w:r>
      <w:r w:rsidR="0012680E" w:rsidRPr="00F936F6">
        <w:rPr>
          <w:rFonts w:ascii="Times New Roman" w:hAnsi="Times New Roman" w:cs="Times New Roman"/>
        </w:rPr>
        <w:t xml:space="preserve">-mediated knockdown of </w:t>
      </w:r>
      <w:r w:rsidR="00002DF8" w:rsidRPr="00F936F6">
        <w:rPr>
          <w:rStyle w:val="highlight2"/>
          <w:rFonts w:ascii="Times New Roman" w:hAnsi="Times New Roman" w:cs="Times New Roman"/>
          <w:i/>
        </w:rPr>
        <w:t>A</w:t>
      </w:r>
      <w:r w:rsidR="0012680E" w:rsidRPr="00F936F6">
        <w:rPr>
          <w:rStyle w:val="highlight2"/>
          <w:rFonts w:ascii="Times New Roman" w:hAnsi="Times New Roman" w:cs="Times New Roman"/>
          <w:i/>
        </w:rPr>
        <w:t>motl1</w:t>
      </w:r>
      <w:r w:rsidR="0012680E" w:rsidRPr="00F936F6">
        <w:rPr>
          <w:rFonts w:ascii="Times New Roman" w:hAnsi="Times New Roman" w:cs="Times New Roman"/>
        </w:rPr>
        <w:t xml:space="preserve"> during zebrafish embryogenesis</w:t>
      </w:r>
      <w:r w:rsidR="00133840">
        <w:rPr>
          <w:rFonts w:ascii="Times New Roman" w:hAnsi="Times New Roman" w:cs="Times New Roman"/>
        </w:rPr>
        <w:t>,</w:t>
      </w:r>
      <w:r w:rsidR="0012680E" w:rsidRPr="00F936F6">
        <w:rPr>
          <w:rFonts w:ascii="Times New Roman" w:hAnsi="Times New Roman" w:cs="Times New Roman"/>
        </w:rPr>
        <w:t xml:space="preserve"> and </w:t>
      </w:r>
      <w:r w:rsidR="00002DF8" w:rsidRPr="00F936F6">
        <w:rPr>
          <w:rFonts w:ascii="Times New Roman" w:hAnsi="Times New Roman" w:cs="Times New Roman"/>
          <w:color w:val="191919"/>
        </w:rPr>
        <w:t xml:space="preserve">RNA–mediated silencing of </w:t>
      </w:r>
      <w:r w:rsidR="00002DF8" w:rsidRPr="00F936F6">
        <w:rPr>
          <w:rFonts w:ascii="Times New Roman" w:hAnsi="Times New Roman" w:cs="Times New Roman"/>
          <w:i/>
          <w:color w:val="191919"/>
        </w:rPr>
        <w:t>Amotl</w:t>
      </w:r>
      <w:r w:rsidR="0012680E" w:rsidRPr="00F936F6">
        <w:rPr>
          <w:rFonts w:ascii="Times New Roman" w:hAnsi="Times New Roman" w:cs="Times New Roman"/>
          <w:i/>
          <w:color w:val="191919"/>
        </w:rPr>
        <w:t>1</w:t>
      </w:r>
      <w:r w:rsidR="0012680E" w:rsidRPr="00F936F6">
        <w:rPr>
          <w:rFonts w:ascii="Times New Roman" w:hAnsi="Times New Roman" w:cs="Times New Roman"/>
          <w:color w:val="191919"/>
        </w:rPr>
        <w:t xml:space="preserve"> in mouse cells</w:t>
      </w:r>
      <w:r w:rsidR="008A4AC3">
        <w:rPr>
          <w:rFonts w:ascii="Times New Roman" w:hAnsi="Times New Roman" w:cs="Times New Roman"/>
          <w:color w:val="191919"/>
        </w:rPr>
        <w:t>,</w:t>
      </w:r>
      <w:r w:rsidR="0012680E" w:rsidRPr="00F936F6">
        <w:rPr>
          <w:rFonts w:ascii="Times New Roman" w:hAnsi="Times New Roman" w:cs="Times New Roman"/>
          <w:color w:val="191919"/>
        </w:rPr>
        <w:t xml:space="preserve"> show it can </w:t>
      </w:r>
      <w:r w:rsidR="0012680E" w:rsidRPr="00F936F6">
        <w:rPr>
          <w:rFonts w:ascii="Times New Roman" w:hAnsi="Times New Roman" w:cs="Times New Roman"/>
        </w:rPr>
        <w:t>affect various processes such as remodelling of the actin cytoskeleton, cell polarity and endothelial cell migration</w:t>
      </w:r>
      <w:r w:rsidR="002664EA" w:rsidRPr="002664EA">
        <w:rPr>
          <w:rFonts w:ascii="Times New Roman" w:hAnsi="Times New Roman" w:cs="Times New Roman"/>
          <w:vertAlign w:val="superscript"/>
        </w:rPr>
        <w:t>21</w:t>
      </w:r>
      <w:r w:rsidR="0012680E" w:rsidRPr="00F936F6">
        <w:rPr>
          <w:rFonts w:ascii="Times New Roman" w:hAnsi="Times New Roman" w:cs="Times New Roman"/>
        </w:rPr>
        <w:t>.</w:t>
      </w:r>
      <w:r w:rsidR="001541E9">
        <w:rPr>
          <w:rFonts w:ascii="Times New Roman" w:hAnsi="Times New Roman" w:cs="Times New Roman"/>
        </w:rPr>
        <w:t xml:space="preserve"> </w:t>
      </w:r>
      <w:r w:rsidR="004A3F07">
        <w:rPr>
          <w:rFonts w:ascii="Times New Roman" w:hAnsi="Times New Roman" w:cs="Times New Roman"/>
        </w:rPr>
        <w:t xml:space="preserve"> </w:t>
      </w:r>
      <w:r w:rsidR="009F52C4">
        <w:rPr>
          <w:rFonts w:ascii="Times New Roman" w:hAnsi="Times New Roman" w:cs="Times New Roman"/>
        </w:rPr>
        <w:t>AMOTL1 appears to be specifically</w:t>
      </w:r>
      <w:r w:rsidR="009F52C4" w:rsidRPr="00F936F6">
        <w:rPr>
          <w:rFonts w:ascii="Times New Roman" w:hAnsi="Times New Roman" w:cs="Times New Roman"/>
        </w:rPr>
        <w:t xml:space="preserve"> involved in angiogenesis and </w:t>
      </w:r>
      <w:r w:rsidR="009F52C4">
        <w:rPr>
          <w:rFonts w:ascii="Times New Roman" w:hAnsi="Times New Roman" w:cs="Times New Roman"/>
        </w:rPr>
        <w:t>cancer and it has been sug</w:t>
      </w:r>
      <w:r w:rsidR="009269EB">
        <w:rPr>
          <w:rFonts w:ascii="Times New Roman" w:hAnsi="Times New Roman" w:cs="Times New Roman"/>
        </w:rPr>
        <w:t>gested it may act as a tu</w:t>
      </w:r>
      <w:r w:rsidR="009F52C4">
        <w:rPr>
          <w:rFonts w:ascii="Times New Roman" w:hAnsi="Times New Roman" w:cs="Times New Roman"/>
        </w:rPr>
        <w:t>mour suppressor or an oncogene</w:t>
      </w:r>
      <w:r w:rsidR="009F52C4" w:rsidRPr="00F936F6">
        <w:rPr>
          <w:rFonts w:ascii="Times New Roman" w:hAnsi="Times New Roman" w:cs="Times New Roman"/>
        </w:rPr>
        <w:t>.</w:t>
      </w:r>
      <w:r w:rsidR="009269EB">
        <w:rPr>
          <w:rFonts w:ascii="Times New Roman" w:hAnsi="Times New Roman" w:cs="Times New Roman"/>
        </w:rPr>
        <w:t xml:space="preserve"> Therefore, it does not seem to be an obvious candidate for a neurodevelopmental disorder </w:t>
      </w:r>
      <w:r w:rsidR="004A3F07">
        <w:rPr>
          <w:rFonts w:ascii="Times New Roman" w:hAnsi="Times New Roman" w:cs="Times New Roman"/>
        </w:rPr>
        <w:t xml:space="preserve">and </w:t>
      </w:r>
      <w:r w:rsidR="009269EB">
        <w:rPr>
          <w:rFonts w:ascii="Times New Roman" w:hAnsi="Times New Roman" w:cs="Times New Roman"/>
        </w:rPr>
        <w:t>it is widely documented</w:t>
      </w:r>
      <w:r w:rsidR="004A3F07">
        <w:rPr>
          <w:rFonts w:ascii="Times New Roman" w:hAnsi="Times New Roman" w:cs="Times New Roman"/>
        </w:rPr>
        <w:t xml:space="preserve"> that both heterozygous and homozygous loss of function mutations </w:t>
      </w:r>
      <w:r w:rsidR="009269EB">
        <w:rPr>
          <w:rFonts w:ascii="Times New Roman" w:hAnsi="Times New Roman" w:cs="Times New Roman"/>
        </w:rPr>
        <w:t>are tolerated in humans without leading</w:t>
      </w:r>
      <w:r w:rsidR="0071429C">
        <w:rPr>
          <w:rFonts w:ascii="Times New Roman" w:hAnsi="Times New Roman" w:cs="Times New Roman"/>
        </w:rPr>
        <w:t xml:space="preserve"> to a phenotype</w:t>
      </w:r>
      <w:r w:rsidR="0071429C" w:rsidRPr="0071429C">
        <w:rPr>
          <w:rFonts w:ascii="Times New Roman" w:hAnsi="Times New Roman" w:cs="Times New Roman"/>
          <w:vertAlign w:val="superscript"/>
        </w:rPr>
        <w:t>22</w:t>
      </w:r>
      <w:r w:rsidR="004A3F07">
        <w:rPr>
          <w:rFonts w:ascii="Times New Roman" w:hAnsi="Times New Roman" w:cs="Times New Roman"/>
        </w:rPr>
        <w:t xml:space="preserve">. </w:t>
      </w:r>
      <w:r w:rsidR="009269EB">
        <w:rPr>
          <w:rFonts w:ascii="Times New Roman" w:hAnsi="Times New Roman" w:cs="Times New Roman"/>
        </w:rPr>
        <w:t xml:space="preserve"> </w:t>
      </w:r>
      <w:r w:rsidR="004A3F07">
        <w:rPr>
          <w:rFonts w:ascii="Times New Roman" w:hAnsi="Times New Roman" w:cs="Times New Roman"/>
        </w:rPr>
        <w:t xml:space="preserve">Indeed, </w:t>
      </w:r>
      <w:r w:rsidR="00520BF0">
        <w:rPr>
          <w:rFonts w:ascii="Times New Roman" w:hAnsi="Times New Roman" w:cs="Times New Roman"/>
        </w:rPr>
        <w:t>the phenotype in this family cannot be explained by</w:t>
      </w:r>
      <w:r w:rsidR="00DB2F67">
        <w:rPr>
          <w:rFonts w:ascii="Times New Roman" w:hAnsi="Times New Roman" w:cs="Times New Roman"/>
        </w:rPr>
        <w:t xml:space="preserve"> a </w:t>
      </w:r>
      <w:r w:rsidR="004A3F07">
        <w:rPr>
          <w:rFonts w:ascii="Times New Roman" w:hAnsi="Times New Roman" w:cs="Times New Roman"/>
        </w:rPr>
        <w:t>simple dosage effect (ha</w:t>
      </w:r>
      <w:r w:rsidR="00DB2F67">
        <w:rPr>
          <w:rFonts w:ascii="Times New Roman" w:hAnsi="Times New Roman" w:cs="Times New Roman"/>
        </w:rPr>
        <w:t>ploinsufficiency)</w:t>
      </w:r>
      <w:r w:rsidR="004A3F07">
        <w:rPr>
          <w:rFonts w:ascii="Times New Roman" w:hAnsi="Times New Roman" w:cs="Times New Roman"/>
        </w:rPr>
        <w:t xml:space="preserve">, as </w:t>
      </w:r>
      <w:r w:rsidR="00DB2F67">
        <w:rPr>
          <w:rFonts w:ascii="Times New Roman" w:hAnsi="Times New Roman" w:cs="Times New Roman"/>
        </w:rPr>
        <w:t>heterozygotes</w:t>
      </w:r>
      <w:r w:rsidR="004A3F07">
        <w:rPr>
          <w:rFonts w:ascii="Times New Roman" w:hAnsi="Times New Roman" w:cs="Times New Roman"/>
        </w:rPr>
        <w:t xml:space="preserve"> do not manifest with </w:t>
      </w:r>
      <w:r w:rsidR="00DB2F67">
        <w:rPr>
          <w:rFonts w:ascii="Times New Roman" w:hAnsi="Times New Roman" w:cs="Times New Roman"/>
        </w:rPr>
        <w:t>a</w:t>
      </w:r>
      <w:r w:rsidR="004A3F07">
        <w:rPr>
          <w:rFonts w:ascii="Times New Roman" w:hAnsi="Times New Roman" w:cs="Times New Roman"/>
        </w:rPr>
        <w:t xml:space="preserve"> phenotype.  </w:t>
      </w:r>
      <w:r w:rsidR="00DB2F67">
        <w:rPr>
          <w:rFonts w:ascii="Times New Roman" w:hAnsi="Times New Roman" w:cs="Times New Roman"/>
        </w:rPr>
        <w:t>Nevertheless</w:t>
      </w:r>
      <w:r w:rsidR="00DC55D8" w:rsidRPr="00F936F6">
        <w:rPr>
          <w:rFonts w:ascii="Times New Roman" w:hAnsi="Times New Roman" w:cs="Times New Roman"/>
        </w:rPr>
        <w:t xml:space="preserve">, </w:t>
      </w:r>
      <w:r w:rsidR="001B68D8" w:rsidRPr="00F936F6">
        <w:rPr>
          <w:rFonts w:ascii="Times New Roman" w:hAnsi="Times New Roman" w:cs="Times New Roman"/>
        </w:rPr>
        <w:t>i</w:t>
      </w:r>
      <w:r w:rsidR="00DB2F67">
        <w:rPr>
          <w:rFonts w:ascii="Times New Roman" w:hAnsi="Times New Roman" w:cs="Times New Roman"/>
        </w:rPr>
        <w:t>t is not known whether or not AMOTL1</w:t>
      </w:r>
      <w:r w:rsidR="001B68D8" w:rsidRPr="00F936F6">
        <w:rPr>
          <w:rFonts w:ascii="Times New Roman" w:hAnsi="Times New Roman" w:cs="Times New Roman"/>
        </w:rPr>
        <w:t xml:space="preserve"> directly or indirectly interacts with TRAPPC6A at</w:t>
      </w:r>
      <w:r w:rsidR="00877717">
        <w:rPr>
          <w:rFonts w:ascii="Times New Roman" w:hAnsi="Times New Roman" w:cs="Times New Roman"/>
        </w:rPr>
        <w:t xml:space="preserve"> the genetic or protein level. </w:t>
      </w:r>
      <w:r w:rsidR="001B68D8" w:rsidRPr="00F936F6">
        <w:rPr>
          <w:rFonts w:ascii="Times New Roman" w:hAnsi="Times New Roman" w:cs="Times New Roman"/>
        </w:rPr>
        <w:t>Clearly this is something that needs further investigation.</w:t>
      </w:r>
    </w:p>
    <w:p w14:paraId="20282618" w14:textId="6B19C1ED" w:rsidR="007F6939" w:rsidRDefault="00A32580"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 xml:space="preserve">The expression levels of </w:t>
      </w:r>
      <w:r w:rsidR="001022F9">
        <w:rPr>
          <w:rFonts w:ascii="Times New Roman" w:hAnsi="Times New Roman" w:cs="Times New Roman"/>
          <w:i/>
        </w:rPr>
        <w:t>RSPH6</w:t>
      </w:r>
      <w:r w:rsidRPr="00F936F6">
        <w:rPr>
          <w:rFonts w:ascii="Times New Roman" w:hAnsi="Times New Roman" w:cs="Times New Roman"/>
          <w:i/>
        </w:rPr>
        <w:t>A</w:t>
      </w:r>
      <w:r w:rsidRPr="00F936F6">
        <w:rPr>
          <w:rFonts w:ascii="Times New Roman" w:hAnsi="Times New Roman" w:cs="Times New Roman"/>
        </w:rPr>
        <w:t xml:space="preserve">, </w:t>
      </w:r>
      <w:r w:rsidR="00E4623C" w:rsidRPr="00F936F6">
        <w:rPr>
          <w:rFonts w:ascii="Times New Roman" w:hAnsi="Times New Roman" w:cs="Times New Roman"/>
          <w:i/>
        </w:rPr>
        <w:t>ALKBH8</w:t>
      </w:r>
      <w:r w:rsidRPr="00F936F6">
        <w:rPr>
          <w:rFonts w:ascii="Times New Roman" w:hAnsi="Times New Roman" w:cs="Times New Roman"/>
        </w:rPr>
        <w:t xml:space="preserve"> and </w:t>
      </w:r>
      <w:r w:rsidRPr="00F936F6">
        <w:rPr>
          <w:rFonts w:ascii="Times New Roman" w:hAnsi="Times New Roman" w:cs="Times New Roman"/>
          <w:i/>
        </w:rPr>
        <w:t>ANKK1</w:t>
      </w:r>
      <w:r w:rsidRPr="00F936F6">
        <w:rPr>
          <w:rFonts w:ascii="Times New Roman" w:hAnsi="Times New Roman" w:cs="Times New Roman"/>
        </w:rPr>
        <w:t xml:space="preserve"> were not affected by the mutation and their biological functions do not </w:t>
      </w:r>
      <w:r w:rsidR="0050428F">
        <w:rPr>
          <w:rFonts w:ascii="Times New Roman" w:hAnsi="Times New Roman" w:cs="Times New Roman"/>
        </w:rPr>
        <w:t>share</w:t>
      </w:r>
      <w:r w:rsidRPr="00F936F6">
        <w:rPr>
          <w:rFonts w:ascii="Times New Roman" w:hAnsi="Times New Roman" w:cs="Times New Roman"/>
        </w:rPr>
        <w:t xml:space="preserve"> any </w:t>
      </w:r>
      <w:r w:rsidR="001541E9">
        <w:rPr>
          <w:rFonts w:ascii="Times New Roman" w:hAnsi="Times New Roman" w:cs="Times New Roman"/>
        </w:rPr>
        <w:t xml:space="preserve">obvious link to the phenotype. </w:t>
      </w:r>
      <w:r w:rsidR="0050428F">
        <w:rPr>
          <w:rFonts w:ascii="Times New Roman" w:hAnsi="Times New Roman" w:cs="Times New Roman"/>
        </w:rPr>
        <w:t xml:space="preserve"> </w:t>
      </w:r>
      <w:r w:rsidRPr="00F936F6">
        <w:rPr>
          <w:rFonts w:ascii="Times New Roman" w:hAnsi="Times New Roman" w:cs="Times New Roman"/>
        </w:rPr>
        <w:t>RSPH6A (</w:t>
      </w:r>
      <w:r w:rsidR="006F3FF9" w:rsidRPr="00F936F6">
        <w:rPr>
          <w:rFonts w:ascii="Times New Roman" w:hAnsi="Times New Roman" w:cs="Times New Roman"/>
        </w:rPr>
        <w:t>radial s</w:t>
      </w:r>
      <w:r w:rsidR="0012680E" w:rsidRPr="00F936F6">
        <w:rPr>
          <w:rFonts w:ascii="Times New Roman" w:hAnsi="Times New Roman" w:cs="Times New Roman"/>
        </w:rPr>
        <w:t>poke</w:t>
      </w:r>
      <w:r w:rsidR="006F3FF9" w:rsidRPr="00F936F6">
        <w:rPr>
          <w:rFonts w:ascii="Times New Roman" w:hAnsi="Times New Roman" w:cs="Times New Roman"/>
        </w:rPr>
        <w:t xml:space="preserve"> head protein 6 homolog A</w:t>
      </w:r>
      <w:r w:rsidR="0012680E" w:rsidRPr="00F936F6">
        <w:rPr>
          <w:rFonts w:ascii="Times New Roman" w:hAnsi="Times New Roman" w:cs="Times New Roman"/>
        </w:rPr>
        <w:t>)</w:t>
      </w:r>
      <w:r w:rsidR="009F37EF" w:rsidRPr="00F936F6">
        <w:rPr>
          <w:rFonts w:ascii="Times New Roman" w:hAnsi="Times New Roman" w:cs="Times New Roman"/>
        </w:rPr>
        <w:t xml:space="preserve">, </w:t>
      </w:r>
      <w:r w:rsidR="0012680E" w:rsidRPr="00F936F6">
        <w:rPr>
          <w:rFonts w:ascii="Times New Roman" w:hAnsi="Times New Roman" w:cs="Times New Roman"/>
        </w:rPr>
        <w:t xml:space="preserve">plays a role in ciliary function. Mutations in members of this gene family </w:t>
      </w:r>
      <w:r w:rsidR="00E4623C" w:rsidRPr="00F936F6">
        <w:rPr>
          <w:rFonts w:ascii="Times New Roman" w:hAnsi="Times New Roman" w:cs="Times New Roman"/>
        </w:rPr>
        <w:t>(</w:t>
      </w:r>
      <w:r w:rsidR="0012680E" w:rsidRPr="00F936F6">
        <w:rPr>
          <w:rStyle w:val="Emphasis"/>
          <w:rFonts w:ascii="Times New Roman" w:hAnsi="Times New Roman" w:cs="Times New Roman"/>
          <w:sz w:val="22"/>
          <w:szCs w:val="22"/>
        </w:rPr>
        <w:t>RSPH9</w:t>
      </w:r>
      <w:r w:rsidR="0012680E" w:rsidRPr="00F936F6">
        <w:rPr>
          <w:rFonts w:ascii="Times New Roman" w:hAnsi="Times New Roman" w:cs="Times New Roman"/>
        </w:rPr>
        <w:t xml:space="preserve"> and </w:t>
      </w:r>
      <w:r w:rsidR="0012680E" w:rsidRPr="00F936F6">
        <w:rPr>
          <w:rStyle w:val="Emphasis"/>
          <w:rFonts w:ascii="Times New Roman" w:hAnsi="Times New Roman" w:cs="Times New Roman"/>
          <w:sz w:val="22"/>
          <w:szCs w:val="22"/>
        </w:rPr>
        <w:t>RSPH4A</w:t>
      </w:r>
      <w:r w:rsidR="00E4623C" w:rsidRPr="00F936F6">
        <w:rPr>
          <w:rFonts w:ascii="Times New Roman" w:hAnsi="Times New Roman" w:cs="Times New Roman"/>
        </w:rPr>
        <w:t xml:space="preserve">) </w:t>
      </w:r>
      <w:r w:rsidR="0012680E" w:rsidRPr="00F936F6">
        <w:rPr>
          <w:rFonts w:ascii="Times New Roman" w:hAnsi="Times New Roman" w:cs="Times New Roman"/>
        </w:rPr>
        <w:t xml:space="preserve">are </w:t>
      </w:r>
      <w:r w:rsidR="009F37EF" w:rsidRPr="00F936F6">
        <w:rPr>
          <w:rFonts w:ascii="Times New Roman" w:hAnsi="Times New Roman" w:cs="Times New Roman"/>
        </w:rPr>
        <w:t xml:space="preserve">specifically </w:t>
      </w:r>
      <w:r w:rsidR="0012680E" w:rsidRPr="00F936F6">
        <w:rPr>
          <w:rFonts w:ascii="Times New Roman" w:hAnsi="Times New Roman" w:cs="Times New Roman"/>
        </w:rPr>
        <w:t>linked to recurrent respiratory infections and male subfertility due to impaired sperm motility</w:t>
      </w:r>
      <w:r w:rsidR="00C515E5" w:rsidRPr="00C515E5">
        <w:rPr>
          <w:rFonts w:ascii="Times New Roman" w:hAnsi="Times New Roman" w:cs="Times New Roman"/>
          <w:vertAlign w:val="superscript"/>
        </w:rPr>
        <w:t>23</w:t>
      </w:r>
      <w:r w:rsidR="001541E9">
        <w:rPr>
          <w:rFonts w:ascii="Times New Roman" w:hAnsi="Times New Roman" w:cs="Times New Roman"/>
        </w:rPr>
        <w:t xml:space="preserve">. </w:t>
      </w:r>
      <w:r w:rsidR="0012680E" w:rsidRPr="00F936F6">
        <w:rPr>
          <w:rFonts w:ascii="Times New Roman" w:hAnsi="Times New Roman" w:cs="Times New Roman"/>
          <w:color w:val="000000" w:themeColor="text1"/>
        </w:rPr>
        <w:t xml:space="preserve">ALKBH8 is thought to play a role in DNA repair based on its homology to a DNA repair gene found in </w:t>
      </w:r>
      <w:r w:rsidR="0012680E" w:rsidRPr="00F936F6">
        <w:rPr>
          <w:rFonts w:ascii="Times New Roman" w:hAnsi="Times New Roman" w:cs="Times New Roman"/>
          <w:i/>
          <w:color w:val="000000" w:themeColor="text1"/>
        </w:rPr>
        <w:t>E. coli</w:t>
      </w:r>
      <w:r w:rsidR="0012680E" w:rsidRPr="00F936F6">
        <w:rPr>
          <w:rFonts w:ascii="Times New Roman" w:hAnsi="Times New Roman" w:cs="Times New Roman"/>
          <w:color w:val="000000" w:themeColor="text1"/>
        </w:rPr>
        <w:t>.</w:t>
      </w:r>
      <w:r w:rsidR="001541E9">
        <w:rPr>
          <w:rFonts w:ascii="Times New Roman" w:hAnsi="Times New Roman" w:cs="Times New Roman"/>
          <w:color w:val="000000" w:themeColor="text1"/>
        </w:rPr>
        <w:t xml:space="preserve"> </w:t>
      </w:r>
      <w:r w:rsidR="0012680E" w:rsidRPr="00F936F6">
        <w:rPr>
          <w:rFonts w:ascii="Times New Roman" w:hAnsi="Times New Roman" w:cs="Times New Roman"/>
          <w:color w:val="000000" w:themeColor="text1"/>
        </w:rPr>
        <w:t xml:space="preserve">It is also involved in the </w:t>
      </w:r>
      <w:r w:rsidR="006F3FF9" w:rsidRPr="00F936F6">
        <w:rPr>
          <w:rFonts w:ascii="Times New Roman" w:hAnsi="Times New Roman" w:cs="Times New Roman"/>
          <w:color w:val="000000" w:themeColor="text1"/>
        </w:rPr>
        <w:t>modification of u</w:t>
      </w:r>
      <w:r w:rsidR="00FD12B5" w:rsidRPr="00F936F6">
        <w:rPr>
          <w:rFonts w:ascii="Times New Roman" w:hAnsi="Times New Roman" w:cs="Times New Roman"/>
          <w:color w:val="000000" w:themeColor="text1"/>
        </w:rPr>
        <w:t xml:space="preserve">ridines, </w:t>
      </w:r>
      <w:r w:rsidR="0012680E" w:rsidRPr="00F936F6">
        <w:rPr>
          <w:rFonts w:ascii="Times New Roman" w:hAnsi="Times New Roman" w:cs="Times New Roman"/>
          <w:color w:val="000000" w:themeColor="text1"/>
        </w:rPr>
        <w:t>in the wobble position of certain tRNAs</w:t>
      </w:r>
      <w:r w:rsidR="00FD12B5" w:rsidRPr="00F936F6">
        <w:rPr>
          <w:rFonts w:ascii="Times New Roman" w:hAnsi="Times New Roman" w:cs="Times New Roman"/>
          <w:color w:val="000000" w:themeColor="text1"/>
        </w:rPr>
        <w:t>,</w:t>
      </w:r>
      <w:r w:rsidR="0012680E" w:rsidRPr="00F936F6">
        <w:rPr>
          <w:rFonts w:ascii="Times New Roman" w:hAnsi="Times New Roman" w:cs="Times New Roman"/>
          <w:color w:val="000000" w:themeColor="text1"/>
        </w:rPr>
        <w:t xml:space="preserve"> </w:t>
      </w:r>
      <w:r w:rsidR="0050428F">
        <w:rPr>
          <w:rFonts w:ascii="Times New Roman" w:hAnsi="Times New Roman" w:cs="Times New Roman"/>
          <w:color w:val="000000" w:themeColor="text1"/>
        </w:rPr>
        <w:t>which involves</w:t>
      </w:r>
      <w:r w:rsidR="0012680E" w:rsidRPr="00F936F6">
        <w:rPr>
          <w:rFonts w:ascii="Times New Roman" w:hAnsi="Times New Roman" w:cs="Times New Roman"/>
          <w:color w:val="000000" w:themeColor="text1"/>
        </w:rPr>
        <w:t xml:space="preserve"> a methylation </w:t>
      </w:r>
      <w:r w:rsidR="008459F5">
        <w:rPr>
          <w:rFonts w:ascii="Times New Roman" w:hAnsi="Times New Roman" w:cs="Times New Roman"/>
          <w:color w:val="000000" w:themeColor="text1"/>
        </w:rPr>
        <w:t>step</w:t>
      </w:r>
      <w:r w:rsidR="008459F5" w:rsidRPr="008459F5">
        <w:rPr>
          <w:rFonts w:ascii="Times New Roman" w:hAnsi="Times New Roman" w:cs="Times New Roman"/>
          <w:color w:val="000000" w:themeColor="text1"/>
          <w:vertAlign w:val="superscript"/>
        </w:rPr>
        <w:t>24</w:t>
      </w:r>
      <w:r w:rsidR="0012680E" w:rsidRPr="00F936F6">
        <w:rPr>
          <w:rFonts w:ascii="Times New Roman" w:hAnsi="Times New Roman" w:cs="Times New Roman"/>
          <w:color w:val="000000" w:themeColor="text1"/>
        </w:rPr>
        <w:t>.</w:t>
      </w:r>
      <w:r w:rsidR="001541E9">
        <w:rPr>
          <w:rFonts w:ascii="Times New Roman" w:hAnsi="Times New Roman" w:cs="Times New Roman"/>
          <w:color w:val="000000" w:themeColor="text1"/>
        </w:rPr>
        <w:t xml:space="preserve"> </w:t>
      </w:r>
      <w:r w:rsidR="0012680E" w:rsidRPr="00F936F6">
        <w:rPr>
          <w:rFonts w:ascii="Times New Roman" w:hAnsi="Times New Roman" w:cs="Times New Roman"/>
          <w:color w:val="000000" w:themeColor="text1"/>
        </w:rPr>
        <w:t xml:space="preserve">This is believed to be important </w:t>
      </w:r>
      <w:r w:rsidR="00FD12B5" w:rsidRPr="00F936F6">
        <w:rPr>
          <w:rFonts w:ascii="Times New Roman" w:hAnsi="Times New Roman" w:cs="Times New Roman"/>
          <w:color w:val="000000" w:themeColor="text1"/>
        </w:rPr>
        <w:t>for increasing</w:t>
      </w:r>
      <w:r w:rsidR="0012680E" w:rsidRPr="00F936F6">
        <w:rPr>
          <w:rFonts w:ascii="Times New Roman" w:hAnsi="Times New Roman" w:cs="Times New Roman"/>
          <w:color w:val="000000" w:themeColor="text1"/>
        </w:rPr>
        <w:t xml:space="preserve"> the efficiency of codon reading </w:t>
      </w:r>
      <w:r w:rsidR="00FD12B5" w:rsidRPr="00F936F6">
        <w:rPr>
          <w:rFonts w:ascii="Times New Roman" w:hAnsi="Times New Roman" w:cs="Times New Roman"/>
          <w:color w:val="000000" w:themeColor="text1"/>
        </w:rPr>
        <w:t>and</w:t>
      </w:r>
      <w:r w:rsidR="0012680E" w:rsidRPr="00F936F6">
        <w:rPr>
          <w:rFonts w:ascii="Times New Roman" w:hAnsi="Times New Roman" w:cs="Times New Roman"/>
          <w:color w:val="000000" w:themeColor="text1"/>
        </w:rPr>
        <w:t xml:space="preserve"> prevent</w:t>
      </w:r>
      <w:r w:rsidR="00FD12B5" w:rsidRPr="00F936F6">
        <w:rPr>
          <w:rFonts w:ascii="Times New Roman" w:hAnsi="Times New Roman" w:cs="Times New Roman"/>
          <w:color w:val="000000" w:themeColor="text1"/>
        </w:rPr>
        <w:t>ing</w:t>
      </w:r>
      <w:r w:rsidR="00877717">
        <w:rPr>
          <w:rFonts w:ascii="Times New Roman" w:hAnsi="Times New Roman" w:cs="Times New Roman"/>
          <w:color w:val="000000" w:themeColor="text1"/>
        </w:rPr>
        <w:t xml:space="preserve"> mistranslation. </w:t>
      </w:r>
      <w:r w:rsidR="0012680E" w:rsidRPr="00F936F6">
        <w:rPr>
          <w:rFonts w:ascii="Times New Roman" w:hAnsi="Times New Roman" w:cs="Times New Roman"/>
          <w:color w:val="000000" w:themeColor="text1"/>
        </w:rPr>
        <w:t>ALKBH8 is also linked to sensitivity to DNA damaging agents and specifically bladder cancer.</w:t>
      </w:r>
      <w:r w:rsidR="001541E9">
        <w:rPr>
          <w:rFonts w:ascii="Times New Roman" w:hAnsi="Times New Roman" w:cs="Times New Roman"/>
          <w:color w:val="000000" w:themeColor="text1"/>
        </w:rPr>
        <w:t xml:space="preserve"> </w:t>
      </w:r>
      <w:r w:rsidR="0050428F">
        <w:rPr>
          <w:rFonts w:ascii="Times New Roman" w:hAnsi="Times New Roman" w:cs="Times New Roman"/>
          <w:color w:val="000000" w:themeColor="text1"/>
        </w:rPr>
        <w:t>Interestingly</w:t>
      </w:r>
      <w:r w:rsidR="0012680E" w:rsidRPr="00F936F6">
        <w:rPr>
          <w:rFonts w:ascii="Times New Roman" w:hAnsi="Times New Roman" w:cs="Times New Roman"/>
          <w:color w:val="000000" w:themeColor="text1"/>
        </w:rPr>
        <w:t xml:space="preserve">, </w:t>
      </w:r>
      <w:r w:rsidR="0012680E" w:rsidRPr="0050428F">
        <w:rPr>
          <w:rFonts w:ascii="Times New Roman" w:hAnsi="Times New Roman" w:cs="Times New Roman"/>
          <w:i/>
          <w:color w:val="000000" w:themeColor="text1"/>
        </w:rPr>
        <w:t>ALKBH8</w:t>
      </w:r>
      <w:r w:rsidR="0012680E" w:rsidRPr="00F936F6">
        <w:rPr>
          <w:rFonts w:ascii="Times New Roman" w:hAnsi="Times New Roman" w:cs="Times New Roman"/>
          <w:color w:val="000000" w:themeColor="text1"/>
        </w:rPr>
        <w:t>-/- mice do no</w:t>
      </w:r>
      <w:r w:rsidR="008459F5">
        <w:rPr>
          <w:rFonts w:ascii="Times New Roman" w:hAnsi="Times New Roman" w:cs="Times New Roman"/>
          <w:color w:val="000000" w:themeColor="text1"/>
        </w:rPr>
        <w:t>t display any obvious phenotype</w:t>
      </w:r>
      <w:r w:rsidR="008459F5" w:rsidRPr="008459F5">
        <w:rPr>
          <w:rFonts w:ascii="Times New Roman" w:hAnsi="Times New Roman" w:cs="Times New Roman"/>
          <w:color w:val="000000" w:themeColor="text1"/>
          <w:vertAlign w:val="superscript"/>
        </w:rPr>
        <w:t>24</w:t>
      </w:r>
      <w:r w:rsidR="0012680E" w:rsidRPr="00F936F6">
        <w:rPr>
          <w:rFonts w:ascii="Times New Roman" w:hAnsi="Times New Roman" w:cs="Times New Roman"/>
          <w:color w:val="000000" w:themeColor="text1"/>
        </w:rPr>
        <w:t>.</w:t>
      </w:r>
      <w:r w:rsidR="001541E9">
        <w:rPr>
          <w:rFonts w:ascii="Times New Roman" w:hAnsi="Times New Roman" w:cs="Times New Roman"/>
        </w:rPr>
        <w:t xml:space="preserve"> </w:t>
      </w:r>
      <w:r w:rsidR="0012680E" w:rsidRPr="00F936F6">
        <w:rPr>
          <w:rFonts w:ascii="Times New Roman" w:hAnsi="Times New Roman" w:cs="Times New Roman"/>
        </w:rPr>
        <w:t>A</w:t>
      </w:r>
      <w:r w:rsidR="006F3FF9" w:rsidRPr="00F936F6">
        <w:rPr>
          <w:rFonts w:ascii="Times New Roman" w:hAnsi="Times New Roman" w:cs="Times New Roman"/>
        </w:rPr>
        <w:t>nkyrin repeat and kinase domain-</w:t>
      </w:r>
      <w:r w:rsidR="0012680E" w:rsidRPr="00F936F6">
        <w:rPr>
          <w:rFonts w:ascii="Times New Roman" w:hAnsi="Times New Roman" w:cs="Times New Roman"/>
        </w:rPr>
        <w:t xml:space="preserve">containing protein 1 (ANKK1), is a protein of unknown function that is </w:t>
      </w:r>
      <w:r w:rsidR="00476108">
        <w:rPr>
          <w:rFonts w:ascii="Times New Roman" w:hAnsi="Times New Roman" w:cs="Times New Roman"/>
        </w:rPr>
        <w:t xml:space="preserve">specifically </w:t>
      </w:r>
      <w:r w:rsidR="00877717" w:rsidRPr="00F936F6">
        <w:rPr>
          <w:rFonts w:ascii="Times New Roman" w:hAnsi="Times New Roman" w:cs="Times New Roman"/>
        </w:rPr>
        <w:t>linked</w:t>
      </w:r>
      <w:r w:rsidR="0023418D" w:rsidRPr="00F936F6">
        <w:rPr>
          <w:rFonts w:ascii="Times New Roman" w:hAnsi="Times New Roman" w:cs="Times New Roman"/>
        </w:rPr>
        <w:t xml:space="preserve"> to</w:t>
      </w:r>
      <w:r w:rsidR="00476108">
        <w:rPr>
          <w:rFonts w:ascii="Times New Roman" w:hAnsi="Times New Roman" w:cs="Times New Roman"/>
        </w:rPr>
        <w:t xml:space="preserve"> neuropsychiatric disorders with impaired dopamine signalling, </w:t>
      </w:r>
      <w:r w:rsidR="0012680E" w:rsidRPr="00F936F6">
        <w:rPr>
          <w:rFonts w:ascii="Times New Roman" w:hAnsi="Times New Roman" w:cs="Times New Roman"/>
        </w:rPr>
        <w:t>including schizophrenia, addiction, Tourette syndrome and ADHD</w:t>
      </w:r>
      <w:r w:rsidR="00436981" w:rsidRPr="00436981">
        <w:rPr>
          <w:rFonts w:ascii="Times New Roman" w:hAnsi="Times New Roman" w:cs="Times New Roman"/>
          <w:vertAlign w:val="superscript"/>
        </w:rPr>
        <w:t>25</w:t>
      </w:r>
      <w:r w:rsidR="0012680E" w:rsidRPr="00F936F6">
        <w:rPr>
          <w:rFonts w:ascii="Times New Roman" w:hAnsi="Times New Roman" w:cs="Times New Roman"/>
        </w:rPr>
        <w:t>.</w:t>
      </w:r>
      <w:r w:rsidR="001541E9">
        <w:rPr>
          <w:rFonts w:ascii="Times New Roman" w:hAnsi="Times New Roman" w:cs="Times New Roman"/>
        </w:rPr>
        <w:t xml:space="preserve"> </w:t>
      </w:r>
    </w:p>
    <w:p w14:paraId="37FF07D4" w14:textId="1822E7E9" w:rsidR="007718CE" w:rsidRPr="00F936F6" w:rsidRDefault="006C3DD5"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All three</w:t>
      </w:r>
      <w:r w:rsidR="00C94409" w:rsidRPr="00F936F6">
        <w:rPr>
          <w:rFonts w:ascii="Times New Roman" w:hAnsi="Times New Roman" w:cs="Times New Roman"/>
        </w:rPr>
        <w:t xml:space="preserve"> </w:t>
      </w:r>
      <w:r w:rsidR="00335016" w:rsidRPr="00F936F6">
        <w:rPr>
          <w:rFonts w:ascii="Times New Roman" w:hAnsi="Times New Roman" w:cs="Times New Roman"/>
        </w:rPr>
        <w:t xml:space="preserve">affected </w:t>
      </w:r>
      <w:r w:rsidRPr="00F936F6">
        <w:rPr>
          <w:rFonts w:ascii="Times New Roman" w:hAnsi="Times New Roman" w:cs="Times New Roman"/>
        </w:rPr>
        <w:t xml:space="preserve">subjects have </w:t>
      </w:r>
      <w:r w:rsidR="009B5ECC" w:rsidRPr="00F936F6">
        <w:rPr>
          <w:rFonts w:ascii="Times New Roman" w:hAnsi="Times New Roman" w:cs="Times New Roman"/>
        </w:rPr>
        <w:t xml:space="preserve">bilateral </w:t>
      </w:r>
      <w:r w:rsidRPr="00F936F6">
        <w:rPr>
          <w:rFonts w:ascii="Times New Roman" w:hAnsi="Times New Roman" w:cs="Times New Roman"/>
        </w:rPr>
        <w:t>5</w:t>
      </w:r>
      <w:r w:rsidRPr="00F936F6">
        <w:rPr>
          <w:rFonts w:ascii="Times New Roman" w:hAnsi="Times New Roman" w:cs="Times New Roman"/>
          <w:vertAlign w:val="superscript"/>
        </w:rPr>
        <w:t>th</w:t>
      </w:r>
      <w:r w:rsidRPr="00F936F6">
        <w:rPr>
          <w:rFonts w:ascii="Times New Roman" w:hAnsi="Times New Roman" w:cs="Times New Roman"/>
        </w:rPr>
        <w:t xml:space="preserve"> toe clinodactyly, but only </w:t>
      </w:r>
      <w:r w:rsidR="0058740E" w:rsidRPr="00F936F6">
        <w:rPr>
          <w:rFonts w:ascii="Times New Roman" w:hAnsi="Times New Roman" w:cs="Times New Roman"/>
        </w:rPr>
        <w:t>V-</w:t>
      </w:r>
      <w:r w:rsidR="00D97226">
        <w:rPr>
          <w:rFonts w:ascii="Times New Roman" w:hAnsi="Times New Roman" w:cs="Times New Roman"/>
        </w:rPr>
        <w:t>2</w:t>
      </w:r>
      <w:r w:rsidR="0058740E" w:rsidRPr="00F936F6">
        <w:rPr>
          <w:rFonts w:ascii="Times New Roman" w:hAnsi="Times New Roman" w:cs="Times New Roman"/>
        </w:rPr>
        <w:t xml:space="preserve"> and V-</w:t>
      </w:r>
      <w:r w:rsidR="00D97226">
        <w:rPr>
          <w:rFonts w:ascii="Times New Roman" w:hAnsi="Times New Roman" w:cs="Times New Roman"/>
        </w:rPr>
        <w:t>4</w:t>
      </w:r>
      <w:r w:rsidR="0058740E" w:rsidRPr="00F936F6">
        <w:rPr>
          <w:rFonts w:ascii="Times New Roman" w:hAnsi="Times New Roman" w:cs="Times New Roman"/>
        </w:rPr>
        <w:t xml:space="preserve"> have postaxial polydactyly. </w:t>
      </w:r>
      <w:r w:rsidR="002E7A2D" w:rsidRPr="00F936F6">
        <w:rPr>
          <w:rFonts w:ascii="Times New Roman" w:hAnsi="Times New Roman" w:cs="Times New Roman"/>
        </w:rPr>
        <w:t>V-</w:t>
      </w:r>
      <w:r w:rsidR="00B14834">
        <w:rPr>
          <w:rFonts w:ascii="Times New Roman" w:hAnsi="Times New Roman" w:cs="Times New Roman"/>
        </w:rPr>
        <w:t>2</w:t>
      </w:r>
      <w:r w:rsidR="002E7A2D" w:rsidRPr="00F936F6">
        <w:rPr>
          <w:rFonts w:ascii="Times New Roman" w:hAnsi="Times New Roman" w:cs="Times New Roman"/>
        </w:rPr>
        <w:t xml:space="preserve"> and V-</w:t>
      </w:r>
      <w:r w:rsidR="00B14834">
        <w:rPr>
          <w:rFonts w:ascii="Times New Roman" w:hAnsi="Times New Roman" w:cs="Times New Roman"/>
        </w:rPr>
        <w:t>4</w:t>
      </w:r>
      <w:r w:rsidR="002E7A2D" w:rsidRPr="00F936F6">
        <w:rPr>
          <w:rFonts w:ascii="Times New Roman" w:hAnsi="Times New Roman" w:cs="Times New Roman"/>
        </w:rPr>
        <w:t xml:space="preserve"> </w:t>
      </w:r>
      <w:r w:rsidR="0058740E" w:rsidRPr="00F936F6">
        <w:rPr>
          <w:rFonts w:ascii="Times New Roman" w:hAnsi="Times New Roman" w:cs="Times New Roman"/>
        </w:rPr>
        <w:t>share</w:t>
      </w:r>
      <w:r w:rsidR="002E7A2D" w:rsidRPr="00F936F6">
        <w:rPr>
          <w:rFonts w:ascii="Times New Roman" w:hAnsi="Times New Roman" w:cs="Times New Roman"/>
        </w:rPr>
        <w:t xml:space="preserve"> an extensive region</w:t>
      </w:r>
      <w:r w:rsidR="0058740E" w:rsidRPr="00F936F6">
        <w:rPr>
          <w:rFonts w:ascii="Times New Roman" w:hAnsi="Times New Roman" w:cs="Times New Roman"/>
        </w:rPr>
        <w:t xml:space="preserve"> of homozygosity </w:t>
      </w:r>
      <w:r w:rsidR="00790448" w:rsidRPr="00F936F6">
        <w:rPr>
          <w:rFonts w:ascii="Times New Roman" w:hAnsi="Times New Roman" w:cs="Times New Roman"/>
        </w:rPr>
        <w:t>on chromosome 19 which is absent in V-1</w:t>
      </w:r>
      <w:r w:rsidR="00394C15">
        <w:rPr>
          <w:rFonts w:ascii="Times New Roman" w:hAnsi="Times New Roman" w:cs="Times New Roman"/>
        </w:rPr>
        <w:t xml:space="preserve"> (</w:t>
      </w:r>
      <w:r w:rsidR="001971ED">
        <w:rPr>
          <w:rFonts w:ascii="Times New Roman" w:hAnsi="Times New Roman" w:cs="Times New Roman"/>
        </w:rPr>
        <w:t>Fig.</w:t>
      </w:r>
      <w:r w:rsidR="00394C15">
        <w:rPr>
          <w:rFonts w:ascii="Times New Roman" w:hAnsi="Times New Roman" w:cs="Times New Roman"/>
        </w:rPr>
        <w:t xml:space="preserve"> 2)</w:t>
      </w:r>
      <w:r w:rsidR="00790448" w:rsidRPr="00F936F6">
        <w:rPr>
          <w:rFonts w:ascii="Times New Roman" w:hAnsi="Times New Roman" w:cs="Times New Roman"/>
        </w:rPr>
        <w:t>.</w:t>
      </w:r>
      <w:r w:rsidR="001541E9">
        <w:rPr>
          <w:rFonts w:ascii="Times New Roman" w:hAnsi="Times New Roman" w:cs="Times New Roman"/>
        </w:rPr>
        <w:t xml:space="preserve"> </w:t>
      </w:r>
      <w:r w:rsidR="00240CAA" w:rsidRPr="00F936F6">
        <w:rPr>
          <w:rFonts w:ascii="Times New Roman" w:hAnsi="Times New Roman" w:cs="Times New Roman"/>
        </w:rPr>
        <w:t>This could</w:t>
      </w:r>
      <w:r w:rsidR="0098720F" w:rsidRPr="00F936F6">
        <w:rPr>
          <w:rFonts w:ascii="Times New Roman" w:hAnsi="Times New Roman" w:cs="Times New Roman"/>
        </w:rPr>
        <w:t xml:space="preserve"> contain </w:t>
      </w:r>
      <w:r w:rsidR="00240CAA" w:rsidRPr="00F936F6">
        <w:rPr>
          <w:rFonts w:ascii="Times New Roman" w:hAnsi="Times New Roman" w:cs="Times New Roman"/>
        </w:rPr>
        <w:t xml:space="preserve">a </w:t>
      </w:r>
      <w:r w:rsidR="008B0281" w:rsidRPr="00F936F6">
        <w:rPr>
          <w:rFonts w:ascii="Times New Roman" w:hAnsi="Times New Roman" w:cs="Times New Roman"/>
        </w:rPr>
        <w:t>di</w:t>
      </w:r>
      <w:r w:rsidR="00821066" w:rsidRPr="00F936F6">
        <w:rPr>
          <w:rFonts w:ascii="Times New Roman" w:hAnsi="Times New Roman" w:cs="Times New Roman"/>
        </w:rPr>
        <w:t>stal</w:t>
      </w:r>
      <w:r w:rsidR="008B0281" w:rsidRPr="00F936F6">
        <w:rPr>
          <w:rFonts w:ascii="Times New Roman" w:hAnsi="Times New Roman" w:cs="Times New Roman"/>
        </w:rPr>
        <w:t xml:space="preserve"> </w:t>
      </w:r>
      <w:r w:rsidR="0098720F" w:rsidRPr="00F936F6">
        <w:rPr>
          <w:rFonts w:ascii="Times New Roman" w:hAnsi="Times New Roman" w:cs="Times New Roman"/>
        </w:rPr>
        <w:t>regulato</w:t>
      </w:r>
      <w:r w:rsidR="008B0281" w:rsidRPr="00F936F6">
        <w:rPr>
          <w:rFonts w:ascii="Times New Roman" w:hAnsi="Times New Roman" w:cs="Times New Roman"/>
        </w:rPr>
        <w:t>r</w:t>
      </w:r>
      <w:r w:rsidR="0098720F" w:rsidRPr="00F936F6">
        <w:rPr>
          <w:rFonts w:ascii="Times New Roman" w:hAnsi="Times New Roman" w:cs="Times New Roman"/>
        </w:rPr>
        <w:t>y element or a</w:t>
      </w:r>
      <w:r w:rsidR="0058740E" w:rsidRPr="00F936F6">
        <w:rPr>
          <w:rFonts w:ascii="Times New Roman" w:hAnsi="Times New Roman" w:cs="Times New Roman"/>
        </w:rPr>
        <w:t xml:space="preserve"> modifier gene </w:t>
      </w:r>
      <w:r w:rsidR="00997E09" w:rsidRPr="00F936F6">
        <w:rPr>
          <w:rFonts w:ascii="Times New Roman" w:hAnsi="Times New Roman" w:cs="Times New Roman"/>
        </w:rPr>
        <w:t xml:space="preserve">affecting </w:t>
      </w:r>
      <w:r w:rsidR="00997E09" w:rsidRPr="00F936F6">
        <w:rPr>
          <w:rFonts w:ascii="Times New Roman" w:hAnsi="Times New Roman" w:cs="Times New Roman"/>
          <w:i/>
        </w:rPr>
        <w:t>TRAP</w:t>
      </w:r>
      <w:r w:rsidR="008B0281" w:rsidRPr="00F936F6">
        <w:rPr>
          <w:rFonts w:ascii="Times New Roman" w:hAnsi="Times New Roman" w:cs="Times New Roman"/>
          <w:i/>
        </w:rPr>
        <w:t>PC6A</w:t>
      </w:r>
      <w:r w:rsidR="008B0281" w:rsidRPr="00F936F6">
        <w:rPr>
          <w:rFonts w:ascii="Times New Roman" w:hAnsi="Times New Roman" w:cs="Times New Roman"/>
        </w:rPr>
        <w:t xml:space="preserve"> expression leading to</w:t>
      </w:r>
      <w:r w:rsidR="0058740E" w:rsidRPr="00F936F6">
        <w:rPr>
          <w:rFonts w:ascii="Times New Roman" w:hAnsi="Times New Roman" w:cs="Times New Roman"/>
        </w:rPr>
        <w:t xml:space="preserve"> postaxial polydactyly. </w:t>
      </w:r>
      <w:r w:rsidR="00601900" w:rsidRPr="00F936F6">
        <w:rPr>
          <w:rFonts w:ascii="Times New Roman" w:hAnsi="Times New Roman" w:cs="Times New Roman"/>
        </w:rPr>
        <w:t>Similar features of modifier genes have been previously re</w:t>
      </w:r>
      <w:r w:rsidR="00D971F2" w:rsidRPr="00F936F6">
        <w:rPr>
          <w:rFonts w:ascii="Times New Roman" w:hAnsi="Times New Roman" w:cs="Times New Roman"/>
        </w:rPr>
        <w:t>ported</w:t>
      </w:r>
      <w:r w:rsidR="00E3090E" w:rsidRPr="00E3090E">
        <w:rPr>
          <w:rFonts w:ascii="Times New Roman" w:hAnsi="Times New Roman" w:cs="Times New Roman"/>
          <w:vertAlign w:val="superscript"/>
        </w:rPr>
        <w:t>26</w:t>
      </w:r>
      <w:r w:rsidR="00601900" w:rsidRPr="00F936F6">
        <w:rPr>
          <w:rFonts w:ascii="Times New Roman" w:hAnsi="Times New Roman" w:cs="Times New Roman"/>
        </w:rPr>
        <w:t xml:space="preserve">. </w:t>
      </w:r>
      <w:r w:rsidR="00FE4C98" w:rsidRPr="00F936F6">
        <w:rPr>
          <w:rFonts w:ascii="Times New Roman" w:hAnsi="Times New Roman" w:cs="Times New Roman"/>
        </w:rPr>
        <w:t xml:space="preserve">For example, </w:t>
      </w:r>
      <w:r w:rsidR="006D7419" w:rsidRPr="00F936F6">
        <w:rPr>
          <w:rFonts w:ascii="Times New Roman" w:hAnsi="Times New Roman" w:cs="Times New Roman"/>
        </w:rPr>
        <w:t xml:space="preserve">the effects of </w:t>
      </w:r>
      <w:r w:rsidR="00FE4C98" w:rsidRPr="00F936F6">
        <w:rPr>
          <w:rFonts w:ascii="Times New Roman" w:hAnsi="Times New Roman" w:cs="Times New Roman"/>
        </w:rPr>
        <w:t xml:space="preserve">varying genetic backgrounds on the </w:t>
      </w:r>
      <w:r w:rsidR="00FE4C98" w:rsidRPr="00F936F6">
        <w:rPr>
          <w:rFonts w:ascii="Times New Roman" w:hAnsi="Times New Roman" w:cs="Times New Roman"/>
          <w:i/>
        </w:rPr>
        <w:t>Ds</w:t>
      </w:r>
      <w:r w:rsidR="00FE4C98" w:rsidRPr="00F936F6">
        <w:rPr>
          <w:rFonts w:ascii="Times New Roman" w:hAnsi="Times New Roman" w:cs="Times New Roman"/>
        </w:rPr>
        <w:t xml:space="preserve"> (disorganization) mutation in mice can lead to wide ran</w:t>
      </w:r>
      <w:r w:rsidR="005374EA">
        <w:rPr>
          <w:rFonts w:ascii="Times New Roman" w:hAnsi="Times New Roman" w:cs="Times New Roman"/>
        </w:rPr>
        <w:t>ge of phenotype</w:t>
      </w:r>
      <w:r w:rsidR="00FE4C98" w:rsidRPr="00F936F6">
        <w:rPr>
          <w:rFonts w:ascii="Times New Roman" w:hAnsi="Times New Roman" w:cs="Times New Roman"/>
        </w:rPr>
        <w:t>s, including polydactyly</w:t>
      </w:r>
      <w:r w:rsidR="00DD7258" w:rsidRPr="00DD7258">
        <w:rPr>
          <w:rFonts w:ascii="Times New Roman" w:hAnsi="Times New Roman" w:cs="Times New Roman"/>
          <w:vertAlign w:val="superscript"/>
        </w:rPr>
        <w:t>27</w:t>
      </w:r>
      <w:r w:rsidR="00601900" w:rsidRPr="00F936F6">
        <w:rPr>
          <w:rFonts w:ascii="Times New Roman" w:hAnsi="Times New Roman" w:cs="Times New Roman"/>
        </w:rPr>
        <w:t>.</w:t>
      </w:r>
      <w:r w:rsidR="0033640E" w:rsidRPr="00F936F6">
        <w:rPr>
          <w:rFonts w:ascii="Times New Roman" w:hAnsi="Times New Roman" w:cs="Times New Roman"/>
        </w:rPr>
        <w:t xml:space="preserve"> </w:t>
      </w:r>
    </w:p>
    <w:p w14:paraId="4DDC1C98" w14:textId="7B5D9872" w:rsidR="00615533" w:rsidRPr="00F936F6" w:rsidRDefault="00615533"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A growing list of medical disorders involving intellectual disability (ID) is helping to shed new light on complex neurodevelopmental disorders, including neurological disorders with polydactyly, pointing towards overl</w:t>
      </w:r>
      <w:r w:rsidR="00877717">
        <w:rPr>
          <w:rFonts w:ascii="Times New Roman" w:hAnsi="Times New Roman" w:cs="Times New Roman"/>
        </w:rPr>
        <w:t xml:space="preserve">apping developmental pathways. </w:t>
      </w:r>
      <w:r w:rsidRPr="00F936F6">
        <w:rPr>
          <w:rFonts w:ascii="Times New Roman" w:hAnsi="Times New Roman" w:cs="Times New Roman"/>
        </w:rPr>
        <w:t>For example, postaxial polydactyly in addition to cognitive deficits and speech delay are typical hallmarks of Bardet-Biedl syndrome (BBS) which is genetically and clinically heterogeneous</w:t>
      </w:r>
      <w:r w:rsidR="00C30F4E" w:rsidRPr="00C30F4E">
        <w:rPr>
          <w:rFonts w:ascii="Times New Roman" w:hAnsi="Times New Roman" w:cs="Times New Roman"/>
          <w:vertAlign w:val="superscript"/>
        </w:rPr>
        <w:t>28</w:t>
      </w:r>
      <w:r w:rsidR="00C30F4E">
        <w:rPr>
          <w:rFonts w:ascii="Times New Roman" w:hAnsi="Times New Roman" w:cs="Times New Roman"/>
        </w:rPr>
        <w:t xml:space="preserve"> </w:t>
      </w:r>
      <w:r w:rsidR="005374EA">
        <w:rPr>
          <w:rFonts w:ascii="Times New Roman" w:hAnsi="Times New Roman" w:cs="Times New Roman"/>
        </w:rPr>
        <w:t>where</w:t>
      </w:r>
      <w:r w:rsidR="00394C15" w:rsidRPr="00F936F6">
        <w:rPr>
          <w:rFonts w:ascii="Times New Roman" w:hAnsi="Times New Roman" w:cs="Times New Roman"/>
        </w:rPr>
        <w:t xml:space="preserve"> </w:t>
      </w:r>
      <w:r w:rsidRPr="00F936F6">
        <w:rPr>
          <w:rFonts w:ascii="Times New Roman" w:hAnsi="Times New Roman" w:cs="Times New Roman"/>
        </w:rPr>
        <w:t xml:space="preserve">modifier genes </w:t>
      </w:r>
      <w:r w:rsidR="005374EA">
        <w:rPr>
          <w:rFonts w:ascii="Times New Roman" w:hAnsi="Times New Roman" w:cs="Times New Roman"/>
        </w:rPr>
        <w:t>also play</w:t>
      </w:r>
      <w:r w:rsidRPr="00F936F6">
        <w:rPr>
          <w:rFonts w:ascii="Times New Roman" w:hAnsi="Times New Roman" w:cs="Times New Roman"/>
        </w:rPr>
        <w:t xml:space="preserve"> a </w:t>
      </w:r>
      <w:r w:rsidR="00394C15">
        <w:rPr>
          <w:rFonts w:ascii="Times New Roman" w:hAnsi="Times New Roman" w:cs="Times New Roman"/>
        </w:rPr>
        <w:t>role</w:t>
      </w:r>
      <w:r w:rsidR="00257248" w:rsidRPr="00257248">
        <w:rPr>
          <w:rFonts w:ascii="Times New Roman" w:hAnsi="Times New Roman" w:cs="Times New Roman"/>
          <w:vertAlign w:val="superscript"/>
        </w:rPr>
        <w:t>29</w:t>
      </w:r>
      <w:r w:rsidRPr="00F936F6">
        <w:rPr>
          <w:rFonts w:ascii="Times New Roman" w:hAnsi="Times New Roman" w:cs="Times New Roman"/>
        </w:rPr>
        <w:t>.</w:t>
      </w:r>
    </w:p>
    <w:p w14:paraId="454DE22D" w14:textId="4C10BC4A" w:rsidR="000E737D" w:rsidRDefault="00EC5CC8" w:rsidP="00A01199">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color w:val="000000" w:themeColor="text1"/>
        </w:rPr>
        <w:t xml:space="preserve">We shed </w:t>
      </w:r>
      <w:r w:rsidR="000E737D" w:rsidRPr="00F936F6">
        <w:rPr>
          <w:rFonts w:ascii="Times New Roman" w:hAnsi="Times New Roman" w:cs="Times New Roman"/>
          <w:color w:val="000000" w:themeColor="text1"/>
        </w:rPr>
        <w:t xml:space="preserve">new light on the </w:t>
      </w:r>
      <w:r w:rsidR="001B3121" w:rsidRPr="00F936F6">
        <w:rPr>
          <w:rFonts w:ascii="Times New Roman" w:hAnsi="Times New Roman" w:cs="Times New Roman"/>
          <w:color w:val="000000" w:themeColor="text1"/>
        </w:rPr>
        <w:t>role of another TRAPP complex</w:t>
      </w:r>
      <w:r w:rsidR="000E737D" w:rsidRPr="00F936F6">
        <w:rPr>
          <w:rFonts w:ascii="Times New Roman" w:hAnsi="Times New Roman" w:cs="Times New Roman"/>
          <w:color w:val="000000" w:themeColor="text1"/>
        </w:rPr>
        <w:t xml:space="preserve"> protein (TRAPPC6A) involved in a genetic disorder </w:t>
      </w:r>
      <w:r w:rsidR="005F7F85" w:rsidRPr="00F936F6">
        <w:rPr>
          <w:rFonts w:ascii="Times New Roman" w:hAnsi="Times New Roman" w:cs="Times New Roman"/>
          <w:color w:val="000000" w:themeColor="text1"/>
        </w:rPr>
        <w:t>with neurodevelopmental features</w:t>
      </w:r>
      <w:r w:rsidR="00EB2CC3" w:rsidRPr="00F936F6">
        <w:rPr>
          <w:rFonts w:ascii="Times New Roman" w:hAnsi="Times New Roman" w:cs="Times New Roman"/>
          <w:color w:val="000000" w:themeColor="text1"/>
        </w:rPr>
        <w:t>.</w:t>
      </w:r>
      <w:r w:rsidR="001541E9">
        <w:rPr>
          <w:rFonts w:ascii="Times New Roman" w:hAnsi="Times New Roman" w:cs="Times New Roman"/>
          <w:color w:val="000000" w:themeColor="text1"/>
        </w:rPr>
        <w:t xml:space="preserve"> </w:t>
      </w:r>
      <w:r w:rsidR="009324EA" w:rsidRPr="009324EA">
        <w:rPr>
          <w:rFonts w:ascii="Times New Roman" w:hAnsi="Times New Roman" w:cs="Times New Roman"/>
        </w:rPr>
        <w:t>Disorders of trafficking are common in neurological conditions</w:t>
      </w:r>
      <w:r w:rsidR="005971FA" w:rsidRPr="005971FA">
        <w:rPr>
          <w:rFonts w:ascii="Times New Roman" w:hAnsi="Times New Roman" w:cs="Times New Roman"/>
          <w:vertAlign w:val="superscript"/>
        </w:rPr>
        <w:t>9,</w:t>
      </w:r>
      <w:r w:rsidR="005971FA" w:rsidRPr="005971FA">
        <w:rPr>
          <w:rFonts w:ascii="Times New Roman" w:hAnsi="Times New Roman" w:cs="Times New Roman"/>
          <w:color w:val="000000" w:themeColor="text1"/>
          <w:vertAlign w:val="superscript"/>
        </w:rPr>
        <w:t>30</w:t>
      </w:r>
      <w:r w:rsidR="009324EA" w:rsidRPr="009324EA">
        <w:rPr>
          <w:rFonts w:ascii="Times New Roman" w:hAnsi="Times New Roman" w:cs="Times New Roman"/>
        </w:rPr>
        <w:t>.</w:t>
      </w:r>
      <w:r w:rsidR="009324EA">
        <w:rPr>
          <w:rFonts w:ascii="Times New Roman" w:hAnsi="Times New Roman" w:cs="Times New Roman"/>
        </w:rPr>
        <w:t xml:space="preserve">  In the case of the </w:t>
      </w:r>
      <w:r w:rsidR="009324EA" w:rsidRPr="00F936F6">
        <w:rPr>
          <w:rFonts w:ascii="Times New Roman" w:hAnsi="Times New Roman" w:cs="Times New Roman"/>
        </w:rPr>
        <w:t>p</w:t>
      </w:r>
      <w:r w:rsidR="009324EA">
        <w:rPr>
          <w:rFonts w:ascii="Times New Roman" w:hAnsi="Times New Roman" w:cs="Times New Roman"/>
        </w:rPr>
        <w:t>.</w:t>
      </w:r>
      <w:r w:rsidR="009324EA" w:rsidRPr="00F936F6">
        <w:rPr>
          <w:rFonts w:ascii="Times New Roman" w:hAnsi="Times New Roman" w:cs="Times New Roman"/>
        </w:rPr>
        <w:t>Y107N mutation</w:t>
      </w:r>
      <w:r w:rsidR="009324EA">
        <w:rPr>
          <w:rFonts w:ascii="Times New Roman" w:hAnsi="Times New Roman" w:cs="Times New Roman"/>
        </w:rPr>
        <w:t xml:space="preserve">, </w:t>
      </w:r>
      <w:r w:rsidR="003F3FCF">
        <w:rPr>
          <w:rFonts w:ascii="Times New Roman" w:hAnsi="Times New Roman" w:cs="Times New Roman"/>
        </w:rPr>
        <w:t xml:space="preserve">it is possible this disrupts the stoichiometry of the individual </w:t>
      </w:r>
      <w:r w:rsidR="00FA6EFC">
        <w:rPr>
          <w:rFonts w:ascii="Times New Roman" w:hAnsi="Times New Roman" w:cs="Times New Roman"/>
        </w:rPr>
        <w:t>subunits and subsequent assembly</w:t>
      </w:r>
      <w:r w:rsidR="003F3FCF">
        <w:rPr>
          <w:rFonts w:ascii="Times New Roman" w:hAnsi="Times New Roman" w:cs="Times New Roman"/>
        </w:rPr>
        <w:t xml:space="preserve"> of the TRAPP complex.  </w:t>
      </w:r>
      <w:r w:rsidR="005F7F85" w:rsidRPr="00F936F6">
        <w:rPr>
          <w:rFonts w:ascii="Times New Roman" w:hAnsi="Times New Roman" w:cs="Times New Roman"/>
        </w:rPr>
        <w:t>Further investigation on the effect of p</w:t>
      </w:r>
      <w:r w:rsidR="00877717">
        <w:rPr>
          <w:rFonts w:ascii="Times New Roman" w:hAnsi="Times New Roman" w:cs="Times New Roman"/>
        </w:rPr>
        <w:t>.</w:t>
      </w:r>
      <w:r w:rsidR="005F7F85" w:rsidRPr="00F936F6">
        <w:rPr>
          <w:rFonts w:ascii="Times New Roman" w:hAnsi="Times New Roman" w:cs="Times New Roman"/>
        </w:rPr>
        <w:t xml:space="preserve">Y107N mutation on the structure, stability, subcellular localisation, expression and function of </w:t>
      </w:r>
      <w:r w:rsidR="005F7F85" w:rsidRPr="005814F9">
        <w:rPr>
          <w:rFonts w:ascii="Times New Roman" w:hAnsi="Times New Roman" w:cs="Times New Roman"/>
          <w:i/>
        </w:rPr>
        <w:t>TRAPPC6A</w:t>
      </w:r>
      <w:r w:rsidR="00877717">
        <w:rPr>
          <w:rFonts w:ascii="Times New Roman" w:hAnsi="Times New Roman" w:cs="Times New Roman"/>
        </w:rPr>
        <w:t>,</w:t>
      </w:r>
      <w:r w:rsidR="005F7F85" w:rsidRPr="00F936F6">
        <w:rPr>
          <w:rFonts w:ascii="Times New Roman" w:hAnsi="Times New Roman" w:cs="Times New Roman"/>
        </w:rPr>
        <w:t xml:space="preserve"> and in particular its interaction with other TRAPP family members</w:t>
      </w:r>
      <w:r w:rsidR="008B5CBA">
        <w:rPr>
          <w:rFonts w:ascii="Times New Roman" w:hAnsi="Times New Roman" w:cs="Times New Roman"/>
        </w:rPr>
        <w:t xml:space="preserve"> such as </w:t>
      </w:r>
      <w:r w:rsidR="008B5CBA" w:rsidRPr="005814F9">
        <w:rPr>
          <w:rFonts w:ascii="Times New Roman" w:hAnsi="Times New Roman" w:cs="Times New Roman"/>
          <w:i/>
        </w:rPr>
        <w:t>TRAPPC6B</w:t>
      </w:r>
      <w:r w:rsidR="005F7F85" w:rsidRPr="00F936F6">
        <w:rPr>
          <w:rFonts w:ascii="Times New Roman" w:hAnsi="Times New Roman" w:cs="Times New Roman"/>
        </w:rPr>
        <w:t xml:space="preserve">, could </w:t>
      </w:r>
      <w:r w:rsidR="00FF6F3B" w:rsidRPr="00F936F6">
        <w:rPr>
          <w:rFonts w:ascii="Times New Roman" w:hAnsi="Times New Roman" w:cs="Times New Roman"/>
        </w:rPr>
        <w:t xml:space="preserve">shed new light into cellular processes resulting in abnormal brain development and </w:t>
      </w:r>
      <w:r w:rsidR="00FA6EFC">
        <w:rPr>
          <w:rFonts w:ascii="Times New Roman" w:hAnsi="Times New Roman" w:cs="Times New Roman"/>
        </w:rPr>
        <w:t xml:space="preserve">dysmorphic features and </w:t>
      </w:r>
      <w:r w:rsidR="00FF6F3B" w:rsidRPr="00F936F6">
        <w:rPr>
          <w:rFonts w:ascii="Times New Roman" w:hAnsi="Times New Roman" w:cs="Times New Roman"/>
        </w:rPr>
        <w:t>may also lead to new opportunities for therapeutic</w:t>
      </w:r>
      <w:r w:rsidR="003C7C59" w:rsidRPr="00F936F6">
        <w:rPr>
          <w:rFonts w:ascii="Times New Roman" w:hAnsi="Times New Roman" w:cs="Times New Roman"/>
        </w:rPr>
        <w:t xml:space="preserve"> intervention.</w:t>
      </w:r>
    </w:p>
    <w:p w14:paraId="529211EE" w14:textId="3AAC14F7" w:rsidR="002C742A" w:rsidRDefault="002C742A" w:rsidP="00A01199">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 summary, TRAPPC6A adds to a growing list of TRAPP complex protein</w:t>
      </w:r>
      <w:r w:rsidR="003D72FD">
        <w:rPr>
          <w:rFonts w:ascii="Times New Roman" w:hAnsi="Times New Roman" w:cs="Times New Roman"/>
        </w:rPr>
        <w:t>s (TRAPPC2, TRAPPC9, TRAPPC11)</w:t>
      </w:r>
      <w:r>
        <w:rPr>
          <w:rFonts w:ascii="Times New Roman" w:hAnsi="Times New Roman" w:cs="Times New Roman"/>
        </w:rPr>
        <w:t xml:space="preserve">, including the closely related </w:t>
      </w:r>
      <w:r w:rsidRPr="00FA6EFC">
        <w:rPr>
          <w:rFonts w:ascii="Times New Roman" w:hAnsi="Times New Roman" w:cs="Times New Roman"/>
        </w:rPr>
        <w:t>TRAPPC6B</w:t>
      </w:r>
      <w:r w:rsidR="00FA6EFC">
        <w:rPr>
          <w:rFonts w:ascii="Times New Roman" w:hAnsi="Times New Roman" w:cs="Times New Roman"/>
        </w:rPr>
        <w:t>, involved</w:t>
      </w:r>
      <w:r>
        <w:rPr>
          <w:rFonts w:ascii="Times New Roman" w:hAnsi="Times New Roman" w:cs="Times New Roman"/>
        </w:rPr>
        <w:t xml:space="preserve"> </w:t>
      </w:r>
      <w:r w:rsidR="003D72FD">
        <w:rPr>
          <w:rFonts w:ascii="Times New Roman" w:hAnsi="Times New Roman" w:cs="Times New Roman"/>
        </w:rPr>
        <w:t xml:space="preserve">in neurodevelopmental disorders.  </w:t>
      </w:r>
      <w:r w:rsidR="003D72FD" w:rsidRPr="00D05965">
        <w:rPr>
          <w:rFonts w:ascii="Times New Roman" w:hAnsi="Times New Roman" w:cs="Times New Roman"/>
          <w:i/>
        </w:rPr>
        <w:t>TRAPPC</w:t>
      </w:r>
      <w:r w:rsidR="00D05965" w:rsidRPr="00D05965">
        <w:rPr>
          <w:rFonts w:ascii="Times New Roman" w:hAnsi="Times New Roman" w:cs="Times New Roman"/>
          <w:i/>
        </w:rPr>
        <w:t>6</w:t>
      </w:r>
      <w:r w:rsidR="003D72FD" w:rsidRPr="00D05965">
        <w:rPr>
          <w:rFonts w:ascii="Times New Roman" w:hAnsi="Times New Roman" w:cs="Times New Roman"/>
          <w:i/>
        </w:rPr>
        <w:t>A</w:t>
      </w:r>
      <w:r w:rsidR="003D72FD">
        <w:rPr>
          <w:rFonts w:ascii="Times New Roman" w:hAnsi="Times New Roman" w:cs="Times New Roman"/>
        </w:rPr>
        <w:t xml:space="preserve"> has been previously implicated in Alzheimer’</w:t>
      </w:r>
      <w:r w:rsidR="00CC0020">
        <w:rPr>
          <w:rFonts w:ascii="Times New Roman" w:hAnsi="Times New Roman" w:cs="Times New Roman"/>
        </w:rPr>
        <w:t>s disease</w:t>
      </w:r>
      <w:r w:rsidR="00CC0020" w:rsidRPr="00CC0020">
        <w:rPr>
          <w:rFonts w:ascii="Times New Roman" w:hAnsi="Times New Roman" w:cs="Times New Roman"/>
          <w:vertAlign w:val="superscript"/>
        </w:rPr>
        <w:t>31,32</w:t>
      </w:r>
      <w:r w:rsidR="003D72FD">
        <w:rPr>
          <w:rFonts w:ascii="Times New Roman" w:hAnsi="Times New Roman" w:cs="Times New Roman"/>
        </w:rPr>
        <w:t xml:space="preserve">.  </w:t>
      </w:r>
      <w:r w:rsidR="00D05965">
        <w:rPr>
          <w:rFonts w:ascii="Times New Roman" w:hAnsi="Times New Roman" w:cs="Times New Roman"/>
        </w:rPr>
        <w:t xml:space="preserve">The homozygous mutation </w:t>
      </w:r>
      <w:r w:rsidR="00D05965" w:rsidRPr="00E00F5C">
        <w:rPr>
          <w:rFonts w:ascii="Times New Roman" w:hAnsi="Times New Roman" w:cs="Times New Roman"/>
        </w:rPr>
        <w:t>(c.T319A)</w:t>
      </w:r>
      <w:r w:rsidR="00D05965">
        <w:rPr>
          <w:rFonts w:ascii="Times New Roman" w:hAnsi="Times New Roman" w:cs="Times New Roman"/>
        </w:rPr>
        <w:t xml:space="preserve"> in </w:t>
      </w:r>
      <w:r w:rsidR="00D05965" w:rsidRPr="00D05965">
        <w:rPr>
          <w:rFonts w:ascii="Times New Roman" w:hAnsi="Times New Roman" w:cs="Times New Roman"/>
          <w:i/>
        </w:rPr>
        <w:t>TRAPPC6A</w:t>
      </w:r>
      <w:r w:rsidR="00D05965">
        <w:rPr>
          <w:rFonts w:ascii="Times New Roman" w:hAnsi="Times New Roman" w:cs="Times New Roman"/>
        </w:rPr>
        <w:t xml:space="preserve"> in a Saudi family reported in this study</w:t>
      </w:r>
      <w:r w:rsidR="00FA6EFC">
        <w:rPr>
          <w:rFonts w:ascii="Times New Roman" w:hAnsi="Times New Roman" w:cs="Times New Roman"/>
        </w:rPr>
        <w:t>,</w:t>
      </w:r>
      <w:r w:rsidR="00D05965">
        <w:rPr>
          <w:rFonts w:ascii="Times New Roman" w:hAnsi="Times New Roman" w:cs="Times New Roman"/>
        </w:rPr>
        <w:t xml:space="preserve"> is also present in one individual from the Turkish Peninsula</w:t>
      </w:r>
      <w:r w:rsidR="00FA6EFC">
        <w:rPr>
          <w:rFonts w:ascii="Times New Roman" w:hAnsi="Times New Roman" w:cs="Times New Roman"/>
        </w:rPr>
        <w:t>,</w:t>
      </w:r>
      <w:r w:rsidR="00D05965">
        <w:rPr>
          <w:rFonts w:ascii="Times New Roman" w:hAnsi="Times New Roman" w:cs="Times New Roman"/>
        </w:rPr>
        <w:t xml:space="preserve"> according to the GME database</w:t>
      </w:r>
      <w:r w:rsidR="00FA6EFC">
        <w:rPr>
          <w:rFonts w:ascii="Times New Roman" w:hAnsi="Times New Roman" w:cs="Times New Roman"/>
        </w:rPr>
        <w:t>,</w:t>
      </w:r>
      <w:r w:rsidR="00D05965">
        <w:rPr>
          <w:rFonts w:ascii="Times New Roman" w:hAnsi="Times New Roman" w:cs="Times New Roman"/>
        </w:rPr>
        <w:t xml:space="preserve"> representing patients with neurodevelopmental disorders from the same geographical region.  This mutation, appears to affect the stability of the protein.  We propose, build-up of the mutant protein, </w:t>
      </w:r>
      <w:r w:rsidR="00FA6EFC">
        <w:rPr>
          <w:rFonts w:ascii="Times New Roman" w:hAnsi="Times New Roman" w:cs="Times New Roman"/>
        </w:rPr>
        <w:t xml:space="preserve">primarily </w:t>
      </w:r>
      <w:r w:rsidR="00D05965">
        <w:rPr>
          <w:rFonts w:ascii="Times New Roman" w:hAnsi="Times New Roman" w:cs="Times New Roman"/>
        </w:rPr>
        <w:t>affects the stability of the TRAPP complex and negatively influences ER to golgi transport of proteins involved in developmental functions.</w:t>
      </w:r>
    </w:p>
    <w:p w14:paraId="12DC0C4F" w14:textId="77777777" w:rsidR="00105D45" w:rsidRPr="00F936F6" w:rsidRDefault="00105D45" w:rsidP="00105D45">
      <w:pPr>
        <w:spacing w:before="100" w:beforeAutospacing="1" w:after="100" w:afterAutospacing="1" w:line="360" w:lineRule="auto"/>
        <w:jc w:val="both"/>
        <w:rPr>
          <w:rFonts w:ascii="Times New Roman" w:hAnsi="Times New Roman" w:cs="Times New Roman"/>
          <w:b/>
        </w:rPr>
      </w:pPr>
      <w:r w:rsidRPr="00F936F6">
        <w:rPr>
          <w:rFonts w:ascii="Times New Roman" w:hAnsi="Times New Roman" w:cs="Times New Roman"/>
          <w:b/>
        </w:rPr>
        <w:t>METHODS</w:t>
      </w:r>
    </w:p>
    <w:p w14:paraId="1ED0E92D" w14:textId="77777777" w:rsidR="00105D45" w:rsidRDefault="00105D45" w:rsidP="00105D45">
      <w:pPr>
        <w:pStyle w:val="ListParagraph"/>
        <w:spacing w:beforeAutospacing="1" w:afterAutospacing="1" w:line="360" w:lineRule="auto"/>
        <w:ind w:left="0"/>
        <w:jc w:val="both"/>
        <w:rPr>
          <w:bCs/>
          <w:i/>
          <w:sz w:val="22"/>
          <w:szCs w:val="22"/>
          <w:lang w:val="en-GB"/>
        </w:rPr>
      </w:pPr>
      <w:r w:rsidRPr="00F936F6">
        <w:rPr>
          <w:bCs/>
          <w:i/>
          <w:sz w:val="22"/>
          <w:szCs w:val="22"/>
          <w:lang w:val="en-GB"/>
        </w:rPr>
        <w:t xml:space="preserve">Clinical features </w:t>
      </w:r>
    </w:p>
    <w:p w14:paraId="4F8E18D9" w14:textId="77777777" w:rsidR="00105D45" w:rsidRPr="005814F9" w:rsidRDefault="00105D45" w:rsidP="00105D45">
      <w:pPr>
        <w:pStyle w:val="ListParagraph"/>
        <w:spacing w:beforeAutospacing="1" w:afterAutospacing="1" w:line="360" w:lineRule="auto"/>
        <w:ind w:left="0"/>
        <w:jc w:val="both"/>
        <w:rPr>
          <w:bCs/>
          <w:sz w:val="22"/>
          <w:szCs w:val="22"/>
          <w:lang w:val="en-GB"/>
        </w:rPr>
      </w:pPr>
      <w:r w:rsidRPr="005814F9">
        <w:rPr>
          <w:bCs/>
          <w:sz w:val="22"/>
          <w:szCs w:val="22"/>
          <w:lang w:val="en-GB"/>
        </w:rPr>
        <w:t>We present a consanguineous family with mult</w:t>
      </w:r>
      <w:r>
        <w:rPr>
          <w:bCs/>
          <w:sz w:val="22"/>
          <w:szCs w:val="22"/>
          <w:lang w:val="en-GB"/>
        </w:rPr>
        <w:t xml:space="preserve">iple affected individuals with </w:t>
      </w:r>
      <w:r w:rsidRPr="005814F9">
        <w:rPr>
          <w:bCs/>
          <w:sz w:val="22"/>
          <w:szCs w:val="22"/>
          <w:lang w:val="en-GB"/>
        </w:rPr>
        <w:t>learning difficulties, dysmorphic features and polydactyly.</w:t>
      </w:r>
    </w:p>
    <w:p w14:paraId="195C0AD6" w14:textId="5C72F38B"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r w:rsidRPr="00F936F6">
        <w:rPr>
          <w:rFonts w:ascii="Times New Roman" w:hAnsi="Times New Roman" w:cs="Times New Roman"/>
        </w:rPr>
        <w:t>The eldest (V-1) child was 12 years old at the time of examination.</w:t>
      </w:r>
      <w:r>
        <w:rPr>
          <w:rFonts w:ascii="Times New Roman" w:hAnsi="Times New Roman" w:cs="Times New Roman"/>
        </w:rPr>
        <w:t xml:space="preserve"> </w:t>
      </w:r>
      <w:r w:rsidRPr="00F936F6">
        <w:rPr>
          <w:rFonts w:ascii="Times New Roman" w:hAnsi="Times New Roman" w:cs="Times New Roman"/>
        </w:rPr>
        <w:t>She achieved her motor milestones within the expected time</w:t>
      </w:r>
      <w:r>
        <w:rPr>
          <w:rFonts w:ascii="Times New Roman" w:hAnsi="Times New Roman" w:cs="Times New Roman"/>
        </w:rPr>
        <w:t xml:space="preserve">. She </w:t>
      </w:r>
      <w:r w:rsidRPr="00F936F6">
        <w:rPr>
          <w:rFonts w:ascii="Times New Roman" w:hAnsi="Times New Roman" w:cs="Times New Roman"/>
        </w:rPr>
        <w:t>presented with speech delay</w:t>
      </w:r>
      <w:r>
        <w:rPr>
          <w:rFonts w:ascii="Times New Roman" w:hAnsi="Times New Roman" w:cs="Times New Roman"/>
        </w:rPr>
        <w:t xml:space="preserve">, </w:t>
      </w:r>
      <w:r w:rsidRPr="00F936F6">
        <w:rPr>
          <w:rFonts w:ascii="Times New Roman" w:hAnsi="Times New Roman" w:cs="Times New Roman"/>
        </w:rPr>
        <w:t>learning difficulties</w:t>
      </w:r>
      <w:r>
        <w:rPr>
          <w:rFonts w:ascii="Times New Roman" w:hAnsi="Times New Roman" w:cs="Times New Roman"/>
        </w:rPr>
        <w:t xml:space="preserve"> and dysmorphic features</w:t>
      </w:r>
      <w:r w:rsidRPr="00F936F6">
        <w:rPr>
          <w:rFonts w:ascii="Times New Roman" w:hAnsi="Times New Roman" w:cs="Times New Roman"/>
        </w:rPr>
        <w:t xml:space="preserve">. </w:t>
      </w:r>
      <w:r>
        <w:rPr>
          <w:rFonts w:ascii="Times New Roman" w:hAnsi="Times New Roman" w:cs="Times New Roman"/>
        </w:rPr>
        <w:t>Her dysmorphological examination revealed,</w:t>
      </w:r>
      <w:r w:rsidRPr="00F936F6">
        <w:rPr>
          <w:rFonts w:ascii="Times New Roman" w:hAnsi="Times New Roman" w:cs="Times New Roman"/>
        </w:rPr>
        <w:t xml:space="preserve"> </w:t>
      </w:r>
      <w:r>
        <w:rPr>
          <w:rFonts w:ascii="Times New Roman" w:hAnsi="Times New Roman" w:cs="Times New Roman"/>
        </w:rPr>
        <w:t>a large and broad</w:t>
      </w:r>
      <w:r w:rsidRPr="00F936F6">
        <w:rPr>
          <w:rFonts w:ascii="Times New Roman" w:hAnsi="Times New Roman" w:cs="Times New Roman"/>
        </w:rPr>
        <w:t xml:space="preserve"> forehead</w:t>
      </w:r>
      <w:r>
        <w:rPr>
          <w:rFonts w:ascii="Times New Roman" w:hAnsi="Times New Roman" w:cs="Times New Roman"/>
        </w:rPr>
        <w:t>, ante</w:t>
      </w:r>
      <w:r w:rsidRPr="00F936F6">
        <w:rPr>
          <w:rFonts w:ascii="Times New Roman" w:hAnsi="Times New Roman" w:cs="Times New Roman"/>
        </w:rPr>
        <w:t>verted nares</w:t>
      </w:r>
      <w:r>
        <w:rPr>
          <w:rFonts w:ascii="Times New Roman" w:hAnsi="Times New Roman" w:cs="Times New Roman"/>
        </w:rPr>
        <w:t xml:space="preserve">, </w:t>
      </w:r>
      <w:r w:rsidRPr="00F936F6">
        <w:rPr>
          <w:rFonts w:ascii="Times New Roman" w:hAnsi="Times New Roman" w:cs="Times New Roman"/>
        </w:rPr>
        <w:t>bilateral 5</w:t>
      </w:r>
      <w:r w:rsidRPr="00F936F6">
        <w:rPr>
          <w:rFonts w:ascii="Times New Roman" w:hAnsi="Times New Roman" w:cs="Times New Roman"/>
          <w:vertAlign w:val="superscript"/>
        </w:rPr>
        <w:t>th</w:t>
      </w:r>
      <w:r w:rsidRPr="00F936F6">
        <w:rPr>
          <w:rFonts w:ascii="Times New Roman" w:hAnsi="Times New Roman" w:cs="Times New Roman"/>
        </w:rPr>
        <w:t xml:space="preserve"> toe clinodactyly and overlapping of the 2</w:t>
      </w:r>
      <w:r w:rsidRPr="00F936F6">
        <w:rPr>
          <w:rFonts w:ascii="Times New Roman" w:hAnsi="Times New Roman" w:cs="Times New Roman"/>
          <w:vertAlign w:val="superscript"/>
        </w:rPr>
        <w:t>nd</w:t>
      </w:r>
      <w:r w:rsidRPr="00F936F6">
        <w:rPr>
          <w:rFonts w:ascii="Times New Roman" w:hAnsi="Times New Roman" w:cs="Times New Roman"/>
        </w:rPr>
        <w:t xml:space="preserve"> toe over the 1</w:t>
      </w:r>
      <w:r w:rsidRPr="00F936F6">
        <w:rPr>
          <w:rFonts w:ascii="Times New Roman" w:hAnsi="Times New Roman" w:cs="Times New Roman"/>
          <w:vertAlign w:val="superscript"/>
        </w:rPr>
        <w:t>st</w:t>
      </w:r>
      <w:r w:rsidRPr="00F936F6">
        <w:rPr>
          <w:rFonts w:ascii="Times New Roman" w:hAnsi="Times New Roman" w:cs="Times New Roman"/>
        </w:rPr>
        <w:t xml:space="preserve">. </w:t>
      </w:r>
      <w:r w:rsidR="00EE6E5E">
        <w:rPr>
          <w:rFonts w:ascii="Times New Roman" w:hAnsi="Times New Roman" w:cs="Times New Roman"/>
        </w:rPr>
        <w:t xml:space="preserve">  </w:t>
      </w:r>
      <w:r w:rsidRPr="00F936F6">
        <w:rPr>
          <w:rFonts w:ascii="Times New Roman" w:hAnsi="Times New Roman" w:cs="Times New Roman"/>
        </w:rPr>
        <w:t xml:space="preserve">Her growth parameters </w:t>
      </w:r>
      <w:r>
        <w:rPr>
          <w:rFonts w:ascii="Times New Roman" w:hAnsi="Times New Roman" w:cs="Times New Roman"/>
        </w:rPr>
        <w:t>revealed</w:t>
      </w:r>
      <w:r w:rsidRPr="00F936F6">
        <w:rPr>
          <w:rFonts w:ascii="Times New Roman" w:hAnsi="Times New Roman" w:cs="Times New Roman"/>
        </w:rPr>
        <w:t>: height of 142cm (</w:t>
      </w:r>
      <w:r>
        <w:rPr>
          <w:rFonts w:ascii="Times New Roman" w:hAnsi="Times New Roman" w:cs="Times New Roman"/>
        </w:rPr>
        <w:t>just below 25</w:t>
      </w:r>
      <w:r w:rsidRPr="00F936F6">
        <w:rPr>
          <w:rFonts w:ascii="Times New Roman" w:hAnsi="Times New Roman" w:cs="Times New Roman"/>
          <w:vertAlign w:val="superscript"/>
        </w:rPr>
        <w:t>th</w:t>
      </w:r>
      <w:r w:rsidRPr="00F936F6">
        <w:rPr>
          <w:rFonts w:ascii="Times New Roman" w:hAnsi="Times New Roman" w:cs="Times New Roman"/>
        </w:rPr>
        <w:t xml:space="preserve"> centile), weight of 36.7kg (below 25</w:t>
      </w:r>
      <w:r w:rsidRPr="00F936F6">
        <w:rPr>
          <w:rFonts w:ascii="Times New Roman" w:hAnsi="Times New Roman" w:cs="Times New Roman"/>
          <w:vertAlign w:val="superscript"/>
        </w:rPr>
        <w:t>th</w:t>
      </w:r>
      <w:r w:rsidRPr="00F936F6">
        <w:rPr>
          <w:rFonts w:ascii="Times New Roman" w:hAnsi="Times New Roman" w:cs="Times New Roman"/>
        </w:rPr>
        <w:t xml:space="preserve"> centile) and head circumference of 57 cm (above 97th centile). </w:t>
      </w:r>
      <w:r>
        <w:rPr>
          <w:rFonts w:ascii="Times New Roman" w:hAnsi="Times New Roman" w:cs="Times New Roman"/>
        </w:rPr>
        <w:t xml:space="preserve"> </w:t>
      </w:r>
      <w:r w:rsidRPr="00F936F6">
        <w:rPr>
          <w:rFonts w:ascii="Times New Roman" w:hAnsi="Times New Roman" w:cs="Times New Roman"/>
        </w:rPr>
        <w:t>Her IQ test score was 68.</w:t>
      </w:r>
    </w:p>
    <w:p w14:paraId="7B186A96" w14:textId="77777777"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p>
    <w:p w14:paraId="72BDFB31" w14:textId="77777777"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r w:rsidRPr="00F936F6">
        <w:rPr>
          <w:rFonts w:ascii="Times New Roman" w:hAnsi="Times New Roman" w:cs="Times New Roman"/>
        </w:rPr>
        <w:t xml:space="preserve">The second child (V-2) was 11 years old at </w:t>
      </w:r>
      <w:r>
        <w:rPr>
          <w:rFonts w:ascii="Times New Roman" w:hAnsi="Times New Roman" w:cs="Times New Roman"/>
        </w:rPr>
        <w:t xml:space="preserve">the time of </w:t>
      </w:r>
      <w:r w:rsidRPr="00F936F6">
        <w:rPr>
          <w:rFonts w:ascii="Times New Roman" w:hAnsi="Times New Roman" w:cs="Times New Roman"/>
        </w:rPr>
        <w:t xml:space="preserve">examination. </w:t>
      </w:r>
      <w:r>
        <w:rPr>
          <w:rFonts w:ascii="Times New Roman" w:hAnsi="Times New Roman" w:cs="Times New Roman"/>
        </w:rPr>
        <w:t xml:space="preserve">He also presented with </w:t>
      </w:r>
      <w:r w:rsidRPr="00F936F6">
        <w:rPr>
          <w:rFonts w:ascii="Times New Roman" w:hAnsi="Times New Roman" w:cs="Times New Roman"/>
        </w:rPr>
        <w:t>speech delay</w:t>
      </w:r>
      <w:r>
        <w:rPr>
          <w:rFonts w:ascii="Times New Roman" w:hAnsi="Times New Roman" w:cs="Times New Roman"/>
        </w:rPr>
        <w:t xml:space="preserve">, </w:t>
      </w:r>
      <w:r w:rsidRPr="00F936F6">
        <w:rPr>
          <w:rFonts w:ascii="Times New Roman" w:hAnsi="Times New Roman" w:cs="Times New Roman"/>
        </w:rPr>
        <w:t xml:space="preserve">learning difficulties </w:t>
      </w:r>
      <w:r>
        <w:rPr>
          <w:rFonts w:ascii="Times New Roman" w:hAnsi="Times New Roman" w:cs="Times New Roman"/>
        </w:rPr>
        <w:t xml:space="preserve">and dysmorphic features.  </w:t>
      </w:r>
      <w:r w:rsidRPr="00F936F6">
        <w:rPr>
          <w:rFonts w:ascii="Times New Roman" w:hAnsi="Times New Roman" w:cs="Times New Roman"/>
        </w:rPr>
        <w:t xml:space="preserve">Soon after birth, postaxial polydactyly of both hands and feet were noticed, and surgical removal of bilateral hand polydactyly was performed during infancy. According to his mother, he achieved his milestones within the expected age </w:t>
      </w:r>
      <w:r>
        <w:rPr>
          <w:rFonts w:ascii="Times New Roman" w:hAnsi="Times New Roman" w:cs="Times New Roman"/>
        </w:rPr>
        <w:t>range. He</w:t>
      </w:r>
      <w:r w:rsidRPr="00F936F6">
        <w:rPr>
          <w:rFonts w:ascii="Times New Roman" w:hAnsi="Times New Roman" w:cs="Times New Roman"/>
        </w:rPr>
        <w:t xml:space="preserve"> had </w:t>
      </w:r>
      <w:r>
        <w:rPr>
          <w:rFonts w:ascii="Times New Roman" w:hAnsi="Times New Roman" w:cs="Times New Roman"/>
        </w:rPr>
        <w:t xml:space="preserve">a broad forehead, a </w:t>
      </w:r>
      <w:r w:rsidRPr="00F936F6">
        <w:rPr>
          <w:rFonts w:ascii="Times New Roman" w:hAnsi="Times New Roman" w:cs="Times New Roman"/>
        </w:rPr>
        <w:t xml:space="preserve">thick </w:t>
      </w:r>
      <w:r>
        <w:rPr>
          <w:rFonts w:ascii="Times New Roman" w:hAnsi="Times New Roman" w:cs="Times New Roman"/>
        </w:rPr>
        <w:t>upper</w:t>
      </w:r>
      <w:r w:rsidRPr="00F936F6">
        <w:rPr>
          <w:rFonts w:ascii="Times New Roman" w:hAnsi="Times New Roman" w:cs="Times New Roman"/>
        </w:rPr>
        <w:t xml:space="preserve"> lip</w:t>
      </w:r>
      <w:r>
        <w:rPr>
          <w:rFonts w:ascii="Times New Roman" w:hAnsi="Times New Roman" w:cs="Times New Roman"/>
        </w:rPr>
        <w:t xml:space="preserve">, </w:t>
      </w:r>
      <w:r w:rsidRPr="00F936F6">
        <w:rPr>
          <w:rFonts w:ascii="Times New Roman" w:hAnsi="Times New Roman" w:cs="Times New Roman"/>
        </w:rPr>
        <w:t>large protruding ears</w:t>
      </w:r>
      <w:r>
        <w:rPr>
          <w:rFonts w:ascii="Times New Roman" w:hAnsi="Times New Roman" w:cs="Times New Roman"/>
        </w:rPr>
        <w:t xml:space="preserve"> </w:t>
      </w:r>
      <w:r w:rsidRPr="00F936F6">
        <w:rPr>
          <w:rFonts w:ascii="Times New Roman" w:hAnsi="Times New Roman" w:cs="Times New Roman"/>
        </w:rPr>
        <w:t>and bilateral 5</w:t>
      </w:r>
      <w:r w:rsidRPr="00F936F6">
        <w:rPr>
          <w:rFonts w:ascii="Times New Roman" w:hAnsi="Times New Roman" w:cs="Times New Roman"/>
          <w:vertAlign w:val="superscript"/>
        </w:rPr>
        <w:t>th</w:t>
      </w:r>
      <w:r w:rsidRPr="00F936F6">
        <w:rPr>
          <w:rFonts w:ascii="Times New Roman" w:hAnsi="Times New Roman" w:cs="Times New Roman"/>
        </w:rPr>
        <w:t xml:space="preserve"> toe clinodactyly.</w:t>
      </w:r>
      <w:r>
        <w:rPr>
          <w:rFonts w:ascii="Times New Roman" w:hAnsi="Times New Roman" w:cs="Times New Roman"/>
        </w:rPr>
        <w:t xml:space="preserve"> </w:t>
      </w:r>
      <w:r w:rsidRPr="00F936F6">
        <w:rPr>
          <w:rFonts w:ascii="Times New Roman" w:hAnsi="Times New Roman" w:cs="Times New Roman"/>
        </w:rPr>
        <w:t xml:space="preserve"> His growth parameters were:</w:t>
      </w:r>
      <w:r w:rsidRPr="00F936F6">
        <w:rPr>
          <w:rFonts w:ascii="Times New Roman" w:hAnsi="Times New Roman" w:cs="Times New Roman"/>
          <w:b/>
        </w:rPr>
        <w:t xml:space="preserve"> </w:t>
      </w:r>
      <w:r w:rsidRPr="00F936F6">
        <w:rPr>
          <w:rFonts w:ascii="Times New Roman" w:hAnsi="Times New Roman" w:cs="Times New Roman"/>
        </w:rPr>
        <w:t>height of 131.5 cm (</w:t>
      </w:r>
      <w:r>
        <w:rPr>
          <w:rFonts w:ascii="Times New Roman" w:hAnsi="Times New Roman" w:cs="Times New Roman"/>
        </w:rPr>
        <w:t>9</w:t>
      </w:r>
      <w:r w:rsidRPr="00F936F6">
        <w:rPr>
          <w:rFonts w:ascii="Times New Roman" w:hAnsi="Times New Roman" w:cs="Times New Roman"/>
          <w:vertAlign w:val="superscript"/>
        </w:rPr>
        <w:t>th</w:t>
      </w:r>
      <w:r w:rsidRPr="00F936F6">
        <w:rPr>
          <w:rFonts w:ascii="Times New Roman" w:hAnsi="Times New Roman" w:cs="Times New Roman"/>
        </w:rPr>
        <w:t xml:space="preserve"> centile), weight of 28.3kg (</w:t>
      </w:r>
      <w:r>
        <w:rPr>
          <w:rFonts w:ascii="Times New Roman" w:hAnsi="Times New Roman" w:cs="Times New Roman"/>
        </w:rPr>
        <w:t>on 2</w:t>
      </w:r>
      <w:r>
        <w:rPr>
          <w:rFonts w:ascii="Times New Roman" w:hAnsi="Times New Roman" w:cs="Times New Roman"/>
          <w:vertAlign w:val="superscript"/>
        </w:rPr>
        <w:t>nd</w:t>
      </w:r>
      <w:r w:rsidRPr="00F936F6">
        <w:rPr>
          <w:rFonts w:ascii="Times New Roman" w:hAnsi="Times New Roman" w:cs="Times New Roman"/>
        </w:rPr>
        <w:t xml:space="preserve"> centile) and head circumference of 55cm (75</w:t>
      </w:r>
      <w:r w:rsidRPr="00F936F6">
        <w:rPr>
          <w:rFonts w:ascii="Times New Roman" w:hAnsi="Times New Roman" w:cs="Times New Roman"/>
          <w:vertAlign w:val="superscript"/>
        </w:rPr>
        <w:t>th</w:t>
      </w:r>
      <w:r w:rsidRPr="00F936F6">
        <w:rPr>
          <w:rFonts w:ascii="Times New Roman" w:hAnsi="Times New Roman" w:cs="Times New Roman"/>
        </w:rPr>
        <w:t xml:space="preserve"> centile). </w:t>
      </w:r>
      <w:r>
        <w:rPr>
          <w:rFonts w:ascii="Times New Roman" w:hAnsi="Times New Roman" w:cs="Times New Roman"/>
        </w:rPr>
        <w:t>H</w:t>
      </w:r>
      <w:r w:rsidRPr="00F936F6">
        <w:rPr>
          <w:rFonts w:ascii="Times New Roman" w:hAnsi="Times New Roman" w:cs="Times New Roman"/>
        </w:rPr>
        <w:t>is IQ test score was 67.</w:t>
      </w:r>
    </w:p>
    <w:p w14:paraId="7D5A8CFE" w14:textId="77777777"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p>
    <w:p w14:paraId="15DFF8C4" w14:textId="40F60DE9"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r w:rsidRPr="00F936F6">
        <w:rPr>
          <w:rFonts w:ascii="Times New Roman" w:hAnsi="Times New Roman" w:cs="Times New Roman"/>
        </w:rPr>
        <w:t>The third affected child (V-4) was 7 years old at the time of examination.</w:t>
      </w:r>
      <w:r>
        <w:rPr>
          <w:rFonts w:ascii="Times New Roman" w:hAnsi="Times New Roman" w:cs="Times New Roman"/>
        </w:rPr>
        <w:t xml:space="preserve"> </w:t>
      </w:r>
      <w:r w:rsidRPr="00F936F6">
        <w:rPr>
          <w:rFonts w:ascii="Times New Roman" w:hAnsi="Times New Roman" w:cs="Times New Roman"/>
        </w:rPr>
        <w:t xml:space="preserve">Soon after birth, she was found to have </w:t>
      </w:r>
      <w:r>
        <w:rPr>
          <w:rFonts w:ascii="Times New Roman" w:hAnsi="Times New Roman" w:cs="Times New Roman"/>
        </w:rPr>
        <w:t xml:space="preserve">type A </w:t>
      </w:r>
      <w:r w:rsidRPr="00F936F6">
        <w:rPr>
          <w:rFonts w:ascii="Times New Roman" w:hAnsi="Times New Roman" w:cs="Times New Roman"/>
        </w:rPr>
        <w:t xml:space="preserve">postaxial polydactyly of both hands, which were surgically removed at the age of 1 month. </w:t>
      </w:r>
      <w:r w:rsidR="00EE6E5E">
        <w:rPr>
          <w:rFonts w:ascii="Times New Roman" w:hAnsi="Times New Roman" w:cs="Times New Roman"/>
        </w:rPr>
        <w:t xml:space="preserve"> </w:t>
      </w:r>
      <w:r w:rsidRPr="00F936F6">
        <w:rPr>
          <w:rFonts w:ascii="Times New Roman" w:hAnsi="Times New Roman" w:cs="Times New Roman"/>
        </w:rPr>
        <w:t>Like her siblings, she achieved her milestones within the expected age range</w:t>
      </w:r>
      <w:r>
        <w:rPr>
          <w:rFonts w:ascii="Times New Roman" w:hAnsi="Times New Roman" w:cs="Times New Roman"/>
        </w:rPr>
        <w:t>.</w:t>
      </w:r>
      <w:r w:rsidRPr="00F936F6">
        <w:rPr>
          <w:rFonts w:ascii="Times New Roman" w:hAnsi="Times New Roman" w:cs="Times New Roman"/>
        </w:rPr>
        <w:t xml:space="preserve"> </w:t>
      </w:r>
      <w:r>
        <w:rPr>
          <w:rFonts w:ascii="Times New Roman" w:hAnsi="Times New Roman" w:cs="Times New Roman"/>
        </w:rPr>
        <w:t xml:space="preserve">She too presented with </w:t>
      </w:r>
      <w:r w:rsidRPr="00F936F6">
        <w:rPr>
          <w:rFonts w:ascii="Times New Roman" w:hAnsi="Times New Roman" w:cs="Times New Roman"/>
        </w:rPr>
        <w:t xml:space="preserve">speech delay and learning difficulties. </w:t>
      </w:r>
      <w:r>
        <w:rPr>
          <w:rFonts w:ascii="Times New Roman" w:hAnsi="Times New Roman" w:cs="Times New Roman"/>
        </w:rPr>
        <w:t xml:space="preserve">She presented with a large head and broad forehead.  </w:t>
      </w:r>
      <w:r w:rsidRPr="00F936F6">
        <w:rPr>
          <w:rFonts w:ascii="Times New Roman" w:hAnsi="Times New Roman" w:cs="Times New Roman"/>
        </w:rPr>
        <w:t>Her growth parameters were: height of 112cm (10</w:t>
      </w:r>
      <w:r w:rsidRPr="00F936F6">
        <w:rPr>
          <w:rFonts w:ascii="Times New Roman" w:hAnsi="Times New Roman" w:cs="Times New Roman"/>
          <w:vertAlign w:val="superscript"/>
        </w:rPr>
        <w:t>th</w:t>
      </w:r>
      <w:r w:rsidRPr="00F936F6">
        <w:rPr>
          <w:rFonts w:ascii="Times New Roman" w:hAnsi="Times New Roman" w:cs="Times New Roman"/>
        </w:rPr>
        <w:t xml:space="preserve"> centile), weight of 20.4 kg (below 10</w:t>
      </w:r>
      <w:r w:rsidRPr="00F936F6">
        <w:rPr>
          <w:rFonts w:ascii="Times New Roman" w:hAnsi="Times New Roman" w:cs="Times New Roman"/>
          <w:vertAlign w:val="superscript"/>
        </w:rPr>
        <w:t>th</w:t>
      </w:r>
      <w:r w:rsidRPr="00F936F6">
        <w:rPr>
          <w:rFonts w:ascii="Times New Roman" w:hAnsi="Times New Roman" w:cs="Times New Roman"/>
        </w:rPr>
        <w:t xml:space="preserve"> centile) and head circumference of 53.5 cm (</w:t>
      </w:r>
      <w:r>
        <w:rPr>
          <w:rFonts w:ascii="Times New Roman" w:hAnsi="Times New Roman" w:cs="Times New Roman"/>
        </w:rPr>
        <w:t>almost on</w:t>
      </w:r>
      <w:r w:rsidRPr="00F936F6">
        <w:rPr>
          <w:rFonts w:ascii="Times New Roman" w:hAnsi="Times New Roman" w:cs="Times New Roman"/>
        </w:rPr>
        <w:t xml:space="preserve"> </w:t>
      </w:r>
      <w:r>
        <w:rPr>
          <w:rFonts w:ascii="Times New Roman" w:hAnsi="Times New Roman" w:cs="Times New Roman"/>
        </w:rPr>
        <w:t>98</w:t>
      </w:r>
      <w:r w:rsidRPr="00F936F6">
        <w:rPr>
          <w:rFonts w:ascii="Times New Roman" w:hAnsi="Times New Roman" w:cs="Times New Roman"/>
          <w:vertAlign w:val="superscript"/>
        </w:rPr>
        <w:t>th</w:t>
      </w:r>
      <w:r w:rsidRPr="00F936F6">
        <w:rPr>
          <w:rFonts w:ascii="Times New Roman" w:hAnsi="Times New Roman" w:cs="Times New Roman"/>
        </w:rPr>
        <w:t xml:space="preserve"> centile). Physical examination revealed bilateral 5</w:t>
      </w:r>
      <w:r w:rsidRPr="00F936F6">
        <w:rPr>
          <w:rFonts w:ascii="Times New Roman" w:hAnsi="Times New Roman" w:cs="Times New Roman"/>
          <w:vertAlign w:val="superscript"/>
        </w:rPr>
        <w:t>th</w:t>
      </w:r>
      <w:r w:rsidRPr="00F936F6">
        <w:rPr>
          <w:rFonts w:ascii="Times New Roman" w:hAnsi="Times New Roman" w:cs="Times New Roman"/>
        </w:rPr>
        <w:t xml:space="preserve"> toe clinodactyly, </w:t>
      </w:r>
      <w:r>
        <w:rPr>
          <w:rFonts w:ascii="Times New Roman" w:hAnsi="Times New Roman" w:cs="Times New Roman"/>
        </w:rPr>
        <w:t xml:space="preserve">a </w:t>
      </w:r>
      <w:r w:rsidRPr="00F936F6">
        <w:rPr>
          <w:rFonts w:ascii="Times New Roman" w:hAnsi="Times New Roman" w:cs="Times New Roman"/>
        </w:rPr>
        <w:t>scar on ulnar side of both hands and 3 café au-lait spots; 2 on her back and one on her abdomen. Her IQ test score was 73.</w:t>
      </w:r>
    </w:p>
    <w:p w14:paraId="4C5740DB" w14:textId="77777777" w:rsidR="00105D45" w:rsidRPr="00F73DD5" w:rsidRDefault="00105D45" w:rsidP="00105D45">
      <w:pPr>
        <w:pStyle w:val="Heading4"/>
        <w:spacing w:before="100" w:beforeAutospacing="1" w:after="100" w:afterAutospacing="1" w:line="360" w:lineRule="auto"/>
        <w:jc w:val="both"/>
        <w:rPr>
          <w:b w:val="0"/>
          <w:i/>
          <w:sz w:val="22"/>
          <w:szCs w:val="22"/>
          <w:lang w:val="en-GB"/>
        </w:rPr>
      </w:pPr>
      <w:r w:rsidRPr="00F73DD5">
        <w:rPr>
          <w:b w:val="0"/>
          <w:i/>
          <w:sz w:val="22"/>
          <w:szCs w:val="22"/>
          <w:lang w:val="en-GB"/>
        </w:rPr>
        <w:t>Preparation of plasmid constructs and mutagenesis</w:t>
      </w:r>
    </w:p>
    <w:p w14:paraId="4A60009A" w14:textId="4638CCE1" w:rsidR="00105D45" w:rsidRPr="00F936F6" w:rsidRDefault="00105D45" w:rsidP="00105D45">
      <w:pPr>
        <w:spacing w:before="100" w:beforeAutospacing="1" w:after="100" w:afterAutospacing="1" w:line="360" w:lineRule="auto"/>
        <w:jc w:val="both"/>
        <w:outlineLvl w:val="0"/>
        <w:rPr>
          <w:rFonts w:ascii="Times New Roman" w:hAnsi="Times New Roman" w:cs="Times New Roman"/>
          <w:bCs/>
          <w:iCs/>
        </w:rPr>
      </w:pPr>
      <w:r w:rsidRPr="00F73DD5">
        <w:rPr>
          <w:rFonts w:ascii="Times New Roman" w:hAnsi="Times New Roman" w:cs="Times New Roman"/>
        </w:rPr>
        <w:t>Plasmids containing full-length cDNAs for the genes of interest were</w:t>
      </w:r>
      <w:r w:rsidRPr="00F936F6">
        <w:rPr>
          <w:rFonts w:ascii="Times New Roman" w:hAnsi="Times New Roman" w:cs="Times New Roman"/>
        </w:rPr>
        <w:t xml:space="preserve"> obtained from </w:t>
      </w:r>
      <w:r w:rsidRPr="00F936F6">
        <w:rPr>
          <w:rFonts w:ascii="Times New Roman" w:hAnsi="Times New Roman" w:cs="Times New Roman"/>
          <w:i/>
        </w:rPr>
        <w:t>Source Bioscience</w:t>
      </w:r>
      <w:r w:rsidRPr="00F936F6">
        <w:rPr>
          <w:rFonts w:ascii="Times New Roman" w:hAnsi="Times New Roman" w:cs="Times New Roman"/>
        </w:rPr>
        <w:t xml:space="preserve"> as follows: </w:t>
      </w:r>
      <w:r w:rsidRPr="004E02AB">
        <w:rPr>
          <w:rFonts w:ascii="Times New Roman" w:hAnsi="Times New Roman" w:cs="Times New Roman"/>
          <w:i/>
        </w:rPr>
        <w:t>AMOTL1</w:t>
      </w:r>
      <w:r w:rsidRPr="00F936F6">
        <w:rPr>
          <w:rFonts w:ascii="Times New Roman" w:hAnsi="Times New Roman" w:cs="Times New Roman"/>
        </w:rPr>
        <w:t xml:space="preserve"> and </w:t>
      </w:r>
      <w:r w:rsidRPr="004E02AB">
        <w:rPr>
          <w:rFonts w:ascii="Times New Roman" w:hAnsi="Times New Roman" w:cs="Times New Roman"/>
          <w:i/>
        </w:rPr>
        <w:t>TRAPPC6A</w:t>
      </w:r>
      <w:r w:rsidRPr="00F936F6">
        <w:rPr>
          <w:rFonts w:ascii="Times New Roman" w:hAnsi="Times New Roman" w:cs="Times New Roman"/>
        </w:rPr>
        <w:t xml:space="preserve"> were in the bacterial vector pOTB7 (</w:t>
      </w:r>
      <w:r w:rsidRPr="00F936F6">
        <w:rPr>
          <w:rFonts w:ascii="Times New Roman" w:eastAsia="Times New Roman" w:hAnsi="Times New Roman" w:cs="Times New Roman"/>
          <w:lang w:eastAsia="en-GB"/>
        </w:rPr>
        <w:t>GenBank</w:t>
      </w:r>
      <w:r w:rsidRPr="00F936F6">
        <w:rPr>
          <w:rFonts w:ascii="Times New Roman" w:hAnsi="Times New Roman" w:cs="Times New Roman"/>
        </w:rPr>
        <w:t xml:space="preserve"> accession numbers</w:t>
      </w:r>
      <w:r w:rsidRPr="00F936F6">
        <w:rPr>
          <w:rFonts w:ascii="Times New Roman" w:eastAsia="Times New Roman" w:hAnsi="Times New Roman" w:cs="Times New Roman"/>
          <w:b/>
          <w:bCs/>
          <w:kern w:val="36"/>
          <w:lang w:eastAsia="en-GB"/>
        </w:rPr>
        <w:t xml:space="preserve"> </w:t>
      </w:r>
      <w:r w:rsidRPr="00F936F6">
        <w:rPr>
          <w:rFonts w:ascii="Times New Roman" w:eastAsia="Times New Roman" w:hAnsi="Times New Roman" w:cs="Times New Roman"/>
          <w:lang w:eastAsia="en-GB"/>
        </w:rPr>
        <w:t>BC037539 and BC001907 respectively)</w:t>
      </w:r>
      <w:bookmarkStart w:id="0" w:name="locus_23337047"/>
      <w:bookmarkEnd w:id="0"/>
      <w:r w:rsidRPr="00F936F6">
        <w:rPr>
          <w:rFonts w:ascii="Times New Roman" w:eastAsia="Times New Roman" w:hAnsi="Times New Roman" w:cs="Times New Roman"/>
          <w:lang w:eastAsia="en-GB"/>
        </w:rPr>
        <w:t xml:space="preserve">; </w:t>
      </w:r>
      <w:r w:rsidRPr="004E02AB">
        <w:rPr>
          <w:rFonts w:ascii="Times New Roman" w:hAnsi="Times New Roman" w:cs="Times New Roman"/>
          <w:i/>
        </w:rPr>
        <w:t>RSPH6A</w:t>
      </w:r>
      <w:r w:rsidRPr="00F936F6">
        <w:rPr>
          <w:rFonts w:ascii="Times New Roman" w:hAnsi="Times New Roman" w:cs="Times New Roman"/>
        </w:rPr>
        <w:t xml:space="preserve"> was in pBluescript, (</w:t>
      </w:r>
      <w:r w:rsidRPr="00F936F6">
        <w:rPr>
          <w:rFonts w:ascii="Times New Roman" w:eastAsia="Times New Roman" w:hAnsi="Times New Roman" w:cs="Times New Roman"/>
          <w:lang w:eastAsia="en-GB"/>
        </w:rPr>
        <w:t>GenBank</w:t>
      </w:r>
      <w:r w:rsidRPr="00F936F6">
        <w:rPr>
          <w:rFonts w:ascii="Times New Roman" w:hAnsi="Times New Roman" w:cs="Times New Roman"/>
        </w:rPr>
        <w:t xml:space="preserve"> accession number </w:t>
      </w:r>
      <w:r w:rsidRPr="00F936F6">
        <w:rPr>
          <w:rFonts w:ascii="Times New Roman" w:eastAsia="Times New Roman" w:hAnsi="Times New Roman" w:cs="Times New Roman"/>
          <w:lang w:eastAsia="en-GB"/>
        </w:rPr>
        <w:t>BC057785</w:t>
      </w:r>
      <w:r w:rsidRPr="00F936F6">
        <w:rPr>
          <w:rFonts w:ascii="Times New Roman" w:hAnsi="Times New Roman" w:cs="Times New Roman"/>
        </w:rPr>
        <w:t xml:space="preserve">); </w:t>
      </w:r>
      <w:r w:rsidRPr="004E02AB">
        <w:rPr>
          <w:rFonts w:ascii="Times New Roman" w:hAnsi="Times New Roman" w:cs="Times New Roman"/>
          <w:i/>
        </w:rPr>
        <w:t>ANKK1</w:t>
      </w:r>
      <w:r w:rsidRPr="00F936F6">
        <w:rPr>
          <w:rFonts w:ascii="Times New Roman" w:hAnsi="Times New Roman" w:cs="Times New Roman"/>
        </w:rPr>
        <w:t xml:space="preserve"> was in the Gateway vector; pENTR223 (</w:t>
      </w:r>
      <w:r w:rsidRPr="00F936F6">
        <w:rPr>
          <w:rFonts w:ascii="Times New Roman" w:eastAsia="Times New Roman" w:hAnsi="Times New Roman" w:cs="Times New Roman"/>
          <w:lang w:eastAsia="en-GB"/>
        </w:rPr>
        <w:t>GenBank</w:t>
      </w:r>
      <w:r w:rsidRPr="00F936F6">
        <w:rPr>
          <w:rFonts w:ascii="Times New Roman" w:hAnsi="Times New Roman" w:cs="Times New Roman"/>
        </w:rPr>
        <w:t xml:space="preserve"> accession number</w:t>
      </w:r>
      <w:r w:rsidRPr="00F936F6">
        <w:rPr>
          <w:rFonts w:ascii="Times New Roman" w:eastAsia="Times New Roman" w:hAnsi="Times New Roman" w:cs="Times New Roman"/>
          <w:lang w:eastAsia="en-GB"/>
        </w:rPr>
        <w:t xml:space="preserve"> BC156146</w:t>
      </w:r>
      <w:r w:rsidRPr="00F936F6">
        <w:rPr>
          <w:rFonts w:ascii="Times New Roman" w:hAnsi="Times New Roman" w:cs="Times New Roman"/>
        </w:rPr>
        <w:t xml:space="preserve">) and </w:t>
      </w:r>
      <w:r w:rsidRPr="004E02AB">
        <w:rPr>
          <w:rFonts w:ascii="Times New Roman" w:hAnsi="Times New Roman" w:cs="Times New Roman"/>
          <w:i/>
        </w:rPr>
        <w:t>ALKBH8</w:t>
      </w:r>
      <w:r w:rsidRPr="00F936F6">
        <w:rPr>
          <w:rFonts w:ascii="Times New Roman" w:hAnsi="Times New Roman" w:cs="Times New Roman"/>
        </w:rPr>
        <w:t xml:space="preserve"> was in the mammalian expression vector pCMVSport6 (</w:t>
      </w:r>
      <w:r w:rsidRPr="00F936F6">
        <w:rPr>
          <w:rFonts w:ascii="Times New Roman" w:eastAsia="Times New Roman" w:hAnsi="Times New Roman" w:cs="Times New Roman"/>
          <w:lang w:eastAsia="en-GB"/>
        </w:rPr>
        <w:t>GenBank</w:t>
      </w:r>
      <w:r w:rsidRPr="00F936F6">
        <w:rPr>
          <w:rFonts w:ascii="Times New Roman" w:hAnsi="Times New Roman" w:cs="Times New Roman"/>
        </w:rPr>
        <w:t xml:space="preserve"> accession number</w:t>
      </w:r>
      <w:r w:rsidRPr="00F936F6">
        <w:rPr>
          <w:rFonts w:ascii="Times New Roman" w:eastAsia="Times New Roman" w:hAnsi="Times New Roman" w:cs="Times New Roman"/>
          <w:lang w:eastAsia="en-GB"/>
        </w:rPr>
        <w:t xml:space="preserve"> BC015183</w:t>
      </w:r>
      <w:r w:rsidRPr="00F936F6">
        <w:rPr>
          <w:rFonts w:ascii="Times New Roman" w:hAnsi="Times New Roman" w:cs="Times New Roman"/>
        </w:rPr>
        <w:t xml:space="preserve">). The clone for </w:t>
      </w:r>
      <w:r w:rsidRPr="004E02AB">
        <w:rPr>
          <w:rFonts w:ascii="Times New Roman" w:hAnsi="Times New Roman" w:cs="Times New Roman"/>
          <w:i/>
        </w:rPr>
        <w:t>ALKBH8</w:t>
      </w:r>
      <w:r w:rsidRPr="00F936F6">
        <w:rPr>
          <w:rFonts w:ascii="Times New Roman" w:hAnsi="Times New Roman" w:cs="Times New Roman"/>
        </w:rPr>
        <w:t xml:space="preserve"> encodes a </w:t>
      </w:r>
      <w:r w:rsidR="00E83F19">
        <w:rPr>
          <w:rFonts w:ascii="Times New Roman" w:hAnsi="Times New Roman" w:cs="Times New Roman"/>
        </w:rPr>
        <w:t xml:space="preserve">short </w:t>
      </w:r>
      <w:r w:rsidRPr="00F936F6">
        <w:rPr>
          <w:rFonts w:ascii="Times New Roman" w:hAnsi="Times New Roman" w:cs="Times New Roman"/>
        </w:rPr>
        <w:t xml:space="preserve">splice form of the </w:t>
      </w:r>
      <w:r w:rsidRPr="004E02AB">
        <w:rPr>
          <w:rFonts w:ascii="Times New Roman" w:hAnsi="Times New Roman" w:cs="Times New Roman"/>
          <w:i/>
        </w:rPr>
        <w:t>ALKBH8</w:t>
      </w:r>
      <w:r w:rsidRPr="00F936F6">
        <w:rPr>
          <w:rFonts w:ascii="Times New Roman" w:hAnsi="Times New Roman" w:cs="Times New Roman"/>
        </w:rPr>
        <w:t xml:space="preserve"> protein, whereas the altered amino acid in the clinical sample resides in the long form; a full-length long form of </w:t>
      </w:r>
      <w:r w:rsidRPr="00E83F19">
        <w:rPr>
          <w:rFonts w:ascii="Times New Roman" w:hAnsi="Times New Roman" w:cs="Times New Roman"/>
          <w:i/>
        </w:rPr>
        <w:t>ALKBH8</w:t>
      </w:r>
      <w:r w:rsidRPr="005814F9">
        <w:rPr>
          <w:rFonts w:ascii="Times New Roman" w:hAnsi="Times New Roman" w:cs="Times New Roman"/>
        </w:rPr>
        <w:t xml:space="preserve"> cDNA was generated by commercially synthesizing the additional region</w:t>
      </w:r>
      <w:r w:rsidRPr="00F936F6">
        <w:rPr>
          <w:rFonts w:ascii="Times New Roman" w:hAnsi="Times New Roman" w:cs="Times New Roman"/>
          <w:color w:val="4F81BD" w:themeColor="accent1"/>
        </w:rPr>
        <w:t xml:space="preserve"> </w:t>
      </w:r>
      <w:r w:rsidRPr="00F936F6">
        <w:rPr>
          <w:rFonts w:ascii="Times New Roman" w:hAnsi="Times New Roman" w:cs="Times New Roman"/>
        </w:rPr>
        <w:t>(</w:t>
      </w:r>
      <w:r w:rsidRPr="00F936F6">
        <w:rPr>
          <w:rFonts w:ascii="Times New Roman" w:hAnsi="Times New Roman" w:cs="Times New Roman"/>
          <w:i/>
        </w:rPr>
        <w:t>Gene Art</w:t>
      </w:r>
      <w:r w:rsidRPr="00F936F6">
        <w:rPr>
          <w:rFonts w:ascii="Times New Roman" w:hAnsi="Times New Roman" w:cs="Times New Roman"/>
        </w:rPr>
        <w:t>; pMA-T:ALKBH8 exons</w:t>
      </w:r>
      <w:r w:rsidRPr="007151ED">
        <w:rPr>
          <w:rFonts w:ascii="Times New Roman" w:hAnsi="Times New Roman" w:cs="Times New Roman"/>
        </w:rPr>
        <w:t xml:space="preserve">) </w:t>
      </w:r>
      <w:r w:rsidRPr="005814F9">
        <w:rPr>
          <w:rFonts w:ascii="Times New Roman" w:hAnsi="Times New Roman" w:cs="Times New Roman"/>
        </w:rPr>
        <w:t>and religating into the shorter clone using compatible restriction sites</w:t>
      </w:r>
      <w:r w:rsidRPr="00F936F6">
        <w:rPr>
          <w:rFonts w:ascii="Times New Roman" w:hAnsi="Times New Roman" w:cs="Times New Roman"/>
        </w:rPr>
        <w:t>.</w:t>
      </w:r>
      <w:r>
        <w:rPr>
          <w:rFonts w:ascii="Times New Roman" w:hAnsi="Times New Roman" w:cs="Times New Roman"/>
        </w:rPr>
        <w:t xml:space="preserve"> </w:t>
      </w:r>
      <w:r w:rsidRPr="00F936F6">
        <w:rPr>
          <w:rFonts w:ascii="Times New Roman" w:hAnsi="Times New Roman" w:cs="Times New Roman"/>
          <w:bCs/>
          <w:iCs/>
        </w:rPr>
        <w:t xml:space="preserve">The open reading frames (ORFs) were amplified with primers containing the restriction enzyme sites for NcoI and EcoRI and inserted into the </w:t>
      </w:r>
      <w:r>
        <w:rPr>
          <w:rFonts w:ascii="Times New Roman" w:hAnsi="Times New Roman" w:cs="Times New Roman"/>
          <w:bCs/>
          <w:iCs/>
        </w:rPr>
        <w:t xml:space="preserve">pEF.V5.plink2 </w:t>
      </w:r>
      <w:r w:rsidRPr="00F936F6">
        <w:rPr>
          <w:rFonts w:ascii="Times New Roman" w:hAnsi="Times New Roman" w:cs="Times New Roman"/>
          <w:bCs/>
          <w:iCs/>
        </w:rPr>
        <w:t xml:space="preserve">vector, cut with these enzymes. </w:t>
      </w:r>
      <w:r w:rsidRPr="00F936F6">
        <w:rPr>
          <w:rFonts w:ascii="Times New Roman" w:hAnsi="Times New Roman" w:cs="Times New Roman"/>
        </w:rPr>
        <w:t>The mutation was generated using a pair of back to back primers, with the desired mutation in the 5’ end of one of the primers.</w:t>
      </w:r>
      <w:r>
        <w:rPr>
          <w:rFonts w:ascii="Times New Roman" w:hAnsi="Times New Roman" w:cs="Times New Roman"/>
        </w:rPr>
        <w:t xml:space="preserve"> </w:t>
      </w:r>
      <w:r w:rsidR="00E83F19">
        <w:rPr>
          <w:rFonts w:ascii="Times New Roman" w:hAnsi="Times New Roman" w:cs="Times New Roman"/>
        </w:rPr>
        <w:t>Two PCR product</w:t>
      </w:r>
      <w:r w:rsidRPr="00F936F6">
        <w:rPr>
          <w:rFonts w:ascii="Times New Roman" w:hAnsi="Times New Roman" w:cs="Times New Roman"/>
        </w:rPr>
        <w:t>s were generated from the wild-type construct using these primers. A second round of PCR (using the original primer pair) was performed to generate a single fragment flanked by NcoI and EcoRI sites, except for RSPH6A, flanked by SalI and XbaI restriction sites.</w:t>
      </w:r>
    </w:p>
    <w:p w14:paraId="6003F520" w14:textId="77777777" w:rsidR="00105D45" w:rsidRPr="00F936F6" w:rsidRDefault="00105D45" w:rsidP="00105D45">
      <w:pPr>
        <w:spacing w:before="100" w:beforeAutospacing="1" w:after="100" w:afterAutospacing="1" w:line="360" w:lineRule="auto"/>
        <w:jc w:val="both"/>
        <w:rPr>
          <w:rFonts w:ascii="Times New Roman" w:hAnsi="Times New Roman" w:cs="Times New Roman"/>
          <w:i/>
        </w:rPr>
      </w:pPr>
      <w:r w:rsidRPr="00F936F6">
        <w:rPr>
          <w:rFonts w:ascii="Times New Roman" w:hAnsi="Times New Roman" w:cs="Times New Roman"/>
          <w:i/>
        </w:rPr>
        <w:t>Polymerase chain reaction (PCR)</w:t>
      </w:r>
    </w:p>
    <w:p w14:paraId="12DFBD05" w14:textId="2C9DBE7B" w:rsidR="00105D45" w:rsidRPr="00F936F6" w:rsidRDefault="00105D45" w:rsidP="00105D45">
      <w:pPr>
        <w:spacing w:before="100" w:beforeAutospacing="1" w:after="100" w:afterAutospacing="1" w:line="360" w:lineRule="auto"/>
        <w:jc w:val="both"/>
        <w:rPr>
          <w:rFonts w:ascii="Times New Roman" w:hAnsi="Times New Roman" w:cs="Times New Roman"/>
        </w:rPr>
      </w:pPr>
      <w:r w:rsidRPr="00F936F6">
        <w:rPr>
          <w:rFonts w:ascii="Times New Roman" w:hAnsi="Times New Roman" w:cs="Times New Roman"/>
        </w:rPr>
        <w:t>PCR reactions were prepared using the Q5 High Fidelity DNA polymerase 2x Master Mix (</w:t>
      </w:r>
      <w:r w:rsidRPr="00F936F6">
        <w:rPr>
          <w:rFonts w:ascii="Times New Roman" w:hAnsi="Times New Roman" w:cs="Times New Roman"/>
          <w:i/>
        </w:rPr>
        <w:t>New England Biolabs</w:t>
      </w:r>
      <w:r w:rsidRPr="00F936F6">
        <w:rPr>
          <w:rFonts w:ascii="Times New Roman" w:hAnsi="Times New Roman" w:cs="Times New Roman"/>
        </w:rPr>
        <w:t xml:space="preserve">), </w:t>
      </w:r>
      <w:r>
        <w:rPr>
          <w:rFonts w:ascii="Times New Roman" w:hAnsi="Times New Roman" w:cs="Times New Roman"/>
        </w:rPr>
        <w:t>0.5</w:t>
      </w:r>
      <w:r w:rsidRPr="00F936F6">
        <w:rPr>
          <w:rFonts w:ascii="Times New Roman" w:hAnsi="Times New Roman" w:cs="Times New Roman"/>
        </w:rPr>
        <w:t xml:space="preserve"> µM forward primer, </w:t>
      </w:r>
      <w:r>
        <w:rPr>
          <w:rFonts w:ascii="Times New Roman" w:hAnsi="Times New Roman" w:cs="Times New Roman"/>
        </w:rPr>
        <w:t>0.5</w:t>
      </w:r>
      <w:r w:rsidRPr="00F936F6">
        <w:rPr>
          <w:rFonts w:ascii="Times New Roman" w:hAnsi="Times New Roman" w:cs="Times New Roman"/>
        </w:rPr>
        <w:t xml:space="preserve"> µM reverse primer, 20 ng of template plasmid and nuclease-free water up to 25µl of total volume. The PCR program started with a 98</w:t>
      </w:r>
      <w:r w:rsidRPr="00F936F6">
        <w:rPr>
          <w:rFonts w:ascii="Times New Roman" w:hAnsi="Times New Roman" w:cs="Times New Roman"/>
          <w:vertAlign w:val="superscript"/>
        </w:rPr>
        <w:t>o</w:t>
      </w:r>
      <w:r w:rsidRPr="00F936F6">
        <w:rPr>
          <w:rFonts w:ascii="Times New Roman" w:hAnsi="Times New Roman" w:cs="Times New Roman"/>
        </w:rPr>
        <w:t xml:space="preserve"> C initial denaturation step for 10 minutes, followed by </w:t>
      </w:r>
      <w:r w:rsidRPr="005814F9">
        <w:rPr>
          <w:rFonts w:ascii="Times New Roman" w:hAnsi="Times New Roman" w:cs="Times New Roman"/>
        </w:rPr>
        <w:t>98</w:t>
      </w:r>
      <w:r w:rsidRPr="005814F9">
        <w:rPr>
          <w:rFonts w:ascii="Times New Roman" w:hAnsi="Times New Roman" w:cs="Times New Roman"/>
          <w:vertAlign w:val="superscript"/>
        </w:rPr>
        <w:t>o</w:t>
      </w:r>
      <w:r w:rsidRPr="005814F9">
        <w:rPr>
          <w:rFonts w:ascii="Times New Roman" w:hAnsi="Times New Roman" w:cs="Times New Roman"/>
        </w:rPr>
        <w:t>C</w:t>
      </w:r>
      <w:r w:rsidRPr="00F936F6">
        <w:rPr>
          <w:rFonts w:ascii="Times New Roman" w:hAnsi="Times New Roman" w:cs="Times New Roman"/>
        </w:rPr>
        <w:t xml:space="preserve"> for 15 seconds, 60</w:t>
      </w:r>
      <w:r w:rsidRPr="00F936F6">
        <w:rPr>
          <w:rFonts w:ascii="Times New Roman" w:hAnsi="Times New Roman" w:cs="Times New Roman"/>
          <w:vertAlign w:val="superscript"/>
        </w:rPr>
        <w:t>o</w:t>
      </w:r>
      <w:r w:rsidRPr="00F936F6">
        <w:rPr>
          <w:rFonts w:ascii="Times New Roman" w:hAnsi="Times New Roman" w:cs="Times New Roman"/>
        </w:rPr>
        <w:t>C for 30 seconds, 72</w:t>
      </w:r>
      <w:r w:rsidRPr="00F936F6">
        <w:rPr>
          <w:rFonts w:ascii="Times New Roman" w:hAnsi="Times New Roman" w:cs="Times New Roman"/>
          <w:vertAlign w:val="superscript"/>
        </w:rPr>
        <w:t>o</w:t>
      </w:r>
      <w:r w:rsidRPr="00F936F6">
        <w:rPr>
          <w:rFonts w:ascii="Times New Roman" w:hAnsi="Times New Roman" w:cs="Times New Roman"/>
        </w:rPr>
        <w:t xml:space="preserve"> C for 1 minute for </w:t>
      </w:r>
      <w:r w:rsidRPr="005814F9">
        <w:rPr>
          <w:rFonts w:ascii="Times New Roman" w:hAnsi="Times New Roman" w:cs="Times New Roman"/>
        </w:rPr>
        <w:t>20</w:t>
      </w:r>
      <w:r w:rsidRPr="00F936F6">
        <w:rPr>
          <w:rFonts w:ascii="Times New Roman" w:hAnsi="Times New Roman" w:cs="Times New Roman"/>
          <w:color w:val="FF0000"/>
        </w:rPr>
        <w:t xml:space="preserve"> </w:t>
      </w:r>
      <w:r w:rsidRPr="00F936F6">
        <w:rPr>
          <w:rFonts w:ascii="Times New Roman" w:hAnsi="Times New Roman" w:cs="Times New Roman"/>
        </w:rPr>
        <w:t>cycles</w:t>
      </w:r>
      <w:r w:rsidR="001F5575">
        <w:rPr>
          <w:rFonts w:ascii="Times New Roman" w:hAnsi="Times New Roman" w:cs="Times New Roman"/>
        </w:rPr>
        <w:t>,</w:t>
      </w:r>
      <w:r w:rsidRPr="00F936F6">
        <w:rPr>
          <w:rFonts w:ascii="Times New Roman" w:hAnsi="Times New Roman" w:cs="Times New Roman"/>
        </w:rPr>
        <w:t xml:space="preserve"> followed by 72</w:t>
      </w:r>
      <w:r w:rsidRPr="00F936F6">
        <w:rPr>
          <w:rFonts w:ascii="Times New Roman" w:hAnsi="Times New Roman" w:cs="Times New Roman"/>
          <w:vertAlign w:val="superscript"/>
        </w:rPr>
        <w:t>0</w:t>
      </w:r>
      <w:r w:rsidRPr="00F936F6">
        <w:rPr>
          <w:rFonts w:ascii="Times New Roman" w:hAnsi="Times New Roman" w:cs="Times New Roman"/>
        </w:rPr>
        <w:t xml:space="preserve">C for 10 minutes. </w:t>
      </w:r>
    </w:p>
    <w:p w14:paraId="2C632DFA" w14:textId="77777777" w:rsidR="00105D45" w:rsidRPr="00F936F6" w:rsidRDefault="00105D45" w:rsidP="00105D45">
      <w:pPr>
        <w:pStyle w:val="ListParagraph"/>
        <w:spacing w:beforeAutospacing="1" w:afterAutospacing="1" w:line="360" w:lineRule="auto"/>
        <w:ind w:left="0"/>
        <w:jc w:val="both"/>
        <w:rPr>
          <w:bCs/>
          <w:sz w:val="22"/>
          <w:szCs w:val="22"/>
          <w:lang w:val="en-GB"/>
        </w:rPr>
      </w:pPr>
      <w:r w:rsidRPr="00F936F6">
        <w:rPr>
          <w:bCs/>
          <w:i/>
          <w:sz w:val="22"/>
          <w:szCs w:val="22"/>
          <w:lang w:val="en-GB"/>
        </w:rPr>
        <w:t>Cell culture</w:t>
      </w:r>
      <w:r w:rsidRPr="00F936F6">
        <w:rPr>
          <w:b/>
          <w:bCs/>
          <w:sz w:val="22"/>
          <w:szCs w:val="22"/>
          <w:lang w:val="en-GB"/>
        </w:rPr>
        <w:t xml:space="preserve"> </w:t>
      </w:r>
    </w:p>
    <w:p w14:paraId="73E79C65" w14:textId="5D023AA6"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r w:rsidRPr="00F936F6">
        <w:rPr>
          <w:rFonts w:ascii="Times New Roman" w:hAnsi="Times New Roman" w:cs="Times New Roman"/>
        </w:rPr>
        <w:t>Human embryonic kidney (HEK) 293 cells obtained from ATCC (</w:t>
      </w:r>
      <w:r w:rsidRPr="005814F9">
        <w:rPr>
          <w:rFonts w:ascii="Times New Roman" w:hAnsi="Times New Roman" w:cs="Times New Roman"/>
        </w:rPr>
        <w:t>cat #</w:t>
      </w:r>
      <w:r>
        <w:rPr>
          <w:rFonts w:ascii="Times New Roman" w:hAnsi="Times New Roman" w:cs="Times New Roman"/>
        </w:rPr>
        <w:t xml:space="preserve"> CRL-1573</w:t>
      </w:r>
      <w:r w:rsidRPr="00F936F6">
        <w:rPr>
          <w:rFonts w:ascii="Times New Roman" w:hAnsi="Times New Roman" w:cs="Times New Roman"/>
        </w:rPr>
        <w:t>) were cultured in DMEM containing 10% foetal bovine serum (FBS) plus penicillin and streptomycin.</w:t>
      </w:r>
      <w:r>
        <w:rPr>
          <w:rFonts w:ascii="Times New Roman" w:hAnsi="Times New Roman" w:cs="Times New Roman"/>
        </w:rPr>
        <w:t xml:space="preserve"> </w:t>
      </w:r>
      <w:r w:rsidRPr="00F936F6">
        <w:rPr>
          <w:rFonts w:ascii="Times New Roman" w:hAnsi="Times New Roman" w:cs="Times New Roman"/>
        </w:rPr>
        <w:t xml:space="preserve">50µl of each plasmid (diluted to 0.02µg/µl in </w:t>
      </w:r>
      <w:r w:rsidRPr="005814F9">
        <w:rPr>
          <w:rFonts w:ascii="Times New Roman" w:hAnsi="Times New Roman" w:cs="Times New Roman"/>
        </w:rPr>
        <w:t>LBS</w:t>
      </w:r>
      <w:r w:rsidR="001F5575">
        <w:rPr>
          <w:rFonts w:ascii="Times New Roman" w:hAnsi="Times New Roman" w:cs="Times New Roman"/>
        </w:rPr>
        <w:t xml:space="preserve"> - lactate buffered saline [</w:t>
      </w:r>
      <w:r>
        <w:rPr>
          <w:rFonts w:ascii="Times New Roman" w:hAnsi="Times New Roman" w:cs="Times New Roman"/>
        </w:rPr>
        <w:t>20mM sodium lactate, 150mM NaCl, pH4.0</w:t>
      </w:r>
      <w:r w:rsidR="001F5575">
        <w:rPr>
          <w:rFonts w:ascii="Times New Roman" w:hAnsi="Times New Roman" w:cs="Times New Roman"/>
        </w:rPr>
        <w:t>])</w:t>
      </w:r>
      <w:r w:rsidRPr="00F936F6">
        <w:rPr>
          <w:rFonts w:ascii="Times New Roman" w:hAnsi="Times New Roman" w:cs="Times New Roman"/>
        </w:rPr>
        <w:t xml:space="preserve"> was mixed with 50µl </w:t>
      </w:r>
      <w:r>
        <w:rPr>
          <w:rFonts w:ascii="Times New Roman" w:hAnsi="Times New Roman" w:cs="Times New Roman"/>
        </w:rPr>
        <w:t>0.1mg/ml linear p</w:t>
      </w:r>
      <w:r w:rsidRPr="00F936F6">
        <w:rPr>
          <w:rFonts w:ascii="Times New Roman" w:hAnsi="Times New Roman" w:cs="Times New Roman"/>
        </w:rPr>
        <w:t>olyethylenimine</w:t>
      </w:r>
      <w:r>
        <w:rPr>
          <w:rFonts w:ascii="Times New Roman" w:hAnsi="Times New Roman" w:cs="Times New Roman"/>
        </w:rPr>
        <w:t xml:space="preserve"> </w:t>
      </w:r>
      <w:r w:rsidRPr="005814F9">
        <w:rPr>
          <w:rFonts w:ascii="Times New Roman" w:hAnsi="Times New Roman" w:cs="Times New Roman"/>
        </w:rPr>
        <w:t>(PEI)</w:t>
      </w:r>
      <w:r>
        <w:rPr>
          <w:rFonts w:ascii="Times New Roman" w:hAnsi="Times New Roman" w:cs="Times New Roman"/>
        </w:rPr>
        <w:t xml:space="preserve"> MW~25,000 (</w:t>
      </w:r>
      <w:r w:rsidRPr="001F5575">
        <w:rPr>
          <w:rFonts w:ascii="Times New Roman" w:hAnsi="Times New Roman" w:cs="Times New Roman"/>
          <w:i/>
        </w:rPr>
        <w:t>Polysciences Inc</w:t>
      </w:r>
      <w:r>
        <w:rPr>
          <w:rFonts w:ascii="Times New Roman" w:hAnsi="Times New Roman" w:cs="Times New Roman"/>
        </w:rPr>
        <w:t>, Warrington PA, USA) in LBS</w:t>
      </w:r>
      <w:r w:rsidRPr="00F936F6">
        <w:rPr>
          <w:rFonts w:ascii="Times New Roman" w:hAnsi="Times New Roman" w:cs="Times New Roman"/>
        </w:rPr>
        <w:t xml:space="preserve"> and incubated at room temperature for 20 minutes before adding 500µl of Serum free media (SF-DMEM) and adding to the HEK293 cells in a 6-well plate. For cells expressing TRAPPC6A, MG132 (</w:t>
      </w:r>
      <w:r w:rsidRPr="005814F9">
        <w:rPr>
          <w:rFonts w:ascii="Times New Roman" w:hAnsi="Times New Roman" w:cs="Times New Roman"/>
        </w:rPr>
        <w:t>to a concentration of 25</w:t>
      </w:r>
      <w:r w:rsidRPr="005814F9">
        <w:rPr>
          <w:rFonts w:ascii="Calibri" w:hAnsi="Calibri" w:cs="Times New Roman"/>
        </w:rPr>
        <w:t>μ</w:t>
      </w:r>
      <w:r w:rsidRPr="005814F9">
        <w:rPr>
          <w:rFonts w:ascii="Times New Roman" w:hAnsi="Times New Roman" w:cs="Times New Roman"/>
        </w:rPr>
        <w:t>M</w:t>
      </w:r>
      <w:r w:rsidRPr="00F936F6">
        <w:rPr>
          <w:rFonts w:ascii="Times New Roman" w:hAnsi="Times New Roman" w:cs="Times New Roman"/>
        </w:rPr>
        <w:t>) was added to the culture 8</w:t>
      </w:r>
      <w:r>
        <w:rPr>
          <w:rFonts w:ascii="Times New Roman" w:hAnsi="Times New Roman" w:cs="Times New Roman"/>
        </w:rPr>
        <w:t xml:space="preserve"> </w:t>
      </w:r>
      <w:r w:rsidRPr="00F936F6">
        <w:rPr>
          <w:rFonts w:ascii="Times New Roman" w:hAnsi="Times New Roman" w:cs="Times New Roman"/>
        </w:rPr>
        <w:t>hours prior to harvesting.</w:t>
      </w:r>
    </w:p>
    <w:p w14:paraId="1767C0F6" w14:textId="77777777" w:rsidR="00105D45" w:rsidRPr="00F936F6" w:rsidRDefault="00105D45" w:rsidP="00105D45">
      <w:pPr>
        <w:spacing w:before="100" w:beforeAutospacing="1" w:after="100" w:afterAutospacing="1" w:line="360" w:lineRule="auto"/>
        <w:contextualSpacing/>
        <w:jc w:val="both"/>
        <w:rPr>
          <w:rFonts w:ascii="Times New Roman" w:hAnsi="Times New Roman" w:cs="Times New Roman"/>
        </w:rPr>
      </w:pPr>
    </w:p>
    <w:p w14:paraId="026250FF" w14:textId="77777777" w:rsidR="00105D45" w:rsidRPr="00F44C8F" w:rsidRDefault="00105D45" w:rsidP="00105D45">
      <w:pPr>
        <w:spacing w:before="100" w:beforeAutospacing="1" w:after="100" w:afterAutospacing="1" w:line="360" w:lineRule="auto"/>
        <w:contextualSpacing/>
        <w:jc w:val="both"/>
        <w:rPr>
          <w:rFonts w:ascii="Times New Roman" w:hAnsi="Times New Roman" w:cs="Times New Roman"/>
        </w:rPr>
      </w:pPr>
      <w:r w:rsidRPr="00F936F6">
        <w:rPr>
          <w:rFonts w:ascii="Times New Roman" w:hAnsi="Times New Roman" w:cs="Times New Roman"/>
        </w:rPr>
        <w:t>After 48 hours, cells were washed with PBS and lysed (on shaker for 10-15 minutes at room temperature) with 200µl of cell lysis buffer (50mMTris-HCl PH 7.4, 150mM NaCl, 1mM EDTA and 1% Triton X-100) containing protease inhibitors (1mM Benzamidine, 30µg/ml leupeptin, 5µg/ml Aprotinin and 5µg/ml Pepstatin A). The lysates were scraped, collected in Eppendorf tubes and centrifuged for 10 minutes at 4º C.</w:t>
      </w:r>
      <w:r>
        <w:rPr>
          <w:rFonts w:ascii="Times New Roman" w:hAnsi="Times New Roman" w:cs="Times New Roman"/>
        </w:rPr>
        <w:t xml:space="preserve"> </w:t>
      </w:r>
      <w:r w:rsidRPr="00F936F6">
        <w:rPr>
          <w:rFonts w:ascii="Times New Roman" w:hAnsi="Times New Roman" w:cs="Times New Roman"/>
        </w:rPr>
        <w:t>The supernatants were then transferred to new tubes. An equal volume of 2 x SDS-PAGE loading buffer was added and the samples were heated to 95</w:t>
      </w:r>
      <w:r w:rsidRPr="00F936F6">
        <w:rPr>
          <w:rFonts w:ascii="Times New Roman" w:hAnsi="Times New Roman" w:cs="Times New Roman"/>
          <w:vertAlign w:val="superscript"/>
        </w:rPr>
        <w:t>o</w:t>
      </w:r>
      <w:r w:rsidRPr="00F936F6">
        <w:rPr>
          <w:rFonts w:ascii="Times New Roman" w:hAnsi="Times New Roman" w:cs="Times New Roman"/>
        </w:rPr>
        <w:t xml:space="preserve"> C for 2 minutes </w:t>
      </w:r>
      <w:r w:rsidRPr="00F44C8F">
        <w:rPr>
          <w:rFonts w:ascii="Times New Roman" w:hAnsi="Times New Roman" w:cs="Times New Roman"/>
        </w:rPr>
        <w:t xml:space="preserve">and immediately placed on ice. </w:t>
      </w:r>
    </w:p>
    <w:p w14:paraId="10C9FFE3" w14:textId="77777777" w:rsidR="00105D45" w:rsidRPr="00F44C8F" w:rsidRDefault="00105D45" w:rsidP="00105D45">
      <w:pPr>
        <w:pStyle w:val="Heading4"/>
        <w:spacing w:before="100" w:beforeAutospacing="1" w:after="100" w:afterAutospacing="1" w:line="360" w:lineRule="auto"/>
        <w:jc w:val="both"/>
        <w:rPr>
          <w:b w:val="0"/>
          <w:i/>
          <w:sz w:val="22"/>
          <w:szCs w:val="22"/>
          <w:lang w:val="en-GB"/>
        </w:rPr>
      </w:pPr>
      <w:r w:rsidRPr="00F44C8F">
        <w:rPr>
          <w:b w:val="0"/>
          <w:i/>
          <w:sz w:val="22"/>
          <w:szCs w:val="22"/>
          <w:lang w:val="en-GB"/>
        </w:rPr>
        <w:t xml:space="preserve">SDS-PAGE and Western blotting </w:t>
      </w:r>
    </w:p>
    <w:p w14:paraId="306A5241" w14:textId="77777777" w:rsidR="00105D45" w:rsidRPr="00F44C8F" w:rsidRDefault="00105D45" w:rsidP="00105D45">
      <w:pPr>
        <w:spacing w:line="360" w:lineRule="auto"/>
        <w:jc w:val="both"/>
        <w:rPr>
          <w:rFonts w:ascii="Times New Roman" w:hAnsi="Times New Roman" w:cs="Times New Roman"/>
        </w:rPr>
      </w:pPr>
      <w:r w:rsidRPr="00F44C8F">
        <w:rPr>
          <w:rFonts w:ascii="Times New Roman" w:hAnsi="Times New Roman" w:cs="Times New Roman"/>
        </w:rPr>
        <w:t xml:space="preserve">The protein extracts were analysed by Sodium Dodecyl Sulphate-Polyacrylamide gel electrophoresis (SDS-PAGE) using a 10% resolving gel and a 5% stacking gel in 1% SDS running buffer (144g glycine, 30.275g Tris base, 10g SDS, and fill up to 10L with water) at 120v for 1-2 hours. </w:t>
      </w:r>
    </w:p>
    <w:p w14:paraId="79E24739" w14:textId="6BF03237" w:rsidR="00105D45" w:rsidRPr="00F44C8F" w:rsidRDefault="00105D45" w:rsidP="00105D45">
      <w:pPr>
        <w:spacing w:line="360" w:lineRule="auto"/>
        <w:jc w:val="both"/>
        <w:rPr>
          <w:rFonts w:ascii="Times New Roman" w:hAnsi="Times New Roman" w:cs="Times New Roman"/>
          <w:b/>
        </w:rPr>
      </w:pPr>
      <w:r w:rsidRPr="00F44C8F">
        <w:rPr>
          <w:rFonts w:ascii="Times New Roman" w:hAnsi="Times New Roman" w:cs="Times New Roman"/>
        </w:rPr>
        <w:t>Following electrophoresis, the gel was placed in cold transfer buffer (3.028g Tris base, 14.41g Glycine, 20% methanol) for 10 minutes. The separated proteins were blotted onto a low fluorescence hydrophobic polyvinylidene difluoride (PVDF) membrane (</w:t>
      </w:r>
      <w:r w:rsidRPr="005F0DD9">
        <w:rPr>
          <w:rFonts w:ascii="Times New Roman" w:hAnsi="Times New Roman" w:cs="Times New Roman"/>
          <w:i/>
        </w:rPr>
        <w:t>immobilon</w:t>
      </w:r>
      <w:r w:rsidRPr="00F44C8F">
        <w:rPr>
          <w:rFonts w:ascii="Times New Roman" w:hAnsi="Times New Roman" w:cs="Times New Roman"/>
        </w:rPr>
        <w:t>). The membrane was blocked with a 5ml blocking buffer (TBS+ 3% milk-no Tween) overnight at 4ºC on a shaker. After rinsing the membrane twice (with TBS+ 0.1% Tween-20), primary antibody was added after dilution in 5ml blocking buffer (TBS+ 3% milk + 0.1% Tween-20) and incubated in room temperature for an hour on a rotator. It was washed three times (10 minutes each) with TBS+ 0.1% Tween-20. The membrane was then incubated with the secondary antibody for an hour at room temperature in a dark setting (covered with foil paper) and washed twice (10 minutes each) in TBS+ 0.1% Tween-20 and once in TBS without Tween-20</w:t>
      </w:r>
      <w:r w:rsidR="005F0DD9">
        <w:rPr>
          <w:rFonts w:ascii="Times New Roman" w:hAnsi="Times New Roman" w:cs="Times New Roman"/>
        </w:rPr>
        <w:t>,</w:t>
      </w:r>
      <w:r w:rsidRPr="00F44C8F">
        <w:rPr>
          <w:rFonts w:ascii="Times New Roman" w:hAnsi="Times New Roman" w:cs="Times New Roman"/>
        </w:rPr>
        <w:t xml:space="preserve"> before scanning. </w:t>
      </w:r>
    </w:p>
    <w:p w14:paraId="3A23CA46" w14:textId="46A295B9" w:rsidR="001971ED" w:rsidRDefault="00105D45" w:rsidP="00F716D0">
      <w:pPr>
        <w:pStyle w:val="CommentText"/>
        <w:spacing w:line="360" w:lineRule="auto"/>
        <w:jc w:val="both"/>
        <w:rPr>
          <w:rFonts w:ascii="Times New Roman" w:hAnsi="Times New Roman" w:cs="Times New Roman"/>
          <w:sz w:val="22"/>
          <w:szCs w:val="22"/>
        </w:rPr>
      </w:pPr>
      <w:r w:rsidRPr="00F44C8F">
        <w:rPr>
          <w:rFonts w:ascii="Times New Roman" w:hAnsi="Times New Roman" w:cs="Times New Roman"/>
          <w:sz w:val="22"/>
          <w:szCs w:val="22"/>
        </w:rPr>
        <w:t>Blots were performed using a mouse anti-V5 tag antibody (a gift from Prof. Rick Randall, University of St Andrews), a rabbi</w:t>
      </w:r>
      <w:r>
        <w:rPr>
          <w:rFonts w:ascii="Times New Roman" w:hAnsi="Times New Roman" w:cs="Times New Roman"/>
          <w:sz w:val="22"/>
          <w:szCs w:val="22"/>
        </w:rPr>
        <w:t>t anti-alpha tubulin antibody (</w:t>
      </w:r>
      <w:r w:rsidRPr="003D3E7B">
        <w:rPr>
          <w:rFonts w:ascii="Times New Roman" w:hAnsi="Times New Roman" w:cs="Times New Roman"/>
          <w:i/>
          <w:sz w:val="22"/>
          <w:szCs w:val="22"/>
        </w:rPr>
        <w:t>Abcam</w:t>
      </w:r>
      <w:r w:rsidRPr="00F44C8F">
        <w:rPr>
          <w:rFonts w:ascii="Times New Roman" w:hAnsi="Times New Roman" w:cs="Times New Roman"/>
          <w:sz w:val="22"/>
          <w:szCs w:val="22"/>
        </w:rPr>
        <w:t xml:space="preserve"> ab176560) and either a goat anti-mouse secondary antibody (IRDye® 800CW, Li-Cor) or a goat anti-rabbit secondary antibody (IRDye® 680RD, Li-Cor) and analysed on a Li-Cor Odyssey CLx scanner.</w:t>
      </w:r>
    </w:p>
    <w:p w14:paraId="24A66B2A" w14:textId="77777777" w:rsidR="004E3CFA" w:rsidRDefault="004E3CFA" w:rsidP="00F716D0">
      <w:pPr>
        <w:pStyle w:val="CommentText"/>
        <w:spacing w:line="360" w:lineRule="auto"/>
        <w:jc w:val="both"/>
        <w:rPr>
          <w:rFonts w:ascii="Times New Roman" w:hAnsi="Times New Roman" w:cs="Times New Roman"/>
          <w:sz w:val="22"/>
          <w:szCs w:val="22"/>
        </w:rPr>
      </w:pPr>
    </w:p>
    <w:p w14:paraId="7A9E1DBC" w14:textId="14E5169A" w:rsidR="00426888" w:rsidRPr="004E3CFA" w:rsidRDefault="00426888" w:rsidP="00F716D0">
      <w:pPr>
        <w:pStyle w:val="CommentText"/>
        <w:spacing w:line="360" w:lineRule="auto"/>
        <w:jc w:val="both"/>
        <w:rPr>
          <w:rFonts w:ascii="Times New Roman" w:hAnsi="Times New Roman" w:cs="Times New Roman"/>
          <w:b/>
          <w:sz w:val="22"/>
          <w:szCs w:val="22"/>
        </w:rPr>
      </w:pPr>
      <w:r w:rsidRPr="004E3CFA">
        <w:rPr>
          <w:rFonts w:ascii="Times New Roman" w:hAnsi="Times New Roman" w:cs="Times New Roman"/>
          <w:b/>
          <w:sz w:val="22"/>
          <w:szCs w:val="22"/>
        </w:rPr>
        <w:t>DATA AVAILABILITY</w:t>
      </w:r>
    </w:p>
    <w:p w14:paraId="27FFBF31" w14:textId="78C35E84" w:rsidR="004E3CFA" w:rsidRDefault="004E3CFA" w:rsidP="00F716D0">
      <w:pPr>
        <w:pStyle w:val="CommentText"/>
        <w:spacing w:line="360" w:lineRule="auto"/>
        <w:jc w:val="both"/>
        <w:rPr>
          <w:rFonts w:ascii="Times New Roman" w:hAnsi="Times New Roman" w:cs="Times New Roman"/>
          <w:sz w:val="22"/>
          <w:szCs w:val="22"/>
        </w:rPr>
      </w:pPr>
      <w:r w:rsidRPr="004E3CFA">
        <w:rPr>
          <w:rFonts w:ascii="Times New Roman" w:hAnsi="Times New Roman" w:cs="Times New Roman"/>
          <w:sz w:val="22"/>
          <w:szCs w:val="22"/>
        </w:rPr>
        <w:t>All data generated or analysed during this study are included in this published article</w:t>
      </w:r>
      <w:r w:rsidR="005F0DD9">
        <w:rPr>
          <w:rFonts w:ascii="Times New Roman" w:hAnsi="Times New Roman" w:cs="Times New Roman"/>
          <w:sz w:val="22"/>
          <w:szCs w:val="22"/>
        </w:rPr>
        <w:t>.</w:t>
      </w:r>
    </w:p>
    <w:p w14:paraId="7BA75EAE" w14:textId="77777777" w:rsidR="004E3CFA" w:rsidRPr="00F716D0" w:rsidRDefault="004E3CFA" w:rsidP="00F716D0">
      <w:pPr>
        <w:pStyle w:val="CommentText"/>
        <w:spacing w:line="360" w:lineRule="auto"/>
        <w:jc w:val="both"/>
        <w:rPr>
          <w:rFonts w:ascii="Times New Roman" w:hAnsi="Times New Roman" w:cs="Times New Roman"/>
          <w:sz w:val="22"/>
          <w:szCs w:val="22"/>
        </w:rPr>
      </w:pPr>
    </w:p>
    <w:p w14:paraId="62B9FCF0" w14:textId="77777777" w:rsidR="00207547" w:rsidRPr="00F936F6" w:rsidRDefault="00E82B29" w:rsidP="00A01199">
      <w:pPr>
        <w:spacing w:before="100" w:beforeAutospacing="1" w:after="100" w:afterAutospacing="1" w:line="360" w:lineRule="auto"/>
        <w:jc w:val="both"/>
        <w:rPr>
          <w:rFonts w:ascii="Times New Roman" w:hAnsi="Times New Roman" w:cs="Times New Roman"/>
          <w:b/>
        </w:rPr>
      </w:pPr>
      <w:r w:rsidRPr="00F936F6">
        <w:rPr>
          <w:rFonts w:ascii="Times New Roman" w:hAnsi="Times New Roman" w:cs="Times New Roman"/>
          <w:b/>
        </w:rPr>
        <w:t>REFERENCES</w:t>
      </w:r>
    </w:p>
    <w:p w14:paraId="79EA83B0" w14:textId="2C38EFAE" w:rsidR="00C61AB8" w:rsidRPr="00F936F6" w:rsidRDefault="00C61AB8" w:rsidP="00C61AB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 </w:t>
      </w:r>
      <w:r w:rsidRPr="00F936F6">
        <w:rPr>
          <w:rFonts w:ascii="Times New Roman" w:hAnsi="Times New Roman" w:cs="Times New Roman"/>
        </w:rPr>
        <w:t>Unal Gulsuner</w:t>
      </w:r>
      <w:r w:rsidR="00D91955">
        <w:rPr>
          <w:rFonts w:ascii="Times New Roman" w:hAnsi="Times New Roman" w:cs="Times New Roman"/>
        </w:rPr>
        <w:t>,</w:t>
      </w:r>
      <w:r w:rsidRPr="00F936F6">
        <w:rPr>
          <w:rFonts w:ascii="Times New Roman" w:hAnsi="Times New Roman" w:cs="Times New Roman"/>
        </w:rPr>
        <w:t xml:space="preserve"> H</w:t>
      </w:r>
      <w:r w:rsidR="00D91955">
        <w:rPr>
          <w:rFonts w:ascii="Times New Roman" w:hAnsi="Times New Roman" w:cs="Times New Roman"/>
        </w:rPr>
        <w:t xml:space="preserve">. </w:t>
      </w:r>
      <w:r w:rsidR="00C64565">
        <w:rPr>
          <w:rFonts w:ascii="Times New Roman" w:hAnsi="Times New Roman" w:cs="Times New Roman"/>
          <w:i/>
        </w:rPr>
        <w:t>et al</w:t>
      </w:r>
      <w:r w:rsidRPr="00F936F6">
        <w:rPr>
          <w:rFonts w:ascii="Times New Roman" w:hAnsi="Times New Roman" w:cs="Times New Roman"/>
        </w:rPr>
        <w:t>.</w:t>
      </w:r>
      <w:r>
        <w:rPr>
          <w:rFonts w:ascii="Times New Roman" w:hAnsi="Times New Roman" w:cs="Times New Roman"/>
        </w:rPr>
        <w:t xml:space="preserve"> </w:t>
      </w:r>
      <w:r w:rsidRPr="00F936F6">
        <w:rPr>
          <w:rFonts w:ascii="Times New Roman" w:hAnsi="Times New Roman" w:cs="Times New Roman"/>
        </w:rPr>
        <w:t xml:space="preserve">Mitochondrial serine protease HTRA2 p.G399S in a kindred with essential tremor and Parkinson disease. </w:t>
      </w:r>
      <w:r w:rsidRPr="006956F6">
        <w:rPr>
          <w:rFonts w:ascii="Times New Roman" w:hAnsi="Times New Roman" w:cs="Times New Roman"/>
          <w:i/>
        </w:rPr>
        <w:t>Proc</w:t>
      </w:r>
      <w:r w:rsidR="00E27D63">
        <w:rPr>
          <w:rFonts w:ascii="Times New Roman" w:hAnsi="Times New Roman" w:cs="Times New Roman"/>
          <w:i/>
        </w:rPr>
        <w:t>.</w:t>
      </w:r>
      <w:r w:rsidRPr="006956F6">
        <w:rPr>
          <w:rFonts w:ascii="Times New Roman" w:hAnsi="Times New Roman" w:cs="Times New Roman"/>
          <w:i/>
        </w:rPr>
        <w:t xml:space="preserve"> Natl</w:t>
      </w:r>
      <w:r w:rsidR="00E27D63">
        <w:rPr>
          <w:rFonts w:ascii="Times New Roman" w:hAnsi="Times New Roman" w:cs="Times New Roman"/>
          <w:i/>
        </w:rPr>
        <w:t>.</w:t>
      </w:r>
      <w:r w:rsidRPr="006956F6">
        <w:rPr>
          <w:rFonts w:ascii="Times New Roman" w:hAnsi="Times New Roman" w:cs="Times New Roman"/>
          <w:i/>
        </w:rPr>
        <w:t xml:space="preserve"> Acad</w:t>
      </w:r>
      <w:r w:rsidR="00E27D63">
        <w:rPr>
          <w:rFonts w:ascii="Times New Roman" w:hAnsi="Times New Roman" w:cs="Times New Roman"/>
          <w:i/>
        </w:rPr>
        <w:t>.</w:t>
      </w:r>
      <w:r w:rsidRPr="006956F6">
        <w:rPr>
          <w:rFonts w:ascii="Times New Roman" w:hAnsi="Times New Roman" w:cs="Times New Roman"/>
          <w:i/>
        </w:rPr>
        <w:t xml:space="preserve"> Sci</w:t>
      </w:r>
      <w:r w:rsidR="00E27D63">
        <w:rPr>
          <w:rFonts w:ascii="Times New Roman" w:hAnsi="Times New Roman" w:cs="Times New Roman"/>
          <w:i/>
        </w:rPr>
        <w:t>.</w:t>
      </w:r>
      <w:r w:rsidRPr="006956F6">
        <w:rPr>
          <w:rFonts w:ascii="Times New Roman" w:hAnsi="Times New Roman" w:cs="Times New Roman"/>
          <w:i/>
        </w:rPr>
        <w:t xml:space="preserve"> U S A</w:t>
      </w:r>
      <w:r>
        <w:rPr>
          <w:rFonts w:ascii="Times New Roman" w:hAnsi="Times New Roman" w:cs="Times New Roman"/>
        </w:rPr>
        <w:t xml:space="preserve">. </w:t>
      </w:r>
      <w:r w:rsidR="00C64565" w:rsidRPr="00C64565">
        <w:rPr>
          <w:rFonts w:ascii="Times New Roman" w:hAnsi="Times New Roman" w:cs="Times New Roman"/>
          <w:b/>
        </w:rPr>
        <w:t>111(51),</w:t>
      </w:r>
      <w:r w:rsidR="00C64565">
        <w:rPr>
          <w:rFonts w:ascii="Times New Roman" w:hAnsi="Times New Roman" w:cs="Times New Roman"/>
        </w:rPr>
        <w:t xml:space="preserve"> </w:t>
      </w:r>
      <w:r w:rsidR="00BA60D4">
        <w:rPr>
          <w:rFonts w:ascii="Times New Roman" w:hAnsi="Times New Roman" w:cs="Times New Roman"/>
        </w:rPr>
        <w:t>18285-90</w:t>
      </w:r>
      <w:r w:rsidR="00C64565">
        <w:rPr>
          <w:rFonts w:ascii="Times New Roman" w:hAnsi="Times New Roman" w:cs="Times New Roman"/>
        </w:rPr>
        <w:t xml:space="preserve"> (</w:t>
      </w:r>
      <w:r w:rsidR="00C64565" w:rsidRPr="00F936F6">
        <w:rPr>
          <w:rFonts w:ascii="Times New Roman" w:hAnsi="Times New Roman" w:cs="Times New Roman"/>
        </w:rPr>
        <w:t>2014</w:t>
      </w:r>
      <w:r w:rsidR="00C64565">
        <w:rPr>
          <w:rFonts w:ascii="Times New Roman" w:hAnsi="Times New Roman" w:cs="Times New Roman"/>
        </w:rPr>
        <w:t>)</w:t>
      </w:r>
      <w:r w:rsidR="00BA60D4">
        <w:rPr>
          <w:rFonts w:ascii="Times New Roman" w:hAnsi="Times New Roman" w:cs="Times New Roman"/>
        </w:rPr>
        <w:t>.</w:t>
      </w:r>
    </w:p>
    <w:p w14:paraId="34CAE263" w14:textId="5C9F0A27" w:rsidR="00C61AB8" w:rsidRPr="00F936F6" w:rsidRDefault="00C61AB8" w:rsidP="00C61AB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 </w:t>
      </w:r>
      <w:r w:rsidRPr="00F936F6">
        <w:rPr>
          <w:rFonts w:ascii="Times New Roman" w:hAnsi="Times New Roman" w:cs="Times New Roman"/>
        </w:rPr>
        <w:t>Özçelik</w:t>
      </w:r>
      <w:r w:rsidR="00C64565">
        <w:rPr>
          <w:rFonts w:ascii="Times New Roman" w:hAnsi="Times New Roman" w:cs="Times New Roman"/>
        </w:rPr>
        <w:t>,</w:t>
      </w:r>
      <w:r w:rsidRPr="00F936F6">
        <w:rPr>
          <w:rFonts w:ascii="Times New Roman" w:hAnsi="Times New Roman" w:cs="Times New Roman"/>
        </w:rPr>
        <w:t xml:space="preserve"> T</w:t>
      </w:r>
      <w:r w:rsidR="00C64565">
        <w:rPr>
          <w:rFonts w:ascii="Times New Roman" w:hAnsi="Times New Roman" w:cs="Times New Roman"/>
        </w:rPr>
        <w:t>. &amp;</w:t>
      </w:r>
      <w:r w:rsidRPr="00F936F6">
        <w:rPr>
          <w:rFonts w:ascii="Times New Roman" w:hAnsi="Times New Roman" w:cs="Times New Roman"/>
        </w:rPr>
        <w:t xml:space="preserve"> Onat</w:t>
      </w:r>
      <w:r w:rsidR="00C64565">
        <w:rPr>
          <w:rFonts w:ascii="Times New Roman" w:hAnsi="Times New Roman" w:cs="Times New Roman"/>
        </w:rPr>
        <w:t>,</w:t>
      </w:r>
      <w:r w:rsidRPr="00F936F6">
        <w:rPr>
          <w:rFonts w:ascii="Times New Roman" w:hAnsi="Times New Roman" w:cs="Times New Roman"/>
        </w:rPr>
        <w:t xml:space="preserve"> O</w:t>
      </w:r>
      <w:r w:rsidR="00C64565">
        <w:rPr>
          <w:rFonts w:ascii="Times New Roman" w:hAnsi="Times New Roman" w:cs="Times New Roman"/>
        </w:rPr>
        <w:t>.</w:t>
      </w:r>
      <w:r w:rsidRPr="00F936F6">
        <w:rPr>
          <w:rFonts w:ascii="Times New Roman" w:hAnsi="Times New Roman" w:cs="Times New Roman"/>
        </w:rPr>
        <w:t>E. Genomic landscape of the Greater Middle East.</w:t>
      </w:r>
      <w:r>
        <w:rPr>
          <w:rFonts w:ascii="Times New Roman" w:hAnsi="Times New Roman" w:cs="Times New Roman"/>
        </w:rPr>
        <w:t xml:space="preserve"> </w:t>
      </w:r>
      <w:r w:rsidRPr="006956F6">
        <w:rPr>
          <w:rFonts w:ascii="Times New Roman" w:hAnsi="Times New Roman" w:cs="Times New Roman"/>
          <w:i/>
        </w:rPr>
        <w:t>Nat</w:t>
      </w:r>
      <w:r w:rsidR="00E27D63">
        <w:rPr>
          <w:rFonts w:ascii="Times New Roman" w:hAnsi="Times New Roman" w:cs="Times New Roman"/>
          <w:i/>
        </w:rPr>
        <w:t>.</w:t>
      </w:r>
      <w:r w:rsidRPr="006956F6">
        <w:rPr>
          <w:rFonts w:ascii="Times New Roman" w:hAnsi="Times New Roman" w:cs="Times New Roman"/>
          <w:i/>
        </w:rPr>
        <w:t xml:space="preserve"> Genet</w:t>
      </w:r>
      <w:r w:rsidR="00E27D63">
        <w:rPr>
          <w:rFonts w:ascii="Times New Roman" w:hAnsi="Times New Roman" w:cs="Times New Roman"/>
          <w:i/>
        </w:rPr>
        <w:t>.</w:t>
      </w:r>
      <w:r w:rsidR="00C64565">
        <w:rPr>
          <w:rFonts w:ascii="Times New Roman" w:hAnsi="Times New Roman" w:cs="Times New Roman"/>
        </w:rPr>
        <w:t xml:space="preserve"> </w:t>
      </w:r>
      <w:r w:rsidR="00C64565" w:rsidRPr="00C64565">
        <w:rPr>
          <w:rFonts w:ascii="Times New Roman" w:hAnsi="Times New Roman" w:cs="Times New Roman"/>
          <w:b/>
        </w:rPr>
        <w:t>48(9),</w:t>
      </w:r>
      <w:r w:rsidR="00C64565">
        <w:rPr>
          <w:rFonts w:ascii="Times New Roman" w:hAnsi="Times New Roman" w:cs="Times New Roman"/>
        </w:rPr>
        <w:t xml:space="preserve"> </w:t>
      </w:r>
      <w:r w:rsidR="00BA60D4">
        <w:rPr>
          <w:rFonts w:ascii="Times New Roman" w:hAnsi="Times New Roman" w:cs="Times New Roman"/>
        </w:rPr>
        <w:t xml:space="preserve">978-9 </w:t>
      </w:r>
      <w:r w:rsidR="00BA60D4" w:rsidRPr="00F936F6">
        <w:rPr>
          <w:rFonts w:ascii="Times New Roman" w:hAnsi="Times New Roman" w:cs="Times New Roman"/>
        </w:rPr>
        <w:t>(2016)</w:t>
      </w:r>
      <w:r w:rsidR="00BA60D4">
        <w:rPr>
          <w:rFonts w:ascii="Times New Roman" w:hAnsi="Times New Roman" w:cs="Times New Roman"/>
        </w:rPr>
        <w:t>.</w:t>
      </w:r>
    </w:p>
    <w:p w14:paraId="665BB5B9" w14:textId="1D20A01F" w:rsidR="00C61AB8" w:rsidRPr="00F936F6" w:rsidRDefault="00C61AB8" w:rsidP="00C61AB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3. </w:t>
      </w:r>
      <w:r w:rsidR="00046F59">
        <w:rPr>
          <w:rFonts w:ascii="Times New Roman" w:hAnsi="Times New Roman" w:cs="Times New Roman"/>
        </w:rPr>
        <w:t xml:space="preserve">Jones, </w:t>
      </w:r>
      <w:r w:rsidRPr="00F936F6">
        <w:rPr>
          <w:rFonts w:ascii="Times New Roman" w:hAnsi="Times New Roman" w:cs="Times New Roman"/>
        </w:rPr>
        <w:t>W</w:t>
      </w:r>
      <w:r w:rsidR="00046F59">
        <w:rPr>
          <w:rFonts w:ascii="Times New Roman" w:hAnsi="Times New Roman" w:cs="Times New Roman"/>
        </w:rPr>
        <w:t>.</w:t>
      </w:r>
      <w:r w:rsidRPr="00F936F6">
        <w:rPr>
          <w:rFonts w:ascii="Times New Roman" w:hAnsi="Times New Roman" w:cs="Times New Roman"/>
        </w:rPr>
        <w:t>D</w:t>
      </w:r>
      <w:r w:rsidR="00046F59">
        <w:rPr>
          <w:rFonts w:ascii="Times New Roman" w:hAnsi="Times New Roman" w:cs="Times New Roman"/>
        </w:rPr>
        <w:t xml:space="preserve">. </w:t>
      </w:r>
      <w:r w:rsidR="00046F59" w:rsidRPr="00046F59">
        <w:rPr>
          <w:rFonts w:ascii="Times New Roman" w:hAnsi="Times New Roman" w:cs="Times New Roman"/>
          <w:i/>
        </w:rPr>
        <w:t>et al</w:t>
      </w:r>
      <w:r w:rsidR="00046F59">
        <w:rPr>
          <w:rFonts w:ascii="Times New Roman" w:hAnsi="Times New Roman" w:cs="Times New Roman"/>
        </w:rPr>
        <w:t>.</w:t>
      </w:r>
      <w:r w:rsidRPr="00F936F6">
        <w:rPr>
          <w:rFonts w:ascii="Times New Roman" w:hAnsi="Times New Roman" w:cs="Times New Roman"/>
        </w:rPr>
        <w:t xml:space="preserve"> De novo mutations in MLL cause Wiedemann-Steiner syndrome.</w:t>
      </w:r>
      <w:r w:rsidR="002D6E53">
        <w:rPr>
          <w:rFonts w:ascii="Times New Roman" w:hAnsi="Times New Roman" w:cs="Times New Roman"/>
        </w:rPr>
        <w:t xml:space="preserve"> </w:t>
      </w:r>
      <w:r>
        <w:rPr>
          <w:rFonts w:ascii="Times New Roman" w:hAnsi="Times New Roman" w:cs="Times New Roman"/>
        </w:rPr>
        <w:t xml:space="preserve"> </w:t>
      </w:r>
      <w:r w:rsidRPr="00C85EA1">
        <w:rPr>
          <w:rFonts w:ascii="Times New Roman" w:hAnsi="Times New Roman" w:cs="Times New Roman"/>
          <w:i/>
        </w:rPr>
        <w:t>Am</w:t>
      </w:r>
      <w:r w:rsidR="00E27D63">
        <w:rPr>
          <w:rFonts w:ascii="Times New Roman" w:hAnsi="Times New Roman" w:cs="Times New Roman"/>
          <w:i/>
        </w:rPr>
        <w:t>.</w:t>
      </w:r>
      <w:r w:rsidRPr="00C85EA1">
        <w:rPr>
          <w:rFonts w:ascii="Times New Roman" w:hAnsi="Times New Roman" w:cs="Times New Roman"/>
          <w:i/>
        </w:rPr>
        <w:t xml:space="preserve"> J</w:t>
      </w:r>
      <w:r w:rsidR="00E27D63">
        <w:rPr>
          <w:rFonts w:ascii="Times New Roman" w:hAnsi="Times New Roman" w:cs="Times New Roman"/>
          <w:i/>
        </w:rPr>
        <w:t>.</w:t>
      </w:r>
      <w:r w:rsidRPr="00C85EA1">
        <w:rPr>
          <w:rFonts w:ascii="Times New Roman" w:hAnsi="Times New Roman" w:cs="Times New Roman"/>
          <w:i/>
        </w:rPr>
        <w:t xml:space="preserve"> Hum</w:t>
      </w:r>
      <w:r w:rsidR="00E27D63">
        <w:rPr>
          <w:rFonts w:ascii="Times New Roman" w:hAnsi="Times New Roman" w:cs="Times New Roman"/>
          <w:i/>
        </w:rPr>
        <w:t>.</w:t>
      </w:r>
      <w:r w:rsidRPr="00C85EA1">
        <w:rPr>
          <w:rFonts w:ascii="Times New Roman" w:hAnsi="Times New Roman" w:cs="Times New Roman"/>
          <w:i/>
        </w:rPr>
        <w:t xml:space="preserve"> Genet</w:t>
      </w:r>
      <w:r>
        <w:rPr>
          <w:rFonts w:ascii="Times New Roman" w:hAnsi="Times New Roman" w:cs="Times New Roman"/>
        </w:rPr>
        <w:t xml:space="preserve">. </w:t>
      </w:r>
      <w:r w:rsidR="00046B84" w:rsidRPr="00046B84">
        <w:rPr>
          <w:rFonts w:ascii="Times New Roman" w:hAnsi="Times New Roman" w:cs="Times New Roman"/>
          <w:b/>
        </w:rPr>
        <w:t xml:space="preserve">91(2), </w:t>
      </w:r>
      <w:r w:rsidR="00F35BC9">
        <w:rPr>
          <w:rFonts w:ascii="Times New Roman" w:hAnsi="Times New Roman" w:cs="Times New Roman"/>
        </w:rPr>
        <w:t xml:space="preserve">358-64 </w:t>
      </w:r>
      <w:r w:rsidR="00F35BC9" w:rsidRPr="00F936F6">
        <w:rPr>
          <w:rFonts w:ascii="Times New Roman" w:hAnsi="Times New Roman" w:cs="Times New Roman"/>
        </w:rPr>
        <w:t>(2012)</w:t>
      </w:r>
      <w:r w:rsidR="00F35BC9">
        <w:rPr>
          <w:rFonts w:ascii="Times New Roman" w:hAnsi="Times New Roman" w:cs="Times New Roman"/>
        </w:rPr>
        <w:t>.</w:t>
      </w:r>
      <w:r w:rsidRPr="00F936F6">
        <w:rPr>
          <w:rFonts w:ascii="Times New Roman" w:hAnsi="Times New Roman" w:cs="Times New Roman"/>
        </w:rPr>
        <w:t xml:space="preserve"> </w:t>
      </w:r>
    </w:p>
    <w:p w14:paraId="570EB8BD" w14:textId="60D8DCC1" w:rsidR="008B0A8B" w:rsidRDefault="00501B80" w:rsidP="00602B7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4. </w:t>
      </w:r>
      <w:r w:rsidR="008B0A8B" w:rsidRPr="00F936F6">
        <w:rPr>
          <w:rFonts w:ascii="Times New Roman" w:hAnsi="Times New Roman" w:cs="Times New Roman"/>
        </w:rPr>
        <w:t>Ahmed</w:t>
      </w:r>
      <w:r w:rsidR="00F8394C">
        <w:rPr>
          <w:rFonts w:ascii="Times New Roman" w:hAnsi="Times New Roman" w:cs="Times New Roman"/>
        </w:rPr>
        <w:t>, S.</w:t>
      </w:r>
      <w:r w:rsidR="00E57171">
        <w:rPr>
          <w:rFonts w:ascii="Times New Roman" w:hAnsi="Times New Roman" w:cs="Times New Roman"/>
        </w:rPr>
        <w:t xml:space="preserve"> </w:t>
      </w:r>
      <w:r w:rsidR="00E57171" w:rsidRPr="00E57171">
        <w:rPr>
          <w:rFonts w:ascii="Times New Roman" w:hAnsi="Times New Roman" w:cs="Times New Roman"/>
          <w:i/>
        </w:rPr>
        <w:t>et al</w:t>
      </w:r>
      <w:r w:rsidR="00E57171">
        <w:rPr>
          <w:rFonts w:ascii="Times New Roman" w:hAnsi="Times New Roman" w:cs="Times New Roman"/>
        </w:rPr>
        <w:t>.</w:t>
      </w:r>
      <w:r w:rsidR="008B0A8B" w:rsidRPr="00F936F6">
        <w:rPr>
          <w:rFonts w:ascii="Times New Roman" w:hAnsi="Times New Roman" w:cs="Times New Roman"/>
        </w:rPr>
        <w:t xml:space="preserve"> Exome analysis identified a novel missense mutation in the CLPP gene in a consanguineous Saudi family expanding the clinical spectrum of Perrault Syndrome type-3.</w:t>
      </w:r>
      <w:r w:rsidR="008B0A8B">
        <w:rPr>
          <w:rFonts w:ascii="Times New Roman" w:hAnsi="Times New Roman" w:cs="Times New Roman"/>
        </w:rPr>
        <w:t xml:space="preserve"> </w:t>
      </w:r>
      <w:r w:rsidR="008B0A8B" w:rsidRPr="00C85EA1">
        <w:rPr>
          <w:rFonts w:ascii="Times New Roman" w:hAnsi="Times New Roman" w:cs="Times New Roman"/>
          <w:i/>
        </w:rPr>
        <w:t>J</w:t>
      </w:r>
      <w:r w:rsidR="00E27D63">
        <w:rPr>
          <w:rFonts w:ascii="Times New Roman" w:hAnsi="Times New Roman" w:cs="Times New Roman"/>
          <w:i/>
        </w:rPr>
        <w:t>.</w:t>
      </w:r>
      <w:r w:rsidR="008B0A8B" w:rsidRPr="00C85EA1">
        <w:rPr>
          <w:rFonts w:ascii="Times New Roman" w:hAnsi="Times New Roman" w:cs="Times New Roman"/>
          <w:i/>
        </w:rPr>
        <w:t xml:space="preserve"> Neurol</w:t>
      </w:r>
      <w:r w:rsidR="00E27D63">
        <w:rPr>
          <w:rFonts w:ascii="Times New Roman" w:hAnsi="Times New Roman" w:cs="Times New Roman"/>
          <w:i/>
        </w:rPr>
        <w:t>.</w:t>
      </w:r>
      <w:r w:rsidR="008B0A8B" w:rsidRPr="00C85EA1">
        <w:rPr>
          <w:rFonts w:ascii="Times New Roman" w:hAnsi="Times New Roman" w:cs="Times New Roman"/>
          <w:i/>
        </w:rPr>
        <w:t xml:space="preserve"> Sci.</w:t>
      </w:r>
      <w:r w:rsidR="00C85EA1">
        <w:rPr>
          <w:rFonts w:ascii="Times New Roman" w:hAnsi="Times New Roman" w:cs="Times New Roman"/>
        </w:rPr>
        <w:t xml:space="preserve"> </w:t>
      </w:r>
      <w:r w:rsidR="00046B84">
        <w:rPr>
          <w:rFonts w:ascii="Times New Roman" w:hAnsi="Times New Roman" w:cs="Times New Roman"/>
          <w:b/>
        </w:rPr>
        <w:t>353(1-2),</w:t>
      </w:r>
      <w:r w:rsidR="007C1FD7">
        <w:rPr>
          <w:rFonts w:ascii="Times New Roman" w:hAnsi="Times New Roman" w:cs="Times New Roman"/>
          <w:b/>
        </w:rPr>
        <w:t xml:space="preserve"> </w:t>
      </w:r>
      <w:r w:rsidR="007C1FD7">
        <w:rPr>
          <w:rFonts w:ascii="Times New Roman" w:hAnsi="Times New Roman" w:cs="Times New Roman"/>
        </w:rPr>
        <w:t xml:space="preserve">149-54 </w:t>
      </w:r>
      <w:r w:rsidR="007C1FD7" w:rsidRPr="00F936F6">
        <w:rPr>
          <w:rFonts w:ascii="Times New Roman" w:hAnsi="Times New Roman" w:cs="Times New Roman"/>
        </w:rPr>
        <w:t>(2015)</w:t>
      </w:r>
      <w:r w:rsidR="007C1FD7">
        <w:rPr>
          <w:rFonts w:ascii="Times New Roman" w:hAnsi="Times New Roman" w:cs="Times New Roman"/>
        </w:rPr>
        <w:t>.</w:t>
      </w:r>
    </w:p>
    <w:p w14:paraId="2A5C5C72" w14:textId="26E20D97" w:rsidR="000C746E" w:rsidRPr="00F936F6" w:rsidRDefault="00501B80" w:rsidP="00602B7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5. </w:t>
      </w:r>
      <w:r w:rsidR="00D50BE1">
        <w:rPr>
          <w:rFonts w:ascii="Times New Roman" w:hAnsi="Times New Roman" w:cs="Times New Roman"/>
        </w:rPr>
        <w:t xml:space="preserve">Alrayes, </w:t>
      </w:r>
      <w:r w:rsidR="007C1FD7">
        <w:rPr>
          <w:rFonts w:ascii="Times New Roman" w:hAnsi="Times New Roman" w:cs="Times New Roman"/>
        </w:rPr>
        <w:t>N</w:t>
      </w:r>
      <w:r w:rsidR="00D50BE1">
        <w:rPr>
          <w:rFonts w:ascii="Times New Roman" w:hAnsi="Times New Roman" w:cs="Times New Roman"/>
        </w:rPr>
        <w:t xml:space="preserve">. </w:t>
      </w:r>
      <w:r w:rsidR="00D50BE1" w:rsidRPr="00D50BE1">
        <w:rPr>
          <w:rFonts w:ascii="Times New Roman" w:hAnsi="Times New Roman" w:cs="Times New Roman"/>
          <w:i/>
        </w:rPr>
        <w:t>et al</w:t>
      </w:r>
      <w:r w:rsidR="00D50BE1">
        <w:rPr>
          <w:rFonts w:ascii="Times New Roman" w:hAnsi="Times New Roman" w:cs="Times New Roman"/>
        </w:rPr>
        <w:t xml:space="preserve">. </w:t>
      </w:r>
      <w:r w:rsidR="000C746E" w:rsidRPr="000C746E">
        <w:rPr>
          <w:rFonts w:ascii="Times New Roman" w:hAnsi="Times New Roman" w:cs="Times New Roman"/>
        </w:rPr>
        <w:t>Truncating mutation in intracellular phospholipase A</w:t>
      </w:r>
      <w:r w:rsidR="000C746E" w:rsidRPr="000C746E">
        <w:rPr>
          <w:rFonts w:ascii="Cambria Math" w:hAnsi="Cambria Math" w:cs="Cambria Math"/>
        </w:rPr>
        <w:t>₁</w:t>
      </w:r>
      <w:r w:rsidR="000C746E" w:rsidRPr="000C746E">
        <w:rPr>
          <w:rFonts w:ascii="Times New Roman" w:hAnsi="Times New Roman" w:cs="Times New Roman"/>
        </w:rPr>
        <w:t xml:space="preserve"> gene (DDHD2) in hereditary spastic paraplegia with intellectual disab</w:t>
      </w:r>
      <w:r w:rsidR="006E472D">
        <w:rPr>
          <w:rFonts w:ascii="Times New Roman" w:hAnsi="Times New Roman" w:cs="Times New Roman"/>
        </w:rPr>
        <w:t xml:space="preserve">ility (SPG54). </w:t>
      </w:r>
      <w:r w:rsidR="006E472D" w:rsidRPr="006E472D">
        <w:rPr>
          <w:rFonts w:ascii="Times New Roman" w:hAnsi="Times New Roman" w:cs="Times New Roman"/>
          <w:i/>
        </w:rPr>
        <w:t>BMC Res</w:t>
      </w:r>
      <w:r w:rsidR="00E27D63">
        <w:rPr>
          <w:rFonts w:ascii="Times New Roman" w:hAnsi="Times New Roman" w:cs="Times New Roman"/>
          <w:i/>
        </w:rPr>
        <w:t>.</w:t>
      </w:r>
      <w:r w:rsidR="006E472D" w:rsidRPr="006E472D">
        <w:rPr>
          <w:rFonts w:ascii="Times New Roman" w:hAnsi="Times New Roman" w:cs="Times New Roman"/>
          <w:i/>
        </w:rPr>
        <w:t xml:space="preserve"> Notes</w:t>
      </w:r>
      <w:r w:rsidR="006E472D">
        <w:rPr>
          <w:rFonts w:ascii="Times New Roman" w:hAnsi="Times New Roman" w:cs="Times New Roman"/>
        </w:rPr>
        <w:t xml:space="preserve">. </w:t>
      </w:r>
      <w:r w:rsidR="006E472D" w:rsidRPr="006E472D">
        <w:rPr>
          <w:rFonts w:ascii="Times New Roman" w:hAnsi="Times New Roman" w:cs="Times New Roman"/>
          <w:b/>
        </w:rPr>
        <w:t xml:space="preserve">8, </w:t>
      </w:r>
      <w:r w:rsidR="00AB1C96">
        <w:rPr>
          <w:rFonts w:ascii="Times New Roman" w:hAnsi="Times New Roman" w:cs="Times New Roman"/>
        </w:rPr>
        <w:t xml:space="preserve">271 </w:t>
      </w:r>
      <w:r w:rsidR="00AB1C96" w:rsidRPr="000C746E">
        <w:rPr>
          <w:rFonts w:ascii="Times New Roman" w:hAnsi="Times New Roman" w:cs="Times New Roman"/>
        </w:rPr>
        <w:t>(2015)</w:t>
      </w:r>
      <w:r w:rsidR="00AB1C96">
        <w:rPr>
          <w:rFonts w:ascii="Times New Roman" w:hAnsi="Times New Roman" w:cs="Times New Roman"/>
        </w:rPr>
        <w:t>.</w:t>
      </w:r>
    </w:p>
    <w:p w14:paraId="6AD210C9" w14:textId="2EA263F9" w:rsidR="008B0A8B" w:rsidRDefault="00501B80" w:rsidP="00602B7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6. </w:t>
      </w:r>
      <w:r w:rsidR="00A00D08">
        <w:rPr>
          <w:rFonts w:ascii="Times New Roman" w:hAnsi="Times New Roman" w:cs="Times New Roman"/>
        </w:rPr>
        <w:t xml:space="preserve">Alrayes, N. </w:t>
      </w:r>
      <w:r w:rsidR="00A00D08">
        <w:rPr>
          <w:rFonts w:ascii="Times New Roman" w:hAnsi="Times New Roman" w:cs="Times New Roman"/>
          <w:i/>
        </w:rPr>
        <w:t>et al</w:t>
      </w:r>
      <w:r w:rsidR="008B0A8B" w:rsidRPr="00F936F6">
        <w:rPr>
          <w:rFonts w:ascii="Times New Roman" w:hAnsi="Times New Roman" w:cs="Times New Roman"/>
        </w:rPr>
        <w:t xml:space="preserve">. The alkylglycerol monooxygenase (AGMO) gene previously involved in autism also causes a novel syndromic form of primary microcephaly in a consanguineous Saudi family. </w:t>
      </w:r>
      <w:r w:rsidR="008B0A8B" w:rsidRPr="00C85EA1">
        <w:rPr>
          <w:rFonts w:ascii="Times New Roman" w:hAnsi="Times New Roman" w:cs="Times New Roman"/>
          <w:i/>
        </w:rPr>
        <w:t>J Neurol</w:t>
      </w:r>
      <w:r w:rsidR="00E27D63">
        <w:rPr>
          <w:rFonts w:ascii="Times New Roman" w:hAnsi="Times New Roman" w:cs="Times New Roman"/>
          <w:i/>
        </w:rPr>
        <w:t>.</w:t>
      </w:r>
      <w:r w:rsidR="008B0A8B" w:rsidRPr="00C85EA1">
        <w:rPr>
          <w:rFonts w:ascii="Times New Roman" w:hAnsi="Times New Roman" w:cs="Times New Roman"/>
          <w:i/>
        </w:rPr>
        <w:t xml:space="preserve"> Sci.</w:t>
      </w:r>
      <w:r w:rsidR="00C85EA1">
        <w:rPr>
          <w:rFonts w:ascii="Times New Roman" w:hAnsi="Times New Roman" w:cs="Times New Roman"/>
        </w:rPr>
        <w:t xml:space="preserve"> </w:t>
      </w:r>
      <w:r w:rsidR="006E472D" w:rsidRPr="006E472D">
        <w:rPr>
          <w:rFonts w:ascii="Times New Roman" w:hAnsi="Times New Roman" w:cs="Times New Roman"/>
          <w:b/>
        </w:rPr>
        <w:t>363,</w:t>
      </w:r>
      <w:r w:rsidR="006E472D">
        <w:rPr>
          <w:rFonts w:ascii="Times New Roman" w:hAnsi="Times New Roman" w:cs="Times New Roman"/>
        </w:rPr>
        <w:t xml:space="preserve"> </w:t>
      </w:r>
      <w:r w:rsidR="00AB1C96">
        <w:rPr>
          <w:rFonts w:ascii="Times New Roman" w:hAnsi="Times New Roman" w:cs="Times New Roman"/>
        </w:rPr>
        <w:t xml:space="preserve">240-4 </w:t>
      </w:r>
      <w:r w:rsidR="00AB1C96" w:rsidRPr="00F936F6">
        <w:rPr>
          <w:rFonts w:ascii="Times New Roman" w:hAnsi="Times New Roman" w:cs="Times New Roman"/>
        </w:rPr>
        <w:t>(2016).</w:t>
      </w:r>
    </w:p>
    <w:p w14:paraId="502BB4AB" w14:textId="1D039CC8" w:rsidR="00861FD4" w:rsidRPr="00F936F6"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7. </w:t>
      </w:r>
      <w:r w:rsidRPr="009B2D77">
        <w:rPr>
          <w:rFonts w:ascii="Times New Roman" w:hAnsi="Times New Roman" w:cs="Times New Roman"/>
        </w:rPr>
        <w:t>S</w:t>
      </w:r>
      <w:r w:rsidR="00736377">
        <w:rPr>
          <w:rFonts w:ascii="Times New Roman" w:hAnsi="Times New Roman" w:cs="Times New Roman"/>
        </w:rPr>
        <w:t>cott, E.M. e</w:t>
      </w:r>
      <w:r w:rsidR="00736377">
        <w:rPr>
          <w:rFonts w:ascii="Times New Roman" w:hAnsi="Times New Roman" w:cs="Times New Roman"/>
          <w:i/>
        </w:rPr>
        <w:t>t al</w:t>
      </w:r>
      <w:r>
        <w:rPr>
          <w:rFonts w:ascii="Times New Roman" w:hAnsi="Times New Roman" w:cs="Times New Roman"/>
        </w:rPr>
        <w:t xml:space="preserve">. </w:t>
      </w:r>
      <w:r w:rsidRPr="009B2D77">
        <w:rPr>
          <w:rFonts w:ascii="Times New Roman" w:hAnsi="Times New Roman" w:cs="Times New Roman"/>
        </w:rPr>
        <w:t>Characterization of Greater Middle Eastern genetic variation for enhanced disease gene discovery.</w:t>
      </w:r>
      <w:r>
        <w:rPr>
          <w:rFonts w:ascii="Times New Roman" w:hAnsi="Times New Roman" w:cs="Times New Roman"/>
        </w:rPr>
        <w:t xml:space="preserve"> </w:t>
      </w:r>
      <w:r w:rsidR="00FE5722">
        <w:rPr>
          <w:rFonts w:ascii="Times New Roman" w:hAnsi="Times New Roman" w:cs="Times New Roman"/>
          <w:i/>
        </w:rPr>
        <w:t>Nat</w:t>
      </w:r>
      <w:r w:rsidR="00E27D63">
        <w:rPr>
          <w:rFonts w:ascii="Times New Roman" w:hAnsi="Times New Roman" w:cs="Times New Roman"/>
          <w:i/>
        </w:rPr>
        <w:t>.</w:t>
      </w:r>
      <w:r w:rsidR="00FE5722">
        <w:rPr>
          <w:rFonts w:ascii="Times New Roman" w:hAnsi="Times New Roman" w:cs="Times New Roman"/>
          <w:i/>
        </w:rPr>
        <w:t xml:space="preserve"> Genet</w:t>
      </w:r>
      <w:r w:rsidRPr="00CA6CF0">
        <w:rPr>
          <w:rFonts w:ascii="Times New Roman" w:hAnsi="Times New Roman" w:cs="Times New Roman"/>
          <w:i/>
        </w:rPr>
        <w:t>.</w:t>
      </w:r>
      <w:r w:rsidR="00FE5722">
        <w:rPr>
          <w:rFonts w:ascii="Times New Roman" w:hAnsi="Times New Roman" w:cs="Times New Roman"/>
        </w:rPr>
        <w:t xml:space="preserve"> </w:t>
      </w:r>
      <w:r w:rsidR="00FE5722" w:rsidRPr="00FE5722">
        <w:rPr>
          <w:rFonts w:ascii="Times New Roman" w:hAnsi="Times New Roman" w:cs="Times New Roman"/>
          <w:b/>
        </w:rPr>
        <w:t>48(9),</w:t>
      </w:r>
      <w:r w:rsidR="00FE5722">
        <w:rPr>
          <w:rFonts w:ascii="Times New Roman" w:hAnsi="Times New Roman" w:cs="Times New Roman"/>
        </w:rPr>
        <w:t xml:space="preserve"> </w:t>
      </w:r>
      <w:r w:rsidR="001F0EBC">
        <w:rPr>
          <w:rFonts w:ascii="Times New Roman" w:hAnsi="Times New Roman" w:cs="Times New Roman"/>
        </w:rPr>
        <w:t>1071-1076 (2016).</w:t>
      </w:r>
    </w:p>
    <w:p w14:paraId="37BEF1E4" w14:textId="392008EF" w:rsidR="00861FD4" w:rsidRPr="00F936F6"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8. </w:t>
      </w:r>
      <w:r w:rsidR="00B64E73">
        <w:rPr>
          <w:rFonts w:ascii="Times New Roman" w:hAnsi="Times New Roman" w:cs="Times New Roman"/>
        </w:rPr>
        <w:t xml:space="preserve">Marin-Valencia, I. </w:t>
      </w:r>
      <w:r w:rsidR="00B64E73">
        <w:rPr>
          <w:rFonts w:ascii="Times New Roman" w:hAnsi="Times New Roman" w:cs="Times New Roman"/>
          <w:i/>
        </w:rPr>
        <w:t>et al</w:t>
      </w:r>
      <w:r w:rsidRPr="00F936F6">
        <w:rPr>
          <w:rFonts w:ascii="Times New Roman" w:hAnsi="Times New Roman" w:cs="Times New Roman"/>
        </w:rPr>
        <w:t>. A homozygous founder mutation in TRAPPC6B associates with a neurodevelopmental disorder characterised by microcephaly, epilepsy and autistic features.</w:t>
      </w:r>
      <w:r>
        <w:rPr>
          <w:rFonts w:ascii="Times New Roman" w:hAnsi="Times New Roman" w:cs="Times New Roman"/>
        </w:rPr>
        <w:t xml:space="preserve"> </w:t>
      </w:r>
      <w:r w:rsidRPr="009047FB">
        <w:rPr>
          <w:rFonts w:ascii="Times New Roman" w:hAnsi="Times New Roman" w:cs="Times New Roman"/>
          <w:i/>
        </w:rPr>
        <w:t>J</w:t>
      </w:r>
      <w:r w:rsidR="00E27D63">
        <w:rPr>
          <w:rFonts w:ascii="Times New Roman" w:hAnsi="Times New Roman" w:cs="Times New Roman"/>
          <w:i/>
        </w:rPr>
        <w:t>.</w:t>
      </w:r>
      <w:r w:rsidRPr="009047FB">
        <w:rPr>
          <w:rFonts w:ascii="Times New Roman" w:hAnsi="Times New Roman" w:cs="Times New Roman"/>
          <w:i/>
        </w:rPr>
        <w:t xml:space="preserve"> Med</w:t>
      </w:r>
      <w:r w:rsidR="00E27D63">
        <w:rPr>
          <w:rFonts w:ascii="Times New Roman" w:hAnsi="Times New Roman" w:cs="Times New Roman"/>
          <w:i/>
        </w:rPr>
        <w:t>.</w:t>
      </w:r>
      <w:r w:rsidRPr="009047FB">
        <w:rPr>
          <w:rFonts w:ascii="Times New Roman" w:hAnsi="Times New Roman" w:cs="Times New Roman"/>
          <w:i/>
        </w:rPr>
        <w:t xml:space="preserve"> Genet</w:t>
      </w:r>
      <w:r>
        <w:rPr>
          <w:rFonts w:ascii="Times New Roman" w:hAnsi="Times New Roman" w:cs="Times New Roman"/>
        </w:rPr>
        <w:t xml:space="preserve">. </w:t>
      </w:r>
      <w:r w:rsidRPr="00F936F6">
        <w:rPr>
          <w:rFonts w:ascii="Times New Roman" w:hAnsi="Times New Roman" w:cs="Times New Roman"/>
        </w:rPr>
        <w:t>Jun 16. pii: jmedgenet-2017-104627. doi: 10.1136/jmedgenet-2017-104627. [Epub ahead of print] PMID: 28626029</w:t>
      </w:r>
      <w:r w:rsidR="001F0EBC">
        <w:rPr>
          <w:rFonts w:ascii="Times New Roman" w:hAnsi="Times New Roman" w:cs="Times New Roman"/>
        </w:rPr>
        <w:t xml:space="preserve"> </w:t>
      </w:r>
      <w:r w:rsidR="001F0EBC" w:rsidRPr="00F936F6">
        <w:rPr>
          <w:rFonts w:ascii="Times New Roman" w:hAnsi="Times New Roman" w:cs="Times New Roman"/>
        </w:rPr>
        <w:t>(2017)</w:t>
      </w:r>
      <w:r w:rsidR="001F0EBC">
        <w:rPr>
          <w:rFonts w:ascii="Times New Roman" w:hAnsi="Times New Roman" w:cs="Times New Roman"/>
        </w:rPr>
        <w:t>.</w:t>
      </w:r>
    </w:p>
    <w:p w14:paraId="335295A4" w14:textId="5ECD1F46" w:rsidR="00861FD4"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9. </w:t>
      </w:r>
      <w:r w:rsidR="00AB2F25">
        <w:rPr>
          <w:rFonts w:ascii="Times New Roman" w:hAnsi="Times New Roman" w:cs="Times New Roman"/>
        </w:rPr>
        <w:t xml:space="preserve">Novarino, </w:t>
      </w:r>
      <w:r w:rsidRPr="00D73DEE">
        <w:rPr>
          <w:rFonts w:ascii="Times New Roman" w:hAnsi="Times New Roman" w:cs="Times New Roman"/>
        </w:rPr>
        <w:t>G</w:t>
      </w:r>
      <w:r w:rsidR="00AB2F25">
        <w:rPr>
          <w:rFonts w:ascii="Times New Roman" w:hAnsi="Times New Roman" w:cs="Times New Roman"/>
        </w:rPr>
        <w:t xml:space="preserve">. </w:t>
      </w:r>
      <w:r w:rsidR="00AB2F25">
        <w:rPr>
          <w:rFonts w:ascii="Times New Roman" w:hAnsi="Times New Roman" w:cs="Times New Roman"/>
          <w:i/>
        </w:rPr>
        <w:t>et al</w:t>
      </w:r>
      <w:r>
        <w:rPr>
          <w:rFonts w:ascii="Times New Roman" w:hAnsi="Times New Roman" w:cs="Times New Roman"/>
        </w:rPr>
        <w:t xml:space="preserve">. </w:t>
      </w:r>
      <w:r w:rsidRPr="00D73DEE">
        <w:rPr>
          <w:rFonts w:ascii="Times New Roman" w:hAnsi="Times New Roman" w:cs="Times New Roman"/>
        </w:rPr>
        <w:t>Exome sequencing links corticospinal motor neuron disease to comm</w:t>
      </w:r>
      <w:r>
        <w:rPr>
          <w:rFonts w:ascii="Times New Roman" w:hAnsi="Times New Roman" w:cs="Times New Roman"/>
        </w:rPr>
        <w:t xml:space="preserve">on neurodegenerative disorders.  </w:t>
      </w:r>
      <w:r w:rsidRPr="00D73DEE">
        <w:rPr>
          <w:rFonts w:ascii="Times New Roman" w:hAnsi="Times New Roman" w:cs="Times New Roman"/>
          <w:i/>
        </w:rPr>
        <w:t>Science</w:t>
      </w:r>
      <w:r>
        <w:rPr>
          <w:rFonts w:ascii="Times New Roman" w:hAnsi="Times New Roman" w:cs="Times New Roman"/>
        </w:rPr>
        <w:t xml:space="preserve">. </w:t>
      </w:r>
      <w:r w:rsidR="00265F57" w:rsidRPr="00265F57">
        <w:rPr>
          <w:rFonts w:ascii="Times New Roman" w:hAnsi="Times New Roman" w:cs="Times New Roman"/>
          <w:b/>
        </w:rPr>
        <w:t xml:space="preserve">343(6170), </w:t>
      </w:r>
      <w:r w:rsidR="00615E81">
        <w:rPr>
          <w:rFonts w:ascii="Times New Roman" w:hAnsi="Times New Roman" w:cs="Times New Roman"/>
        </w:rPr>
        <w:t>506-511 (2014).</w:t>
      </w:r>
      <w:r w:rsidRPr="00D73DEE">
        <w:rPr>
          <w:rFonts w:ascii="Times New Roman" w:hAnsi="Times New Roman" w:cs="Times New Roman"/>
        </w:rPr>
        <w:t xml:space="preserve"> </w:t>
      </w:r>
    </w:p>
    <w:p w14:paraId="149D7ED9" w14:textId="38086C3C" w:rsidR="00861FD4" w:rsidRDefault="00861FD4" w:rsidP="00861FD4">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10. </w:t>
      </w:r>
      <w:r w:rsidRPr="00360E9E">
        <w:rPr>
          <w:rFonts w:ascii="Times New Roman" w:hAnsi="Times New Roman" w:cs="Times New Roman"/>
        </w:rPr>
        <w:t xml:space="preserve">Childs, K., Andrejeva, J., Randall, R. </w:t>
      </w:r>
      <w:r w:rsidR="00D30A7D">
        <w:rPr>
          <w:rFonts w:ascii="Times New Roman" w:hAnsi="Times New Roman" w:cs="Times New Roman"/>
        </w:rPr>
        <w:t>&amp;</w:t>
      </w:r>
      <w:r w:rsidRPr="00360E9E">
        <w:rPr>
          <w:rFonts w:ascii="Times New Roman" w:hAnsi="Times New Roman" w:cs="Times New Roman"/>
        </w:rPr>
        <w:t xml:space="preserve"> Goodbourn, S. Mechanism of mda-5 Inhibition by Paramyxovirus V Proteins. </w:t>
      </w:r>
      <w:r w:rsidRPr="00C85EA1">
        <w:rPr>
          <w:rFonts w:ascii="Times New Roman" w:hAnsi="Times New Roman" w:cs="Times New Roman"/>
          <w:i/>
        </w:rPr>
        <w:t>Journal of Virology</w:t>
      </w:r>
      <w:r>
        <w:rPr>
          <w:rFonts w:ascii="Times New Roman" w:hAnsi="Times New Roman" w:cs="Times New Roman"/>
        </w:rPr>
        <w:t>.</w:t>
      </w:r>
      <w:r w:rsidR="00265F57">
        <w:rPr>
          <w:rFonts w:ascii="Times New Roman" w:hAnsi="Times New Roman" w:cs="Times New Roman"/>
        </w:rPr>
        <w:t xml:space="preserve"> </w:t>
      </w:r>
      <w:r w:rsidR="00265F57" w:rsidRPr="00265F57">
        <w:rPr>
          <w:rFonts w:ascii="Times New Roman" w:hAnsi="Times New Roman" w:cs="Times New Roman"/>
          <w:b/>
        </w:rPr>
        <w:t xml:space="preserve">83(3), </w:t>
      </w:r>
      <w:r w:rsidR="00615E81">
        <w:rPr>
          <w:rFonts w:ascii="Times New Roman" w:hAnsi="Times New Roman" w:cs="Times New Roman"/>
        </w:rPr>
        <w:t xml:space="preserve">1465-1473 </w:t>
      </w:r>
      <w:r w:rsidR="00615E81" w:rsidRPr="00360E9E">
        <w:rPr>
          <w:rFonts w:ascii="Times New Roman" w:hAnsi="Times New Roman" w:cs="Times New Roman"/>
        </w:rPr>
        <w:t>(2009).</w:t>
      </w:r>
    </w:p>
    <w:p w14:paraId="79180CD7" w14:textId="6857B707" w:rsidR="00861FD4"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11. </w:t>
      </w:r>
      <w:r w:rsidR="00D63D7A">
        <w:rPr>
          <w:rFonts w:ascii="Times New Roman" w:hAnsi="Times New Roman" w:cs="Times New Roman"/>
        </w:rPr>
        <w:t xml:space="preserve">Nath, </w:t>
      </w:r>
      <w:r w:rsidR="003D0AC2">
        <w:rPr>
          <w:rFonts w:ascii="Times New Roman" w:hAnsi="Times New Roman" w:cs="Times New Roman"/>
        </w:rPr>
        <w:t>S</w:t>
      </w:r>
      <w:r w:rsidR="00D63D7A">
        <w:rPr>
          <w:rFonts w:ascii="Times New Roman" w:hAnsi="Times New Roman" w:cs="Times New Roman"/>
        </w:rPr>
        <w:t>.</w:t>
      </w:r>
      <w:r w:rsidR="003D0AC2">
        <w:rPr>
          <w:rFonts w:ascii="Times New Roman" w:hAnsi="Times New Roman" w:cs="Times New Roman"/>
        </w:rPr>
        <w:t>R</w:t>
      </w:r>
      <w:r w:rsidR="00D63D7A">
        <w:rPr>
          <w:rFonts w:ascii="Times New Roman" w:hAnsi="Times New Roman" w:cs="Times New Roman"/>
        </w:rPr>
        <w:t>. &amp;</w:t>
      </w:r>
      <w:r w:rsidR="00CA6590">
        <w:rPr>
          <w:rFonts w:ascii="Times New Roman" w:hAnsi="Times New Roman" w:cs="Times New Roman"/>
        </w:rPr>
        <w:t xml:space="preserve"> Lieberman, </w:t>
      </w:r>
      <w:r w:rsidR="003D0AC2">
        <w:rPr>
          <w:rFonts w:ascii="Times New Roman" w:hAnsi="Times New Roman" w:cs="Times New Roman"/>
        </w:rPr>
        <w:t>A</w:t>
      </w:r>
      <w:r w:rsidR="00CA6590">
        <w:rPr>
          <w:rFonts w:ascii="Times New Roman" w:hAnsi="Times New Roman" w:cs="Times New Roman"/>
        </w:rPr>
        <w:t>.</w:t>
      </w:r>
      <w:r w:rsidR="003D0AC2">
        <w:rPr>
          <w:rFonts w:ascii="Times New Roman" w:hAnsi="Times New Roman" w:cs="Times New Roman"/>
        </w:rPr>
        <w:t xml:space="preserve">P. </w:t>
      </w:r>
      <w:r w:rsidRPr="00F936F6">
        <w:rPr>
          <w:rFonts w:ascii="Times New Roman" w:hAnsi="Times New Roman" w:cs="Times New Roman"/>
        </w:rPr>
        <w:t xml:space="preserve">The Ubiquitination, Disaggregation and Proteasomal Degradation Machineries in Polyglutamine Disease. </w:t>
      </w:r>
      <w:r w:rsidRPr="009047FB">
        <w:rPr>
          <w:rFonts w:ascii="Times New Roman" w:hAnsi="Times New Roman" w:cs="Times New Roman"/>
          <w:i/>
        </w:rPr>
        <w:t>Front Mol</w:t>
      </w:r>
      <w:r w:rsidR="00E27D63">
        <w:rPr>
          <w:rFonts w:ascii="Times New Roman" w:hAnsi="Times New Roman" w:cs="Times New Roman"/>
          <w:i/>
        </w:rPr>
        <w:t>.</w:t>
      </w:r>
      <w:r w:rsidRPr="009047FB">
        <w:rPr>
          <w:rFonts w:ascii="Times New Roman" w:hAnsi="Times New Roman" w:cs="Times New Roman"/>
          <w:i/>
        </w:rPr>
        <w:t xml:space="preserve"> Neurosci.</w:t>
      </w:r>
      <w:r w:rsidRPr="00F936F6">
        <w:rPr>
          <w:rFonts w:ascii="Times New Roman" w:hAnsi="Times New Roman" w:cs="Times New Roman"/>
        </w:rPr>
        <w:t xml:space="preserve"> </w:t>
      </w:r>
      <w:r>
        <w:rPr>
          <w:rFonts w:ascii="Times New Roman" w:hAnsi="Times New Roman" w:cs="Times New Roman"/>
        </w:rPr>
        <w:t xml:space="preserve">Mar 22: </w:t>
      </w:r>
      <w:r w:rsidR="00D12366" w:rsidRPr="00D12366">
        <w:rPr>
          <w:rFonts w:ascii="Times New Roman" w:hAnsi="Times New Roman" w:cs="Times New Roman"/>
          <w:b/>
        </w:rPr>
        <w:t xml:space="preserve">10, </w:t>
      </w:r>
      <w:r w:rsidR="003D0AC2">
        <w:rPr>
          <w:rFonts w:ascii="Times New Roman" w:hAnsi="Times New Roman" w:cs="Times New Roman"/>
        </w:rPr>
        <w:t xml:space="preserve">78 </w:t>
      </w:r>
      <w:r w:rsidR="003D0AC2" w:rsidRPr="00F936F6">
        <w:rPr>
          <w:rFonts w:ascii="Times New Roman" w:hAnsi="Times New Roman" w:cs="Times New Roman"/>
        </w:rPr>
        <w:t>(2017)</w:t>
      </w:r>
      <w:r w:rsidR="003D0AC2">
        <w:rPr>
          <w:rFonts w:ascii="Times New Roman" w:hAnsi="Times New Roman" w:cs="Times New Roman"/>
        </w:rPr>
        <w:t>.</w:t>
      </w:r>
    </w:p>
    <w:p w14:paraId="2AB19549" w14:textId="62EC2A63" w:rsidR="00861FD4" w:rsidRDefault="00861FD4" w:rsidP="00861FD4">
      <w:pPr>
        <w:shd w:val="clear" w:color="auto" w:fill="FFFFFF"/>
        <w:spacing w:before="100" w:beforeAutospacing="1" w:after="100" w:afterAutospacing="1" w:line="360" w:lineRule="auto"/>
        <w:ind w:left="284" w:hanging="284"/>
        <w:jc w:val="both"/>
        <w:rPr>
          <w:rFonts w:ascii="Times New Roman" w:hAnsi="Times New Roman" w:cs="Times New Roman"/>
        </w:rPr>
      </w:pPr>
      <w:r>
        <w:t xml:space="preserve">12. </w:t>
      </w:r>
      <w:hyperlink r:id="rId9" w:anchor="comments" w:history="1">
        <w:r w:rsidRPr="00F936F6">
          <w:rPr>
            <w:rFonts w:ascii="Times New Roman" w:hAnsi="Times New Roman" w:cs="Times New Roman"/>
            <w:vanish/>
            <w:color w:val="14376C"/>
          </w:rPr>
          <w:t>See comment in PubMed Commons below</w:t>
        </w:r>
      </w:hyperlink>
      <w:hyperlink r:id="rId10" w:history="1">
        <w:r w:rsidRPr="00F936F6">
          <w:rPr>
            <w:rFonts w:ascii="Times New Roman" w:hAnsi="Times New Roman" w:cs="Times New Roman"/>
          </w:rPr>
          <w:t>Gwynn, B</w:t>
        </w:r>
      </w:hyperlink>
      <w:r w:rsidRPr="00F936F6">
        <w:rPr>
          <w:rFonts w:ascii="Times New Roman" w:hAnsi="Times New Roman" w:cs="Times New Roman"/>
        </w:rPr>
        <w:t xml:space="preserve">., </w:t>
      </w:r>
      <w:hyperlink r:id="rId11" w:history="1">
        <w:r w:rsidRPr="00F936F6">
          <w:rPr>
            <w:rFonts w:ascii="Times New Roman" w:hAnsi="Times New Roman" w:cs="Times New Roman"/>
          </w:rPr>
          <w:t>Smith, R</w:t>
        </w:r>
        <w:r w:rsidR="00CA6590">
          <w:rPr>
            <w:rFonts w:ascii="Times New Roman" w:hAnsi="Times New Roman" w:cs="Times New Roman"/>
          </w:rPr>
          <w:t>.</w:t>
        </w:r>
        <w:r w:rsidRPr="00F936F6">
          <w:rPr>
            <w:rFonts w:ascii="Times New Roman" w:hAnsi="Times New Roman" w:cs="Times New Roman"/>
          </w:rPr>
          <w:t>S</w:t>
        </w:r>
      </w:hyperlink>
      <w:r w:rsidRPr="00F936F6">
        <w:rPr>
          <w:rFonts w:ascii="Times New Roman" w:hAnsi="Times New Roman" w:cs="Times New Roman"/>
        </w:rPr>
        <w:t xml:space="preserve">., </w:t>
      </w:r>
      <w:hyperlink r:id="rId12" w:history="1">
        <w:r w:rsidRPr="00F936F6">
          <w:rPr>
            <w:rFonts w:ascii="Times New Roman" w:hAnsi="Times New Roman" w:cs="Times New Roman"/>
          </w:rPr>
          <w:t>Rowe, L</w:t>
        </w:r>
        <w:r w:rsidR="00CA6590">
          <w:rPr>
            <w:rFonts w:ascii="Times New Roman" w:hAnsi="Times New Roman" w:cs="Times New Roman"/>
          </w:rPr>
          <w:t>,</w:t>
        </w:r>
        <w:r w:rsidRPr="00F936F6">
          <w:rPr>
            <w:rFonts w:ascii="Times New Roman" w:hAnsi="Times New Roman" w:cs="Times New Roman"/>
          </w:rPr>
          <w:t>B</w:t>
        </w:r>
      </w:hyperlink>
      <w:r w:rsidRPr="00F936F6">
        <w:rPr>
          <w:rFonts w:ascii="Times New Roman" w:hAnsi="Times New Roman" w:cs="Times New Roman"/>
        </w:rPr>
        <w:t xml:space="preserve">., </w:t>
      </w:r>
      <w:hyperlink r:id="rId13" w:history="1">
        <w:r w:rsidRPr="00F936F6">
          <w:rPr>
            <w:rFonts w:ascii="Times New Roman" w:hAnsi="Times New Roman" w:cs="Times New Roman"/>
          </w:rPr>
          <w:t>Taylor, B</w:t>
        </w:r>
        <w:r w:rsidR="00CA6590">
          <w:rPr>
            <w:rFonts w:ascii="Times New Roman" w:hAnsi="Times New Roman" w:cs="Times New Roman"/>
          </w:rPr>
          <w:t>.</w:t>
        </w:r>
        <w:r w:rsidRPr="00F936F6">
          <w:rPr>
            <w:rFonts w:ascii="Times New Roman" w:hAnsi="Times New Roman" w:cs="Times New Roman"/>
          </w:rPr>
          <w:t>A</w:t>
        </w:r>
      </w:hyperlink>
      <w:r w:rsidR="00CA6590">
        <w:rPr>
          <w:rFonts w:ascii="Times New Roman" w:hAnsi="Times New Roman" w:cs="Times New Roman"/>
        </w:rPr>
        <w:t>. &amp;</w:t>
      </w:r>
      <w:r w:rsidRPr="00F936F6">
        <w:rPr>
          <w:rFonts w:ascii="Times New Roman" w:hAnsi="Times New Roman" w:cs="Times New Roman"/>
        </w:rPr>
        <w:t xml:space="preserve"> </w:t>
      </w:r>
      <w:hyperlink r:id="rId14" w:history="1">
        <w:r w:rsidRPr="00F936F6">
          <w:rPr>
            <w:rFonts w:ascii="Times New Roman" w:hAnsi="Times New Roman" w:cs="Times New Roman"/>
          </w:rPr>
          <w:t>Peters, L</w:t>
        </w:r>
        <w:r w:rsidR="00CA6590">
          <w:rPr>
            <w:rFonts w:ascii="Times New Roman" w:hAnsi="Times New Roman" w:cs="Times New Roman"/>
          </w:rPr>
          <w:t>.</w:t>
        </w:r>
        <w:r w:rsidRPr="00F936F6">
          <w:rPr>
            <w:rFonts w:ascii="Times New Roman" w:hAnsi="Times New Roman" w:cs="Times New Roman"/>
          </w:rPr>
          <w:t>L</w:t>
        </w:r>
      </w:hyperlink>
      <w:r w:rsidRPr="00F936F6">
        <w:rPr>
          <w:rFonts w:ascii="Times New Roman" w:hAnsi="Times New Roman" w:cs="Times New Roman"/>
        </w:rPr>
        <w:t xml:space="preserve">. A mouse TRAPP-related protein is involved in pigmentation. </w:t>
      </w:r>
      <w:hyperlink r:id="rId15" w:tooltip="Genomics." w:history="1">
        <w:r w:rsidRPr="00F936F6">
          <w:rPr>
            <w:rFonts w:ascii="Times New Roman" w:hAnsi="Times New Roman" w:cs="Times New Roman"/>
            <w:i/>
          </w:rPr>
          <w:t>Genomics</w:t>
        </w:r>
        <w:r w:rsidRPr="00F936F6">
          <w:rPr>
            <w:rFonts w:ascii="Times New Roman" w:hAnsi="Times New Roman" w:cs="Times New Roman"/>
          </w:rPr>
          <w:t>.</w:t>
        </w:r>
      </w:hyperlink>
      <w:r w:rsidRPr="00F936F6">
        <w:rPr>
          <w:rFonts w:ascii="Times New Roman" w:hAnsi="Times New Roman" w:cs="Times New Roman"/>
        </w:rPr>
        <w:t xml:space="preserve"> </w:t>
      </w:r>
      <w:r w:rsidRPr="00F936F6">
        <w:rPr>
          <w:rFonts w:ascii="Times New Roman" w:hAnsi="Times New Roman" w:cs="Times New Roman"/>
          <w:b/>
        </w:rPr>
        <w:t>88(2)</w:t>
      </w:r>
      <w:r w:rsidR="003D0AC2">
        <w:rPr>
          <w:rFonts w:ascii="Times New Roman" w:hAnsi="Times New Roman" w:cs="Times New Roman"/>
        </w:rPr>
        <w:t xml:space="preserve">:196-203 </w:t>
      </w:r>
      <w:r w:rsidR="003D0AC2" w:rsidRPr="00F936F6">
        <w:rPr>
          <w:rFonts w:ascii="Times New Roman" w:hAnsi="Times New Roman" w:cs="Times New Roman"/>
        </w:rPr>
        <w:t>(2006)</w:t>
      </w:r>
      <w:r w:rsidR="003D0AC2">
        <w:rPr>
          <w:rFonts w:ascii="Times New Roman" w:hAnsi="Times New Roman" w:cs="Times New Roman"/>
        </w:rPr>
        <w:t>.</w:t>
      </w:r>
    </w:p>
    <w:p w14:paraId="675C165F" w14:textId="4CFEF966" w:rsidR="00861FD4" w:rsidRDefault="00861FD4" w:rsidP="00861FD4">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b w:val="0"/>
          <w:kern w:val="36"/>
          <w:lang w:eastAsia="en-GB"/>
        </w:rPr>
      </w:pPr>
      <w:r>
        <w:rPr>
          <w:rStyle w:val="slug-pages3"/>
          <w:rFonts w:ascii="Times New Roman" w:eastAsia="Times New Roman" w:hAnsi="Times New Roman" w:cs="Times New Roman"/>
          <w:b w:val="0"/>
          <w:kern w:val="36"/>
          <w:lang w:eastAsia="en-GB"/>
        </w:rPr>
        <w:t xml:space="preserve">13. </w:t>
      </w:r>
      <w:r w:rsidR="00D300CE">
        <w:rPr>
          <w:rStyle w:val="slug-pages3"/>
          <w:rFonts w:ascii="Times New Roman" w:eastAsia="Times New Roman" w:hAnsi="Times New Roman" w:cs="Times New Roman"/>
          <w:b w:val="0"/>
          <w:kern w:val="36"/>
          <w:lang w:eastAsia="en-GB"/>
        </w:rPr>
        <w:t xml:space="preserve">Zhu, </w:t>
      </w:r>
      <w:r w:rsidRPr="001A196E">
        <w:rPr>
          <w:rStyle w:val="slug-pages3"/>
          <w:rFonts w:ascii="Times New Roman" w:eastAsia="Times New Roman" w:hAnsi="Times New Roman" w:cs="Times New Roman"/>
          <w:b w:val="0"/>
          <w:kern w:val="36"/>
          <w:lang w:eastAsia="en-GB"/>
        </w:rPr>
        <w:t>P</w:t>
      </w:r>
      <w:r w:rsidR="00D300CE">
        <w:rPr>
          <w:rStyle w:val="slug-pages3"/>
          <w:rFonts w:ascii="Times New Roman" w:eastAsia="Times New Roman" w:hAnsi="Times New Roman" w:cs="Times New Roman"/>
          <w:b w:val="0"/>
          <w:kern w:val="36"/>
          <w:lang w:eastAsia="en-GB"/>
        </w:rPr>
        <w:t xml:space="preserve">. </w:t>
      </w:r>
      <w:r w:rsidR="00D300CE">
        <w:rPr>
          <w:rStyle w:val="slug-pages3"/>
          <w:rFonts w:ascii="Times New Roman" w:eastAsia="Times New Roman" w:hAnsi="Times New Roman" w:cs="Times New Roman"/>
          <w:b w:val="0"/>
          <w:i/>
          <w:kern w:val="36"/>
          <w:lang w:eastAsia="en-GB"/>
        </w:rPr>
        <w:t>et al</w:t>
      </w:r>
      <w:r w:rsidRPr="001A196E">
        <w:rPr>
          <w:rStyle w:val="slug-pages3"/>
          <w:rFonts w:ascii="Times New Roman" w:eastAsia="Times New Roman" w:hAnsi="Times New Roman" w:cs="Times New Roman"/>
          <w:b w:val="0"/>
          <w:kern w:val="36"/>
          <w:lang w:eastAsia="en-GB"/>
        </w:rPr>
        <w:t>.</w:t>
      </w:r>
      <w:r>
        <w:rPr>
          <w:rStyle w:val="slug-pages3"/>
          <w:rFonts w:ascii="Times New Roman" w:eastAsia="Times New Roman" w:hAnsi="Times New Roman" w:cs="Times New Roman"/>
          <w:b w:val="0"/>
          <w:kern w:val="36"/>
          <w:lang w:eastAsia="en-GB"/>
        </w:rPr>
        <w:t xml:space="preserve"> </w:t>
      </w:r>
      <w:r w:rsidRPr="001A196E">
        <w:rPr>
          <w:rStyle w:val="slug-pages3"/>
          <w:rFonts w:ascii="Times New Roman" w:eastAsia="Times New Roman" w:hAnsi="Times New Roman" w:cs="Times New Roman"/>
          <w:b w:val="0"/>
          <w:kern w:val="36"/>
          <w:lang w:eastAsia="en-GB"/>
        </w:rPr>
        <w:t>Host Cellular Protein TRAPPC6AΔ Interacts with Influenza A Virus M2 Protein and Regulates Viral Propagation by Modulating M2 Trafficking.</w:t>
      </w:r>
      <w:r>
        <w:rPr>
          <w:rStyle w:val="slug-pages3"/>
          <w:rFonts w:ascii="Times New Roman" w:eastAsia="Times New Roman" w:hAnsi="Times New Roman" w:cs="Times New Roman"/>
          <w:b w:val="0"/>
          <w:kern w:val="36"/>
          <w:lang w:eastAsia="en-GB"/>
        </w:rPr>
        <w:t xml:space="preserve">  </w:t>
      </w:r>
      <w:r w:rsidRPr="001A196E">
        <w:rPr>
          <w:rStyle w:val="slug-pages3"/>
          <w:rFonts w:ascii="Times New Roman" w:eastAsia="Times New Roman" w:hAnsi="Times New Roman" w:cs="Times New Roman"/>
          <w:b w:val="0"/>
          <w:i/>
          <w:kern w:val="36"/>
          <w:lang w:eastAsia="en-GB"/>
        </w:rPr>
        <w:t>J</w:t>
      </w:r>
      <w:r w:rsidR="00D12366">
        <w:rPr>
          <w:rStyle w:val="slug-pages3"/>
          <w:rFonts w:ascii="Times New Roman" w:eastAsia="Times New Roman" w:hAnsi="Times New Roman" w:cs="Times New Roman"/>
          <w:b w:val="0"/>
          <w:i/>
          <w:kern w:val="36"/>
          <w:lang w:eastAsia="en-GB"/>
        </w:rPr>
        <w:t>.</w:t>
      </w:r>
      <w:r w:rsidRPr="001A196E">
        <w:rPr>
          <w:rStyle w:val="slug-pages3"/>
          <w:rFonts w:ascii="Times New Roman" w:eastAsia="Times New Roman" w:hAnsi="Times New Roman" w:cs="Times New Roman"/>
          <w:b w:val="0"/>
          <w:i/>
          <w:kern w:val="36"/>
          <w:lang w:eastAsia="en-GB"/>
        </w:rPr>
        <w:t xml:space="preserve"> Virol.</w:t>
      </w:r>
      <w:r>
        <w:rPr>
          <w:rStyle w:val="slug-pages3"/>
          <w:rFonts w:ascii="Times New Roman" w:eastAsia="Times New Roman" w:hAnsi="Times New Roman" w:cs="Times New Roman"/>
          <w:b w:val="0"/>
          <w:kern w:val="36"/>
          <w:lang w:eastAsia="en-GB"/>
        </w:rPr>
        <w:t xml:space="preserve"> </w:t>
      </w:r>
      <w:r w:rsidR="00D12366" w:rsidRPr="00D12366">
        <w:rPr>
          <w:rStyle w:val="slug-pages3"/>
          <w:rFonts w:ascii="Times New Roman" w:eastAsia="Times New Roman" w:hAnsi="Times New Roman" w:cs="Times New Roman"/>
          <w:kern w:val="36"/>
          <w:lang w:eastAsia="en-GB"/>
        </w:rPr>
        <w:t>91(1),</w:t>
      </w:r>
      <w:r w:rsidRPr="00D12366">
        <w:rPr>
          <w:rStyle w:val="slug-pages3"/>
          <w:rFonts w:ascii="Times New Roman" w:eastAsia="Times New Roman" w:hAnsi="Times New Roman" w:cs="Times New Roman"/>
          <w:kern w:val="36"/>
          <w:lang w:eastAsia="en-GB"/>
        </w:rPr>
        <w:t xml:space="preserve"> </w:t>
      </w:r>
      <w:r w:rsidRPr="001A196E">
        <w:rPr>
          <w:rStyle w:val="slug-pages3"/>
          <w:rFonts w:ascii="Times New Roman" w:eastAsia="Times New Roman" w:hAnsi="Times New Roman" w:cs="Times New Roman"/>
          <w:b w:val="0"/>
          <w:kern w:val="36"/>
          <w:lang w:eastAsia="en-GB"/>
        </w:rPr>
        <w:t>pii: e</w:t>
      </w:r>
      <w:r w:rsidR="003D0AC2">
        <w:rPr>
          <w:rStyle w:val="slug-pages3"/>
          <w:rFonts w:ascii="Times New Roman" w:eastAsia="Times New Roman" w:hAnsi="Times New Roman" w:cs="Times New Roman"/>
          <w:b w:val="0"/>
          <w:kern w:val="36"/>
          <w:lang w:eastAsia="en-GB"/>
        </w:rPr>
        <w:t>01757-16. Print 2017 Jan 1 (2017).</w:t>
      </w:r>
    </w:p>
    <w:p w14:paraId="52D32FA0" w14:textId="33ABFEB8" w:rsidR="00861FD4"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14. </w:t>
      </w:r>
      <w:r w:rsidR="007D57B5">
        <w:rPr>
          <w:rFonts w:ascii="Times New Roman" w:hAnsi="Times New Roman" w:cs="Times New Roman"/>
        </w:rPr>
        <w:t xml:space="preserve">Kim, </w:t>
      </w:r>
      <w:r w:rsidR="003D0AC2">
        <w:rPr>
          <w:rFonts w:ascii="Times New Roman" w:hAnsi="Times New Roman" w:cs="Times New Roman"/>
        </w:rPr>
        <w:t>J</w:t>
      </w:r>
      <w:r w:rsidR="007D57B5">
        <w:rPr>
          <w:rFonts w:ascii="Times New Roman" w:hAnsi="Times New Roman" w:cs="Times New Roman"/>
        </w:rPr>
        <w:t>.</w:t>
      </w:r>
      <w:r w:rsidR="003D0AC2">
        <w:rPr>
          <w:rFonts w:ascii="Times New Roman" w:hAnsi="Times New Roman" w:cs="Times New Roman"/>
        </w:rPr>
        <w:t>J</w:t>
      </w:r>
      <w:r w:rsidR="007D57B5">
        <w:rPr>
          <w:rFonts w:ascii="Times New Roman" w:hAnsi="Times New Roman" w:cs="Times New Roman"/>
        </w:rPr>
        <w:t xml:space="preserve">., Lipatova, Z. &amp; Segev, </w:t>
      </w:r>
      <w:r w:rsidR="003D0AC2">
        <w:rPr>
          <w:rFonts w:ascii="Times New Roman" w:hAnsi="Times New Roman" w:cs="Times New Roman"/>
        </w:rPr>
        <w:t>N</w:t>
      </w:r>
      <w:r w:rsidRPr="00F936F6">
        <w:rPr>
          <w:rFonts w:ascii="Times New Roman" w:hAnsi="Times New Roman" w:cs="Times New Roman"/>
        </w:rPr>
        <w:t>. TRAPP Complexes in Secretion and Autophagy.</w:t>
      </w:r>
      <w:r>
        <w:rPr>
          <w:rFonts w:ascii="Times New Roman" w:hAnsi="Times New Roman" w:cs="Times New Roman"/>
        </w:rPr>
        <w:t xml:space="preserve"> </w:t>
      </w:r>
      <w:r w:rsidRPr="00C85EA1">
        <w:rPr>
          <w:rFonts w:ascii="Times New Roman" w:hAnsi="Times New Roman" w:cs="Times New Roman"/>
          <w:i/>
        </w:rPr>
        <w:t>Front</w:t>
      </w:r>
      <w:r w:rsidR="00E27D63">
        <w:rPr>
          <w:rFonts w:ascii="Times New Roman" w:hAnsi="Times New Roman" w:cs="Times New Roman"/>
          <w:i/>
        </w:rPr>
        <w:t>.</w:t>
      </w:r>
      <w:r w:rsidRPr="00C85EA1">
        <w:rPr>
          <w:rFonts w:ascii="Times New Roman" w:hAnsi="Times New Roman" w:cs="Times New Roman"/>
          <w:i/>
        </w:rPr>
        <w:t xml:space="preserve"> Cell Dev</w:t>
      </w:r>
      <w:r w:rsidR="00E27D63">
        <w:rPr>
          <w:rFonts w:ascii="Times New Roman" w:hAnsi="Times New Roman" w:cs="Times New Roman"/>
          <w:i/>
        </w:rPr>
        <w:t>.</w:t>
      </w:r>
      <w:r w:rsidRPr="00C85EA1">
        <w:rPr>
          <w:rFonts w:ascii="Times New Roman" w:hAnsi="Times New Roman" w:cs="Times New Roman"/>
          <w:i/>
        </w:rPr>
        <w:t xml:space="preserve"> Biol</w:t>
      </w:r>
      <w:r w:rsidR="00D12366">
        <w:rPr>
          <w:rFonts w:ascii="Times New Roman" w:hAnsi="Times New Roman" w:cs="Times New Roman"/>
        </w:rPr>
        <w:t xml:space="preserve">. Mar 30: </w:t>
      </w:r>
      <w:r w:rsidR="00D12366" w:rsidRPr="00D12366">
        <w:rPr>
          <w:rFonts w:ascii="Times New Roman" w:hAnsi="Times New Roman" w:cs="Times New Roman"/>
          <w:b/>
        </w:rPr>
        <w:t xml:space="preserve">4, </w:t>
      </w:r>
      <w:r w:rsidR="003D0AC2">
        <w:rPr>
          <w:rFonts w:ascii="Times New Roman" w:hAnsi="Times New Roman" w:cs="Times New Roman"/>
        </w:rPr>
        <w:t xml:space="preserve">20 </w:t>
      </w:r>
      <w:r w:rsidR="003D0AC2" w:rsidRPr="00F936F6">
        <w:rPr>
          <w:rFonts w:ascii="Times New Roman" w:hAnsi="Times New Roman" w:cs="Times New Roman"/>
        </w:rPr>
        <w:t>(2016)</w:t>
      </w:r>
      <w:r w:rsidR="003D0AC2">
        <w:rPr>
          <w:rFonts w:ascii="Times New Roman" w:hAnsi="Times New Roman" w:cs="Times New Roman"/>
        </w:rPr>
        <w:t>.</w:t>
      </w:r>
    </w:p>
    <w:p w14:paraId="0C345EF6" w14:textId="39E671F0" w:rsidR="00861FD4" w:rsidRPr="00F936F6"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15. </w:t>
      </w:r>
      <w:r w:rsidRPr="00F936F6">
        <w:rPr>
          <w:rFonts w:ascii="Times New Roman" w:hAnsi="Times New Roman" w:cs="Times New Roman"/>
        </w:rPr>
        <w:t xml:space="preserve">Brunet, S. </w:t>
      </w:r>
      <w:r w:rsidR="0034074D">
        <w:rPr>
          <w:rFonts w:ascii="Times New Roman" w:hAnsi="Times New Roman" w:cs="Times New Roman"/>
        </w:rPr>
        <w:t>&amp;</w:t>
      </w:r>
      <w:r w:rsidRPr="00F936F6">
        <w:rPr>
          <w:rFonts w:ascii="Times New Roman" w:hAnsi="Times New Roman" w:cs="Times New Roman"/>
        </w:rPr>
        <w:t xml:space="preserve"> Sacher, M. In sickness and in health: the role of TRAPP and associated proteins in disease. </w:t>
      </w:r>
      <w:r w:rsidRPr="00F936F6">
        <w:rPr>
          <w:rFonts w:ascii="Times New Roman" w:hAnsi="Times New Roman" w:cs="Times New Roman"/>
          <w:i/>
        </w:rPr>
        <w:t>Traffic</w:t>
      </w:r>
      <w:r w:rsidRPr="00F936F6">
        <w:rPr>
          <w:rFonts w:ascii="Times New Roman" w:hAnsi="Times New Roman" w:cs="Times New Roman"/>
        </w:rPr>
        <w:t xml:space="preserve"> </w:t>
      </w:r>
      <w:r w:rsidRPr="00F936F6">
        <w:rPr>
          <w:rFonts w:ascii="Times New Roman" w:hAnsi="Times New Roman" w:cs="Times New Roman"/>
          <w:b/>
        </w:rPr>
        <w:t>15(8)</w:t>
      </w:r>
      <w:r w:rsidR="00D12366">
        <w:rPr>
          <w:rFonts w:ascii="Times New Roman" w:hAnsi="Times New Roman" w:cs="Times New Roman"/>
        </w:rPr>
        <w:t xml:space="preserve">, </w:t>
      </w:r>
      <w:r w:rsidR="003D0AC2">
        <w:rPr>
          <w:rFonts w:ascii="Times New Roman" w:hAnsi="Times New Roman" w:cs="Times New Roman"/>
        </w:rPr>
        <w:t xml:space="preserve">803-18 </w:t>
      </w:r>
      <w:r w:rsidR="003D0AC2" w:rsidRPr="00F936F6">
        <w:rPr>
          <w:rFonts w:ascii="Times New Roman" w:hAnsi="Times New Roman" w:cs="Times New Roman"/>
        </w:rPr>
        <w:t>(2014)</w:t>
      </w:r>
      <w:r w:rsidR="003D0AC2">
        <w:rPr>
          <w:rFonts w:ascii="Times New Roman" w:hAnsi="Times New Roman" w:cs="Times New Roman"/>
        </w:rPr>
        <w:t>.</w:t>
      </w:r>
    </w:p>
    <w:p w14:paraId="17DADEF7" w14:textId="3A8CA278" w:rsidR="008B0A8B" w:rsidRDefault="002D7ED1" w:rsidP="00602B7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16. </w:t>
      </w:r>
      <w:r w:rsidR="00BD47B9">
        <w:rPr>
          <w:rFonts w:ascii="Times New Roman" w:hAnsi="Times New Roman" w:cs="Times New Roman"/>
        </w:rPr>
        <w:t xml:space="preserve">Bögershausen, </w:t>
      </w:r>
      <w:r w:rsidR="0034074D">
        <w:rPr>
          <w:rFonts w:ascii="Times New Roman" w:hAnsi="Times New Roman" w:cs="Times New Roman"/>
        </w:rPr>
        <w:t xml:space="preserve">N. </w:t>
      </w:r>
      <w:r w:rsidR="0034074D">
        <w:rPr>
          <w:rFonts w:ascii="Times New Roman" w:hAnsi="Times New Roman" w:cs="Times New Roman"/>
          <w:i/>
        </w:rPr>
        <w:t>et al</w:t>
      </w:r>
      <w:r w:rsidR="008B0A8B" w:rsidRPr="00F936F6">
        <w:rPr>
          <w:rFonts w:ascii="Times New Roman" w:hAnsi="Times New Roman" w:cs="Times New Roman"/>
        </w:rPr>
        <w:t>. Recessive TRAPPC11 mutations cause a disease spectrum of limb girdle muscular dystrophy and myopathy with movement disorder and intellectual disability</w:t>
      </w:r>
      <w:r w:rsidR="002D6E53">
        <w:rPr>
          <w:rFonts w:ascii="Times New Roman" w:hAnsi="Times New Roman" w:cs="Times New Roman"/>
        </w:rPr>
        <w:t>.</w:t>
      </w:r>
      <w:r w:rsidR="008B0A8B" w:rsidRPr="00F936F6">
        <w:rPr>
          <w:rFonts w:ascii="Times New Roman" w:hAnsi="Times New Roman" w:cs="Times New Roman"/>
        </w:rPr>
        <w:t xml:space="preserve"> </w:t>
      </w:r>
      <w:r w:rsidR="008B0A8B" w:rsidRPr="00C85EA1">
        <w:rPr>
          <w:rFonts w:ascii="Times New Roman" w:hAnsi="Times New Roman" w:cs="Times New Roman"/>
          <w:i/>
        </w:rPr>
        <w:t>Am</w:t>
      </w:r>
      <w:r w:rsidR="00E27D63">
        <w:rPr>
          <w:rFonts w:ascii="Times New Roman" w:hAnsi="Times New Roman" w:cs="Times New Roman"/>
          <w:i/>
        </w:rPr>
        <w:t>.</w:t>
      </w:r>
      <w:r w:rsidR="008B0A8B" w:rsidRPr="00C85EA1">
        <w:rPr>
          <w:rFonts w:ascii="Times New Roman" w:hAnsi="Times New Roman" w:cs="Times New Roman"/>
          <w:i/>
        </w:rPr>
        <w:t xml:space="preserve"> J</w:t>
      </w:r>
      <w:r w:rsidR="00E27D63">
        <w:rPr>
          <w:rFonts w:ascii="Times New Roman" w:hAnsi="Times New Roman" w:cs="Times New Roman"/>
          <w:i/>
        </w:rPr>
        <w:t xml:space="preserve">. Hum. </w:t>
      </w:r>
      <w:r w:rsidR="008B0A8B" w:rsidRPr="00C85EA1">
        <w:rPr>
          <w:rFonts w:ascii="Times New Roman" w:hAnsi="Times New Roman" w:cs="Times New Roman"/>
          <w:i/>
        </w:rPr>
        <w:t>Genet</w:t>
      </w:r>
      <w:r w:rsidR="00495A00">
        <w:rPr>
          <w:rFonts w:ascii="Times New Roman" w:hAnsi="Times New Roman" w:cs="Times New Roman"/>
        </w:rPr>
        <w:t xml:space="preserve">. </w:t>
      </w:r>
      <w:r w:rsidR="00495A00" w:rsidRPr="00495A00">
        <w:rPr>
          <w:rFonts w:ascii="Times New Roman" w:hAnsi="Times New Roman" w:cs="Times New Roman"/>
          <w:b/>
        </w:rPr>
        <w:t xml:space="preserve">93(1), </w:t>
      </w:r>
      <w:r w:rsidR="003D0AC2">
        <w:rPr>
          <w:rFonts w:ascii="Times New Roman" w:hAnsi="Times New Roman" w:cs="Times New Roman"/>
        </w:rPr>
        <w:t xml:space="preserve">181-90 </w:t>
      </w:r>
      <w:r w:rsidR="003D0AC2" w:rsidRPr="00F936F6">
        <w:rPr>
          <w:rFonts w:ascii="Times New Roman" w:hAnsi="Times New Roman" w:cs="Times New Roman"/>
        </w:rPr>
        <w:t>(2013)</w:t>
      </w:r>
      <w:r w:rsidR="003D0AC2">
        <w:rPr>
          <w:rFonts w:ascii="Times New Roman" w:hAnsi="Times New Roman" w:cs="Times New Roman"/>
        </w:rPr>
        <w:t>.</w:t>
      </w:r>
    </w:p>
    <w:p w14:paraId="3DA7FE5B" w14:textId="47957760" w:rsidR="00861FD4" w:rsidRPr="00F936F6" w:rsidRDefault="00861FD4" w:rsidP="00861FD4">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17. </w:t>
      </w:r>
      <w:r w:rsidR="00BD47B9">
        <w:rPr>
          <w:rFonts w:ascii="Times New Roman" w:hAnsi="Times New Roman" w:cs="Times New Roman"/>
        </w:rPr>
        <w:t xml:space="preserve">Koehler, K. </w:t>
      </w:r>
      <w:r w:rsidR="00BD47B9">
        <w:rPr>
          <w:rFonts w:ascii="Times New Roman" w:hAnsi="Times New Roman" w:cs="Times New Roman"/>
          <w:i/>
        </w:rPr>
        <w:t>et al</w:t>
      </w:r>
      <w:r>
        <w:rPr>
          <w:rFonts w:ascii="Times New Roman" w:hAnsi="Times New Roman" w:cs="Times New Roman"/>
        </w:rPr>
        <w:t>. A novel TRAPPC11</w:t>
      </w:r>
      <w:r w:rsidRPr="00F936F6">
        <w:rPr>
          <w:rFonts w:ascii="Times New Roman" w:hAnsi="Times New Roman" w:cs="Times New Roman"/>
        </w:rPr>
        <w:t xml:space="preserve"> mutation in two Turkish families associated with cerebral atrophy, global retardation, scoliosis, achalasia and alacrima.</w:t>
      </w:r>
      <w:r>
        <w:rPr>
          <w:rFonts w:ascii="Times New Roman" w:hAnsi="Times New Roman" w:cs="Times New Roman"/>
        </w:rPr>
        <w:t xml:space="preserve"> </w:t>
      </w:r>
      <w:r w:rsidRPr="00557FD4">
        <w:rPr>
          <w:rFonts w:ascii="Times New Roman" w:hAnsi="Times New Roman" w:cs="Times New Roman"/>
          <w:i/>
        </w:rPr>
        <w:t>J</w:t>
      </w:r>
      <w:r w:rsidR="00E27D63">
        <w:rPr>
          <w:rFonts w:ascii="Times New Roman" w:hAnsi="Times New Roman" w:cs="Times New Roman"/>
          <w:i/>
        </w:rPr>
        <w:t>.</w:t>
      </w:r>
      <w:r w:rsidRPr="00557FD4">
        <w:rPr>
          <w:rFonts w:ascii="Times New Roman" w:hAnsi="Times New Roman" w:cs="Times New Roman"/>
          <w:i/>
        </w:rPr>
        <w:t xml:space="preserve"> Med</w:t>
      </w:r>
      <w:r w:rsidR="00E27D63">
        <w:rPr>
          <w:rFonts w:ascii="Times New Roman" w:hAnsi="Times New Roman" w:cs="Times New Roman"/>
          <w:i/>
        </w:rPr>
        <w:t>.</w:t>
      </w:r>
      <w:r w:rsidRPr="00557FD4">
        <w:rPr>
          <w:rFonts w:ascii="Times New Roman" w:hAnsi="Times New Roman" w:cs="Times New Roman"/>
          <w:i/>
        </w:rPr>
        <w:t xml:space="preserve"> Genet</w:t>
      </w:r>
      <w:r w:rsidRPr="00F936F6">
        <w:rPr>
          <w:rFonts w:ascii="Times New Roman" w:hAnsi="Times New Roman" w:cs="Times New Roman"/>
        </w:rPr>
        <w:t>.</w:t>
      </w:r>
      <w:r>
        <w:rPr>
          <w:rFonts w:ascii="Times New Roman" w:hAnsi="Times New Roman" w:cs="Times New Roman"/>
        </w:rPr>
        <w:t xml:space="preserve"> </w:t>
      </w:r>
      <w:r w:rsidR="00495A00" w:rsidRPr="00495A00">
        <w:rPr>
          <w:rFonts w:ascii="Times New Roman" w:hAnsi="Times New Roman" w:cs="Times New Roman"/>
          <w:b/>
        </w:rPr>
        <w:t>54(3),</w:t>
      </w:r>
      <w:r w:rsidR="00495A00">
        <w:rPr>
          <w:rFonts w:ascii="Times New Roman" w:hAnsi="Times New Roman" w:cs="Times New Roman"/>
        </w:rPr>
        <w:t xml:space="preserve"> </w:t>
      </w:r>
      <w:r w:rsidR="00337076">
        <w:rPr>
          <w:rFonts w:ascii="Times New Roman" w:hAnsi="Times New Roman" w:cs="Times New Roman"/>
        </w:rPr>
        <w:t>176-185 (2017).</w:t>
      </w:r>
    </w:p>
    <w:p w14:paraId="70D5C418" w14:textId="12DC7D8A" w:rsidR="00861FD4" w:rsidRPr="00F936F6" w:rsidRDefault="00861FD4" w:rsidP="00861FD4">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18. </w:t>
      </w:r>
      <w:r w:rsidR="009635D6">
        <w:rPr>
          <w:rFonts w:ascii="Times New Roman" w:hAnsi="Times New Roman" w:cs="Times New Roman"/>
        </w:rPr>
        <w:t xml:space="preserve">Harripaul, R. </w:t>
      </w:r>
      <w:r w:rsidR="009635D6">
        <w:rPr>
          <w:rFonts w:ascii="Times New Roman" w:hAnsi="Times New Roman" w:cs="Times New Roman"/>
          <w:i/>
        </w:rPr>
        <w:t>et al</w:t>
      </w:r>
      <w:r w:rsidRPr="00CA2B0E">
        <w:rPr>
          <w:rFonts w:ascii="Times New Roman" w:hAnsi="Times New Roman" w:cs="Times New Roman"/>
        </w:rPr>
        <w:t>.</w:t>
      </w:r>
      <w:r>
        <w:rPr>
          <w:rFonts w:ascii="Times New Roman" w:hAnsi="Times New Roman" w:cs="Times New Roman"/>
        </w:rPr>
        <w:t xml:space="preserve"> </w:t>
      </w:r>
      <w:r w:rsidRPr="00CA2B0E">
        <w:rPr>
          <w:rFonts w:ascii="Times New Roman" w:hAnsi="Times New Roman" w:cs="Times New Roman"/>
        </w:rPr>
        <w:t>Mapping autosomal recessive intellectual disability: combined microarray and exome sequencing identifies 26 novel candidate genes in 192 consanguineous families.</w:t>
      </w:r>
      <w:r>
        <w:rPr>
          <w:rFonts w:ascii="Times New Roman" w:hAnsi="Times New Roman" w:cs="Times New Roman"/>
        </w:rPr>
        <w:t xml:space="preserve"> </w:t>
      </w:r>
      <w:r w:rsidRPr="00CA2B0E">
        <w:rPr>
          <w:rFonts w:ascii="Times New Roman" w:hAnsi="Times New Roman" w:cs="Times New Roman"/>
          <w:i/>
        </w:rPr>
        <w:t>Mol</w:t>
      </w:r>
      <w:r w:rsidR="00E27D63">
        <w:rPr>
          <w:rFonts w:ascii="Times New Roman" w:hAnsi="Times New Roman" w:cs="Times New Roman"/>
          <w:i/>
        </w:rPr>
        <w:t>.</w:t>
      </w:r>
      <w:r w:rsidRPr="00CA2B0E">
        <w:rPr>
          <w:rFonts w:ascii="Times New Roman" w:hAnsi="Times New Roman" w:cs="Times New Roman"/>
          <w:i/>
        </w:rPr>
        <w:t xml:space="preserve"> Psychiatry</w:t>
      </w:r>
      <w:r>
        <w:rPr>
          <w:rFonts w:ascii="Times New Roman" w:hAnsi="Times New Roman" w:cs="Times New Roman"/>
        </w:rPr>
        <w:t xml:space="preserve"> </w:t>
      </w:r>
      <w:r w:rsidRPr="00CA2B0E">
        <w:rPr>
          <w:rFonts w:ascii="Times New Roman" w:hAnsi="Times New Roman" w:cs="Times New Roman"/>
        </w:rPr>
        <w:t>doi: 10.1038/mp.2017.60. [Epub ahead of print]</w:t>
      </w:r>
      <w:r w:rsidR="00337076">
        <w:rPr>
          <w:rFonts w:ascii="Times New Roman" w:hAnsi="Times New Roman" w:cs="Times New Roman"/>
        </w:rPr>
        <w:t xml:space="preserve"> (2017).</w:t>
      </w:r>
    </w:p>
    <w:p w14:paraId="4F969261" w14:textId="3D08BA36" w:rsidR="001F4C0F" w:rsidRDefault="00861FD4" w:rsidP="00861FD4">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19. </w:t>
      </w:r>
      <w:r w:rsidRPr="00F936F6">
        <w:rPr>
          <w:rFonts w:ascii="Times New Roman" w:hAnsi="Times New Roman" w:cs="Times New Roman"/>
        </w:rPr>
        <w:t>Cooper, J</w:t>
      </w:r>
      <w:r w:rsidR="009B2519">
        <w:rPr>
          <w:rFonts w:ascii="Times New Roman" w:hAnsi="Times New Roman" w:cs="Times New Roman"/>
        </w:rPr>
        <w:t>.</w:t>
      </w:r>
      <w:r w:rsidRPr="00F936F6">
        <w:rPr>
          <w:rFonts w:ascii="Times New Roman" w:hAnsi="Times New Roman" w:cs="Times New Roman"/>
        </w:rPr>
        <w:t>A.</w:t>
      </w:r>
      <w:r w:rsidR="009B2519">
        <w:rPr>
          <w:rFonts w:ascii="Times New Roman" w:hAnsi="Times New Roman" w:cs="Times New Roman"/>
        </w:rPr>
        <w:t>,</w:t>
      </w:r>
      <w:r w:rsidRPr="00F936F6">
        <w:rPr>
          <w:rFonts w:ascii="Times New Roman" w:hAnsi="Times New Roman" w:cs="Times New Roman"/>
        </w:rPr>
        <w:t xml:space="preserve"> Kaneko, T. </w:t>
      </w:r>
      <w:r w:rsidR="009B2519">
        <w:rPr>
          <w:rFonts w:ascii="Times New Roman" w:hAnsi="Times New Roman" w:cs="Times New Roman"/>
        </w:rPr>
        <w:t>&amp;</w:t>
      </w:r>
      <w:r w:rsidRPr="00F936F6">
        <w:rPr>
          <w:rFonts w:ascii="Times New Roman" w:hAnsi="Times New Roman" w:cs="Times New Roman"/>
        </w:rPr>
        <w:t xml:space="preserve"> Li, S</w:t>
      </w:r>
      <w:r w:rsidR="009B2519">
        <w:rPr>
          <w:rFonts w:ascii="Times New Roman" w:hAnsi="Times New Roman" w:cs="Times New Roman"/>
        </w:rPr>
        <w:t>.</w:t>
      </w:r>
      <w:r w:rsidRPr="00F936F6">
        <w:rPr>
          <w:rFonts w:ascii="Times New Roman" w:hAnsi="Times New Roman" w:cs="Times New Roman"/>
        </w:rPr>
        <w:t>S</w:t>
      </w:r>
      <w:r w:rsidR="009B2519">
        <w:rPr>
          <w:rFonts w:ascii="Times New Roman" w:hAnsi="Times New Roman" w:cs="Times New Roman"/>
        </w:rPr>
        <w:t>.</w:t>
      </w:r>
      <w:r w:rsidRPr="00F936F6">
        <w:rPr>
          <w:rFonts w:ascii="Times New Roman" w:hAnsi="Times New Roman" w:cs="Times New Roman"/>
        </w:rPr>
        <w:t xml:space="preserve"> Cell regulation by phosphotyrosine-targeted ubiquitin ligases.</w:t>
      </w:r>
      <w:r>
        <w:rPr>
          <w:rFonts w:ascii="Times New Roman" w:hAnsi="Times New Roman" w:cs="Times New Roman"/>
        </w:rPr>
        <w:t xml:space="preserve"> </w:t>
      </w:r>
      <w:r w:rsidRPr="00C85EA1">
        <w:rPr>
          <w:rFonts w:ascii="Times New Roman" w:hAnsi="Times New Roman" w:cs="Times New Roman"/>
          <w:i/>
        </w:rPr>
        <w:t>Mol</w:t>
      </w:r>
      <w:r w:rsidR="00E27D63">
        <w:rPr>
          <w:rFonts w:ascii="Times New Roman" w:hAnsi="Times New Roman" w:cs="Times New Roman"/>
          <w:i/>
        </w:rPr>
        <w:t>.</w:t>
      </w:r>
      <w:r w:rsidRPr="00C85EA1">
        <w:rPr>
          <w:rFonts w:ascii="Times New Roman" w:hAnsi="Times New Roman" w:cs="Times New Roman"/>
          <w:i/>
        </w:rPr>
        <w:t xml:space="preserve"> Cell</w:t>
      </w:r>
      <w:r w:rsidR="00E27D63">
        <w:rPr>
          <w:rFonts w:ascii="Times New Roman" w:hAnsi="Times New Roman" w:cs="Times New Roman"/>
          <w:i/>
        </w:rPr>
        <w:t>.</w:t>
      </w:r>
      <w:r w:rsidRPr="00C85EA1">
        <w:rPr>
          <w:rFonts w:ascii="Times New Roman" w:hAnsi="Times New Roman" w:cs="Times New Roman"/>
          <w:i/>
        </w:rPr>
        <w:t xml:space="preserve"> Biol</w:t>
      </w:r>
      <w:r w:rsidR="00E27D63">
        <w:rPr>
          <w:rFonts w:ascii="Times New Roman" w:hAnsi="Times New Roman" w:cs="Times New Roman"/>
          <w:i/>
        </w:rPr>
        <w:t>.</w:t>
      </w:r>
      <w:r w:rsidR="00495A00">
        <w:rPr>
          <w:rFonts w:ascii="Times New Roman" w:hAnsi="Times New Roman" w:cs="Times New Roman"/>
        </w:rPr>
        <w:t xml:space="preserve"> </w:t>
      </w:r>
      <w:r w:rsidR="00495A00" w:rsidRPr="00495A00">
        <w:rPr>
          <w:rFonts w:ascii="Times New Roman" w:hAnsi="Times New Roman" w:cs="Times New Roman"/>
          <w:b/>
        </w:rPr>
        <w:t>35 (11),</w:t>
      </w:r>
      <w:r w:rsidR="00337076">
        <w:rPr>
          <w:rFonts w:ascii="Times New Roman" w:hAnsi="Times New Roman" w:cs="Times New Roman"/>
        </w:rPr>
        <w:t xml:space="preserve"> 1886-1897 </w:t>
      </w:r>
      <w:r w:rsidR="00337076" w:rsidRPr="00F936F6">
        <w:rPr>
          <w:rFonts w:ascii="Times New Roman" w:hAnsi="Times New Roman" w:cs="Times New Roman"/>
        </w:rPr>
        <w:t>(2015)</w:t>
      </w:r>
      <w:r w:rsidR="00337076">
        <w:rPr>
          <w:rFonts w:ascii="Times New Roman" w:hAnsi="Times New Roman" w:cs="Times New Roman"/>
        </w:rPr>
        <w:t>.</w:t>
      </w:r>
    </w:p>
    <w:p w14:paraId="18951701" w14:textId="265045DC" w:rsidR="001F4C0F" w:rsidRPr="00D73DEE"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20. </w:t>
      </w:r>
      <w:r w:rsidR="00337D3B">
        <w:rPr>
          <w:rFonts w:ascii="Times New Roman" w:hAnsi="Times New Roman" w:cs="Times New Roman"/>
        </w:rPr>
        <w:t xml:space="preserve">Niceta, M. </w:t>
      </w:r>
      <w:r w:rsidR="00337D3B">
        <w:rPr>
          <w:rFonts w:ascii="Times New Roman" w:hAnsi="Times New Roman" w:cs="Times New Roman"/>
          <w:i/>
        </w:rPr>
        <w:t>et al</w:t>
      </w:r>
      <w:r w:rsidRPr="00F936F6">
        <w:rPr>
          <w:rFonts w:ascii="Times New Roman" w:hAnsi="Times New Roman" w:cs="Times New Roman"/>
        </w:rPr>
        <w:t>. Mutations Impairing GSK3-Mediated MAF Phosphorylation Cause Cataract, Deafness, Intellectual Disability, Seizures, and a Down Syndrome-like Facies.</w:t>
      </w:r>
      <w:r>
        <w:rPr>
          <w:rFonts w:ascii="Times New Roman" w:hAnsi="Times New Roman" w:cs="Times New Roman"/>
        </w:rPr>
        <w:t xml:space="preserve"> </w:t>
      </w:r>
      <w:r w:rsidRPr="003A4761">
        <w:rPr>
          <w:rFonts w:ascii="Times New Roman" w:hAnsi="Times New Roman" w:cs="Times New Roman"/>
          <w:i/>
        </w:rPr>
        <w:t>Am</w:t>
      </w:r>
      <w:r w:rsidR="00E27D63">
        <w:rPr>
          <w:rFonts w:ascii="Times New Roman" w:hAnsi="Times New Roman" w:cs="Times New Roman"/>
          <w:i/>
        </w:rPr>
        <w:t>.</w:t>
      </w:r>
      <w:r w:rsidRPr="003A4761">
        <w:rPr>
          <w:rFonts w:ascii="Times New Roman" w:hAnsi="Times New Roman" w:cs="Times New Roman"/>
          <w:i/>
        </w:rPr>
        <w:t xml:space="preserve"> J</w:t>
      </w:r>
      <w:r w:rsidR="00E27D63">
        <w:rPr>
          <w:rFonts w:ascii="Times New Roman" w:hAnsi="Times New Roman" w:cs="Times New Roman"/>
          <w:i/>
        </w:rPr>
        <w:t>.</w:t>
      </w:r>
      <w:r w:rsidRPr="003A4761">
        <w:rPr>
          <w:rFonts w:ascii="Times New Roman" w:hAnsi="Times New Roman" w:cs="Times New Roman"/>
          <w:i/>
        </w:rPr>
        <w:t xml:space="preserve"> Hum</w:t>
      </w:r>
      <w:r w:rsidR="00E27D63">
        <w:rPr>
          <w:rFonts w:ascii="Times New Roman" w:hAnsi="Times New Roman" w:cs="Times New Roman"/>
          <w:i/>
        </w:rPr>
        <w:t>.</w:t>
      </w:r>
      <w:r w:rsidRPr="003A4761">
        <w:rPr>
          <w:rFonts w:ascii="Times New Roman" w:hAnsi="Times New Roman" w:cs="Times New Roman"/>
          <w:i/>
        </w:rPr>
        <w:t xml:space="preserve"> Genet</w:t>
      </w:r>
      <w:r w:rsidRPr="00F936F6">
        <w:rPr>
          <w:rFonts w:ascii="Times New Roman" w:hAnsi="Times New Roman" w:cs="Times New Roman"/>
        </w:rPr>
        <w:t>.</w:t>
      </w:r>
      <w:r>
        <w:rPr>
          <w:rFonts w:ascii="Times New Roman" w:hAnsi="Times New Roman" w:cs="Times New Roman"/>
        </w:rPr>
        <w:t xml:space="preserve"> </w:t>
      </w:r>
      <w:r w:rsidR="00495A00" w:rsidRPr="00495A00">
        <w:rPr>
          <w:rFonts w:ascii="Times New Roman" w:hAnsi="Times New Roman" w:cs="Times New Roman"/>
          <w:b/>
        </w:rPr>
        <w:t>96(5),</w:t>
      </w:r>
      <w:r>
        <w:rPr>
          <w:rFonts w:ascii="Times New Roman" w:hAnsi="Times New Roman" w:cs="Times New Roman"/>
        </w:rPr>
        <w:t xml:space="preserve"> </w:t>
      </w:r>
      <w:r w:rsidRPr="00F936F6">
        <w:rPr>
          <w:rFonts w:ascii="Times New Roman" w:hAnsi="Times New Roman" w:cs="Times New Roman"/>
        </w:rPr>
        <w:t>816-25</w:t>
      </w:r>
      <w:r w:rsidR="00B22EF9">
        <w:rPr>
          <w:rFonts w:ascii="Times New Roman" w:hAnsi="Times New Roman" w:cs="Times New Roman"/>
        </w:rPr>
        <w:t xml:space="preserve"> </w:t>
      </w:r>
      <w:r w:rsidR="00B22EF9" w:rsidRPr="00F936F6">
        <w:rPr>
          <w:rFonts w:ascii="Times New Roman" w:hAnsi="Times New Roman" w:cs="Times New Roman"/>
        </w:rPr>
        <w:t>(2015)</w:t>
      </w:r>
      <w:r w:rsidR="00B22EF9">
        <w:rPr>
          <w:rFonts w:ascii="Times New Roman" w:hAnsi="Times New Roman" w:cs="Times New Roman"/>
        </w:rPr>
        <w:t>.</w:t>
      </w:r>
    </w:p>
    <w:p w14:paraId="2AA02E9F" w14:textId="54887CBB" w:rsidR="001F4C0F" w:rsidRPr="001A196E" w:rsidRDefault="001F4C0F" w:rsidP="001F4C0F">
      <w:pPr>
        <w:shd w:val="clear" w:color="auto" w:fill="FFFFFF"/>
        <w:spacing w:before="100" w:beforeAutospacing="1" w:after="100" w:afterAutospacing="1" w:line="360" w:lineRule="auto"/>
        <w:ind w:left="284" w:hanging="284"/>
        <w:jc w:val="both"/>
        <w:outlineLvl w:val="1"/>
        <w:rPr>
          <w:rStyle w:val="slug-pages3"/>
          <w:rFonts w:ascii="Times New Roman" w:hAnsi="Times New Roman" w:cs="Times New Roman"/>
          <w:b w:val="0"/>
        </w:rPr>
      </w:pPr>
      <w:r>
        <w:t xml:space="preserve">21. </w:t>
      </w:r>
      <w:hyperlink r:id="rId16" w:history="1">
        <w:r w:rsidRPr="00F936F6">
          <w:rPr>
            <w:rFonts w:ascii="Times New Roman" w:eastAsia="Times New Roman" w:hAnsi="Times New Roman" w:cs="Times New Roman"/>
            <w:bCs/>
            <w:lang w:eastAsia="en-GB"/>
          </w:rPr>
          <w:t>Zheng</w:t>
        </w:r>
      </w:hyperlink>
      <w:r w:rsidR="00337D3B">
        <w:rPr>
          <w:rFonts w:ascii="Times New Roman" w:eastAsia="Times New Roman" w:hAnsi="Times New Roman" w:cs="Times New Roman"/>
          <w:bCs/>
          <w:lang w:eastAsia="en-GB"/>
        </w:rPr>
        <w:t xml:space="preserve">, Y. </w:t>
      </w:r>
      <w:r w:rsidR="00337D3B">
        <w:rPr>
          <w:rFonts w:ascii="Times New Roman" w:eastAsia="Times New Roman" w:hAnsi="Times New Roman" w:cs="Times New Roman"/>
          <w:bCs/>
          <w:i/>
          <w:lang w:eastAsia="en-GB"/>
        </w:rPr>
        <w:t>et al</w:t>
      </w:r>
      <w:r w:rsidRPr="00F936F6">
        <w:rPr>
          <w:rFonts w:ascii="Times New Roman" w:eastAsia="Times New Roman" w:hAnsi="Times New Roman" w:cs="Times New Roman"/>
          <w:bCs/>
          <w:lang w:eastAsia="en-GB"/>
        </w:rPr>
        <w:t>.</w:t>
      </w:r>
      <w:r w:rsidR="00B22EF9">
        <w:rPr>
          <w:rFonts w:ascii="Times New Roman" w:hAnsi="Times New Roman" w:cs="Times New Roman"/>
        </w:rPr>
        <w:t xml:space="preserve"> </w:t>
      </w:r>
      <w:r w:rsidRPr="00F936F6">
        <w:rPr>
          <w:rFonts w:ascii="Times New Roman" w:eastAsia="Times New Roman" w:hAnsi="Times New Roman" w:cs="Times New Roman"/>
          <w:bCs/>
          <w:kern w:val="36"/>
          <w:lang w:eastAsia="en-GB"/>
        </w:rPr>
        <w:t xml:space="preserve">Angiomotin-Like Protein 1 Controls Endothelial Polarity and Junction Stability During Sprouting Angiogenesis. </w:t>
      </w:r>
      <w:r w:rsidRPr="001D445D">
        <w:rPr>
          <w:rFonts w:ascii="Times New Roman" w:hAnsi="Times New Roman" w:cs="Times New Roman"/>
          <w:i/>
        </w:rPr>
        <w:t>Circulation Research</w:t>
      </w:r>
      <w:r w:rsidRPr="00F936F6">
        <w:rPr>
          <w:rStyle w:val="slug-pub-date3"/>
          <w:rFonts w:ascii="Times New Roman" w:hAnsi="Times New Roman" w:cs="Times New Roman"/>
        </w:rPr>
        <w:t xml:space="preserve"> </w:t>
      </w:r>
      <w:r w:rsidR="00495A00">
        <w:rPr>
          <w:rStyle w:val="slug-vol2"/>
          <w:rFonts w:ascii="Times New Roman" w:hAnsi="Times New Roman" w:cs="Times New Roman"/>
          <w:b/>
        </w:rPr>
        <w:t>105 (3),</w:t>
      </w:r>
      <w:r w:rsidRPr="00F936F6">
        <w:rPr>
          <w:rStyle w:val="slug-vol2"/>
          <w:rFonts w:ascii="Times New Roman" w:hAnsi="Times New Roman" w:cs="Times New Roman"/>
        </w:rPr>
        <w:t xml:space="preserve"> </w:t>
      </w:r>
      <w:r w:rsidR="00B22EF9">
        <w:rPr>
          <w:rStyle w:val="slug-pages3"/>
          <w:rFonts w:ascii="Times New Roman" w:hAnsi="Times New Roman" w:cs="Times New Roman"/>
          <w:b w:val="0"/>
        </w:rPr>
        <w:t xml:space="preserve">260-270 </w:t>
      </w:r>
      <w:r w:rsidR="00B22EF9" w:rsidRPr="00F936F6">
        <w:rPr>
          <w:rFonts w:ascii="Times New Roman" w:hAnsi="Times New Roman" w:cs="Times New Roman"/>
        </w:rPr>
        <w:t>(2009).</w:t>
      </w:r>
    </w:p>
    <w:p w14:paraId="5E295883" w14:textId="69E03713" w:rsidR="001F4C0F"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22. Narasimhan</w:t>
      </w:r>
      <w:r w:rsidR="008343CE">
        <w:rPr>
          <w:rFonts w:ascii="Times New Roman" w:hAnsi="Times New Roman" w:cs="Times New Roman"/>
        </w:rPr>
        <w:t>,</w:t>
      </w:r>
      <w:r>
        <w:rPr>
          <w:rFonts w:ascii="Times New Roman" w:hAnsi="Times New Roman" w:cs="Times New Roman"/>
        </w:rPr>
        <w:t xml:space="preserve"> V</w:t>
      </w:r>
      <w:r w:rsidR="008343CE">
        <w:rPr>
          <w:rFonts w:ascii="Times New Roman" w:hAnsi="Times New Roman" w:cs="Times New Roman"/>
        </w:rPr>
        <w:t>.</w:t>
      </w:r>
      <w:r>
        <w:rPr>
          <w:rFonts w:ascii="Times New Roman" w:hAnsi="Times New Roman" w:cs="Times New Roman"/>
        </w:rPr>
        <w:t>M</w:t>
      </w:r>
      <w:r w:rsidR="00F27CD3">
        <w:rPr>
          <w:rFonts w:ascii="Times New Roman" w:hAnsi="Times New Roman" w:cs="Times New Roman"/>
        </w:rPr>
        <w:t xml:space="preserve">. </w:t>
      </w:r>
      <w:r w:rsidR="00F27CD3">
        <w:rPr>
          <w:rFonts w:ascii="Times New Roman" w:hAnsi="Times New Roman" w:cs="Times New Roman"/>
          <w:i/>
        </w:rPr>
        <w:t>et al</w:t>
      </w:r>
      <w:r>
        <w:rPr>
          <w:rFonts w:ascii="Times New Roman" w:hAnsi="Times New Roman" w:cs="Times New Roman"/>
        </w:rPr>
        <w:t xml:space="preserve">. </w:t>
      </w:r>
      <w:r w:rsidRPr="004F522E">
        <w:rPr>
          <w:rFonts w:ascii="Times New Roman" w:hAnsi="Times New Roman" w:cs="Times New Roman"/>
        </w:rPr>
        <w:t>Health and population effects of rare gene knockouts in adult humans with related parents</w:t>
      </w:r>
      <w:r w:rsidR="002D6E53">
        <w:rPr>
          <w:rFonts w:ascii="Times New Roman" w:hAnsi="Times New Roman" w:cs="Times New Roman"/>
        </w:rPr>
        <w:t>.</w:t>
      </w:r>
      <w:r w:rsidRPr="001D03CD">
        <w:rPr>
          <w:rFonts w:ascii="Times New Roman" w:hAnsi="Times New Roman" w:cs="Times New Roman"/>
          <w:i/>
        </w:rPr>
        <w:t xml:space="preserve"> Science</w:t>
      </w:r>
      <w:r w:rsidRPr="00594C0A">
        <w:rPr>
          <w:rFonts w:ascii="Times New Roman" w:hAnsi="Times New Roman" w:cs="Times New Roman"/>
        </w:rPr>
        <w:t>.</w:t>
      </w:r>
      <w:r>
        <w:rPr>
          <w:rFonts w:ascii="Times New Roman" w:hAnsi="Times New Roman" w:cs="Times New Roman"/>
        </w:rPr>
        <w:t xml:space="preserve"> </w:t>
      </w:r>
      <w:r w:rsidR="00495A00" w:rsidRPr="00495A00">
        <w:rPr>
          <w:rFonts w:ascii="Times New Roman" w:hAnsi="Times New Roman" w:cs="Times New Roman"/>
          <w:b/>
        </w:rPr>
        <w:t xml:space="preserve">352(6284), </w:t>
      </w:r>
      <w:r w:rsidR="00D91324">
        <w:rPr>
          <w:rFonts w:ascii="Times New Roman" w:hAnsi="Times New Roman" w:cs="Times New Roman"/>
        </w:rPr>
        <w:t>474-7 (2016).</w:t>
      </w:r>
    </w:p>
    <w:p w14:paraId="7E2299C5" w14:textId="2460D7DE" w:rsidR="001F4C0F" w:rsidRDefault="001F4C0F" w:rsidP="001F4C0F">
      <w:pPr>
        <w:shd w:val="clear" w:color="auto" w:fill="FFFFFF"/>
        <w:spacing w:before="100" w:beforeAutospacing="1" w:after="100" w:afterAutospacing="1" w:line="360" w:lineRule="auto"/>
        <w:ind w:left="284" w:hanging="284"/>
        <w:jc w:val="both"/>
        <w:rPr>
          <w:rFonts w:ascii="Times New Roman" w:hAnsi="Times New Roman" w:cs="Times New Roman"/>
        </w:rPr>
      </w:pPr>
      <w:r>
        <w:t xml:space="preserve">23. </w:t>
      </w:r>
      <w:hyperlink r:id="rId17" w:history="1">
        <w:r w:rsidRPr="00F936F6">
          <w:rPr>
            <w:rFonts w:ascii="Times New Roman" w:hAnsi="Times New Roman" w:cs="Times New Roman"/>
          </w:rPr>
          <w:t>Castleman, V</w:t>
        </w:r>
        <w:r w:rsidR="008343CE">
          <w:rPr>
            <w:rFonts w:ascii="Times New Roman" w:hAnsi="Times New Roman" w:cs="Times New Roman"/>
          </w:rPr>
          <w:t>.</w:t>
        </w:r>
        <w:r w:rsidRPr="00F936F6">
          <w:rPr>
            <w:rFonts w:ascii="Times New Roman" w:hAnsi="Times New Roman" w:cs="Times New Roman"/>
          </w:rPr>
          <w:t>H</w:t>
        </w:r>
      </w:hyperlink>
      <w:r w:rsidRPr="00F936F6">
        <w:rPr>
          <w:rFonts w:ascii="Times New Roman" w:hAnsi="Times New Roman" w:cs="Times New Roman"/>
        </w:rPr>
        <w:t>.</w:t>
      </w:r>
      <w:r w:rsidR="008343CE">
        <w:rPr>
          <w:rFonts w:ascii="Times New Roman" w:hAnsi="Times New Roman" w:cs="Times New Roman"/>
        </w:rPr>
        <w:t xml:space="preserve"> </w:t>
      </w:r>
      <w:r w:rsidR="006566BD">
        <w:rPr>
          <w:rFonts w:ascii="Times New Roman" w:hAnsi="Times New Roman" w:cs="Times New Roman"/>
          <w:i/>
        </w:rPr>
        <w:t>e</w:t>
      </w:r>
      <w:r w:rsidR="008343CE">
        <w:rPr>
          <w:rFonts w:ascii="Times New Roman" w:hAnsi="Times New Roman" w:cs="Times New Roman"/>
          <w:i/>
        </w:rPr>
        <w:t>t al</w:t>
      </w:r>
      <w:r w:rsidRPr="00F936F6">
        <w:rPr>
          <w:rFonts w:ascii="Times New Roman" w:hAnsi="Times New Roman" w:cs="Times New Roman"/>
        </w:rPr>
        <w:t xml:space="preserve">. Mutations in radial spoke head protein genes </w:t>
      </w:r>
      <w:r w:rsidRPr="00F936F6">
        <w:rPr>
          <w:rStyle w:val="highlight2"/>
          <w:rFonts w:ascii="Times New Roman" w:hAnsi="Times New Roman" w:cs="Times New Roman"/>
        </w:rPr>
        <w:t>RSPH9</w:t>
      </w:r>
      <w:r w:rsidRPr="00F936F6">
        <w:rPr>
          <w:rFonts w:ascii="Times New Roman" w:hAnsi="Times New Roman" w:cs="Times New Roman"/>
        </w:rPr>
        <w:t xml:space="preserve"> and </w:t>
      </w:r>
      <w:r w:rsidRPr="00F936F6">
        <w:rPr>
          <w:rStyle w:val="highlight2"/>
          <w:rFonts w:ascii="Times New Roman" w:hAnsi="Times New Roman" w:cs="Times New Roman"/>
        </w:rPr>
        <w:t>RSPH4A</w:t>
      </w:r>
      <w:r w:rsidRPr="00F936F6">
        <w:rPr>
          <w:rFonts w:ascii="Times New Roman" w:hAnsi="Times New Roman" w:cs="Times New Roman"/>
        </w:rPr>
        <w:t xml:space="preserve"> cause primary ciliary dyskinesia with central-microtubular-pair abnormalities. </w:t>
      </w:r>
      <w:hyperlink r:id="rId18" w:tooltip="American journal of human genetics." w:history="1">
        <w:r w:rsidRPr="00F936F6">
          <w:rPr>
            <w:rFonts w:ascii="Times New Roman" w:hAnsi="Times New Roman" w:cs="Times New Roman"/>
            <w:i/>
          </w:rPr>
          <w:t>Am</w:t>
        </w:r>
        <w:r w:rsidR="00E27D63">
          <w:rPr>
            <w:rFonts w:ascii="Times New Roman" w:hAnsi="Times New Roman" w:cs="Times New Roman"/>
            <w:i/>
          </w:rPr>
          <w:t>.</w:t>
        </w:r>
        <w:r w:rsidRPr="00F936F6">
          <w:rPr>
            <w:rFonts w:ascii="Times New Roman" w:hAnsi="Times New Roman" w:cs="Times New Roman"/>
            <w:i/>
          </w:rPr>
          <w:t xml:space="preserve"> J</w:t>
        </w:r>
        <w:r w:rsidR="00E27D63">
          <w:rPr>
            <w:rFonts w:ascii="Times New Roman" w:hAnsi="Times New Roman" w:cs="Times New Roman"/>
            <w:i/>
          </w:rPr>
          <w:t>.</w:t>
        </w:r>
        <w:r w:rsidRPr="00F936F6">
          <w:rPr>
            <w:rFonts w:ascii="Times New Roman" w:hAnsi="Times New Roman" w:cs="Times New Roman"/>
            <w:i/>
          </w:rPr>
          <w:t xml:space="preserve"> Hum</w:t>
        </w:r>
        <w:r w:rsidR="00E27D63">
          <w:rPr>
            <w:rFonts w:ascii="Times New Roman" w:hAnsi="Times New Roman" w:cs="Times New Roman"/>
            <w:i/>
          </w:rPr>
          <w:t>.</w:t>
        </w:r>
        <w:r w:rsidRPr="00F936F6">
          <w:rPr>
            <w:rFonts w:ascii="Times New Roman" w:hAnsi="Times New Roman" w:cs="Times New Roman"/>
            <w:i/>
          </w:rPr>
          <w:t xml:space="preserve"> Genet</w:t>
        </w:r>
        <w:r w:rsidRPr="00F936F6">
          <w:rPr>
            <w:rFonts w:ascii="Times New Roman" w:hAnsi="Times New Roman" w:cs="Times New Roman"/>
          </w:rPr>
          <w:t>.</w:t>
        </w:r>
      </w:hyperlink>
      <w:r w:rsidRPr="00F936F6">
        <w:rPr>
          <w:rFonts w:ascii="Times New Roman" w:hAnsi="Times New Roman" w:cs="Times New Roman"/>
        </w:rPr>
        <w:t xml:space="preserve"> </w:t>
      </w:r>
      <w:r w:rsidRPr="00F936F6">
        <w:rPr>
          <w:rFonts w:ascii="Times New Roman" w:hAnsi="Times New Roman" w:cs="Times New Roman"/>
          <w:b/>
        </w:rPr>
        <w:t>84(2)</w:t>
      </w:r>
      <w:r w:rsidR="00495A00" w:rsidRPr="00495A00">
        <w:rPr>
          <w:rFonts w:ascii="Times New Roman" w:hAnsi="Times New Roman" w:cs="Times New Roman"/>
          <w:b/>
        </w:rPr>
        <w:t xml:space="preserve">, </w:t>
      </w:r>
      <w:r w:rsidR="00EA1EB3">
        <w:rPr>
          <w:rFonts w:ascii="Times New Roman" w:hAnsi="Times New Roman" w:cs="Times New Roman"/>
        </w:rPr>
        <w:t xml:space="preserve">197-209 </w:t>
      </w:r>
      <w:r w:rsidR="00EA1EB3" w:rsidRPr="00F936F6">
        <w:rPr>
          <w:rFonts w:ascii="Times New Roman" w:hAnsi="Times New Roman" w:cs="Times New Roman"/>
        </w:rPr>
        <w:t>(2009).</w:t>
      </w:r>
    </w:p>
    <w:p w14:paraId="10721467" w14:textId="7786253D" w:rsidR="001F4C0F" w:rsidRPr="00F936F6"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24. </w:t>
      </w:r>
      <w:r w:rsidRPr="00F936F6">
        <w:rPr>
          <w:rFonts w:ascii="Times New Roman" w:hAnsi="Times New Roman" w:cs="Times New Roman"/>
        </w:rPr>
        <w:t>Songe-Møll</w:t>
      </w:r>
      <w:r w:rsidR="008914FA">
        <w:rPr>
          <w:rFonts w:ascii="Times New Roman" w:hAnsi="Times New Roman" w:cs="Times New Roman"/>
        </w:rPr>
        <w:t xml:space="preserve">er, L. </w:t>
      </w:r>
      <w:r w:rsidR="008914FA">
        <w:rPr>
          <w:rFonts w:ascii="Times New Roman" w:hAnsi="Times New Roman" w:cs="Times New Roman"/>
          <w:i/>
        </w:rPr>
        <w:t>et al</w:t>
      </w:r>
      <w:r w:rsidRPr="00F936F6">
        <w:rPr>
          <w:rFonts w:ascii="Times New Roman" w:hAnsi="Times New Roman" w:cs="Times New Roman"/>
        </w:rPr>
        <w:t xml:space="preserve">. Mammalian ALKBH8 Possesses tRNA Methyltransferase Activity Required for the Biogenesis of Multiple Wobble Uridine Modifications Implicated in Translational Decoding. </w:t>
      </w:r>
      <w:r w:rsidRPr="006956F6">
        <w:rPr>
          <w:rFonts w:ascii="Times New Roman" w:hAnsi="Times New Roman" w:cs="Times New Roman"/>
          <w:i/>
        </w:rPr>
        <w:t>Mol. Cell. Biol</w:t>
      </w:r>
      <w:r w:rsidRPr="00F936F6">
        <w:rPr>
          <w:rFonts w:ascii="Times New Roman" w:hAnsi="Times New Roman" w:cs="Times New Roman"/>
        </w:rPr>
        <w:t xml:space="preserve">. </w:t>
      </w:r>
      <w:r w:rsidR="0089661E">
        <w:rPr>
          <w:rFonts w:ascii="Times New Roman" w:hAnsi="Times New Roman" w:cs="Times New Roman"/>
          <w:b/>
        </w:rPr>
        <w:t>30(</w:t>
      </w:r>
      <w:r w:rsidRPr="00F936F6">
        <w:rPr>
          <w:rFonts w:ascii="Times New Roman" w:hAnsi="Times New Roman" w:cs="Times New Roman"/>
          <w:b/>
        </w:rPr>
        <w:t>7</w:t>
      </w:r>
      <w:r w:rsidR="0089661E">
        <w:rPr>
          <w:rFonts w:ascii="Times New Roman" w:hAnsi="Times New Roman" w:cs="Times New Roman"/>
          <w:b/>
        </w:rPr>
        <w:t>)</w:t>
      </w:r>
      <w:r w:rsidR="00495A00" w:rsidRPr="00495A00">
        <w:rPr>
          <w:rFonts w:ascii="Times New Roman" w:hAnsi="Times New Roman" w:cs="Times New Roman"/>
          <w:b/>
        </w:rPr>
        <w:t>,</w:t>
      </w:r>
      <w:r w:rsidR="00495A00">
        <w:rPr>
          <w:rFonts w:ascii="Times New Roman" w:hAnsi="Times New Roman" w:cs="Times New Roman"/>
          <w:b/>
        </w:rPr>
        <w:t xml:space="preserve"> </w:t>
      </w:r>
      <w:r w:rsidR="00993171">
        <w:rPr>
          <w:rFonts w:ascii="Times New Roman" w:hAnsi="Times New Roman" w:cs="Times New Roman"/>
        </w:rPr>
        <w:t xml:space="preserve">1814-1827 </w:t>
      </w:r>
      <w:r w:rsidR="00993171" w:rsidRPr="00F936F6">
        <w:rPr>
          <w:rFonts w:ascii="Times New Roman" w:hAnsi="Times New Roman" w:cs="Times New Roman"/>
        </w:rPr>
        <w:t>(2010)</w:t>
      </w:r>
      <w:r w:rsidR="00993171">
        <w:rPr>
          <w:rFonts w:ascii="Times New Roman" w:hAnsi="Times New Roman" w:cs="Times New Roman"/>
        </w:rPr>
        <w:t>.</w:t>
      </w:r>
    </w:p>
    <w:p w14:paraId="03857463" w14:textId="79DC9085" w:rsidR="001F4C0F" w:rsidRDefault="001F4C0F" w:rsidP="001F4C0F">
      <w:pPr>
        <w:shd w:val="clear" w:color="auto" w:fill="FFFFFF"/>
        <w:spacing w:before="100" w:beforeAutospacing="1" w:after="100" w:afterAutospacing="1" w:line="360" w:lineRule="auto"/>
        <w:ind w:left="284" w:hanging="284"/>
        <w:jc w:val="both"/>
        <w:rPr>
          <w:rFonts w:ascii="Times New Roman" w:hAnsi="Times New Roman" w:cs="Times New Roman"/>
        </w:rPr>
      </w:pPr>
      <w:r>
        <w:t xml:space="preserve">25. </w:t>
      </w:r>
      <w:hyperlink r:id="rId19" w:history="1">
        <w:r w:rsidRPr="00F936F6">
          <w:rPr>
            <w:rFonts w:ascii="Times New Roman" w:hAnsi="Times New Roman" w:cs="Times New Roman"/>
          </w:rPr>
          <w:t>Neville, M.J</w:t>
        </w:r>
      </w:hyperlink>
      <w:r w:rsidRPr="00F936F6">
        <w:rPr>
          <w:rFonts w:ascii="Times New Roman" w:hAnsi="Times New Roman" w:cs="Times New Roman"/>
        </w:rPr>
        <w:t xml:space="preserve">., </w:t>
      </w:r>
      <w:hyperlink r:id="rId20" w:history="1">
        <w:r w:rsidRPr="00F936F6">
          <w:rPr>
            <w:rFonts w:ascii="Times New Roman" w:hAnsi="Times New Roman" w:cs="Times New Roman"/>
          </w:rPr>
          <w:t>Johnstone, E.C</w:t>
        </w:r>
      </w:hyperlink>
      <w:r w:rsidR="00977548">
        <w:rPr>
          <w:rFonts w:ascii="Times New Roman" w:hAnsi="Times New Roman" w:cs="Times New Roman"/>
        </w:rPr>
        <w:t>. &amp;</w:t>
      </w:r>
      <w:r w:rsidRPr="00F936F6">
        <w:rPr>
          <w:rFonts w:ascii="Times New Roman" w:hAnsi="Times New Roman" w:cs="Times New Roman"/>
        </w:rPr>
        <w:t xml:space="preserve"> </w:t>
      </w:r>
      <w:hyperlink r:id="rId21" w:history="1">
        <w:r w:rsidRPr="00F936F6">
          <w:rPr>
            <w:rFonts w:ascii="Times New Roman" w:hAnsi="Times New Roman" w:cs="Times New Roman"/>
          </w:rPr>
          <w:t>Walton, R.T</w:t>
        </w:r>
      </w:hyperlink>
      <w:r w:rsidRPr="00F936F6">
        <w:rPr>
          <w:rFonts w:ascii="Times New Roman" w:hAnsi="Times New Roman" w:cs="Times New Roman"/>
        </w:rPr>
        <w:t xml:space="preserve">. Identification and characterization of </w:t>
      </w:r>
      <w:r w:rsidRPr="00F936F6">
        <w:rPr>
          <w:rStyle w:val="highlight2"/>
          <w:rFonts w:ascii="Times New Roman" w:hAnsi="Times New Roman" w:cs="Times New Roman"/>
        </w:rPr>
        <w:t>ANKK1</w:t>
      </w:r>
      <w:r w:rsidRPr="00F936F6">
        <w:rPr>
          <w:rFonts w:ascii="Times New Roman" w:hAnsi="Times New Roman" w:cs="Times New Roman"/>
        </w:rPr>
        <w:t xml:space="preserve">: a novel kinase gene closely linked to DRD2 on chromosome band 11q23.1. </w:t>
      </w:r>
      <w:hyperlink r:id="rId22" w:tooltip="Human mutation." w:history="1">
        <w:r w:rsidRPr="003A4761">
          <w:rPr>
            <w:rFonts w:ascii="Times New Roman" w:hAnsi="Times New Roman" w:cs="Times New Roman"/>
            <w:i/>
          </w:rPr>
          <w:t>Hum</w:t>
        </w:r>
        <w:r w:rsidR="00E27D63">
          <w:rPr>
            <w:rFonts w:ascii="Times New Roman" w:hAnsi="Times New Roman" w:cs="Times New Roman"/>
            <w:i/>
          </w:rPr>
          <w:t>.</w:t>
        </w:r>
        <w:r w:rsidRPr="003A4761">
          <w:rPr>
            <w:rFonts w:ascii="Times New Roman" w:hAnsi="Times New Roman" w:cs="Times New Roman"/>
            <w:i/>
          </w:rPr>
          <w:t xml:space="preserve"> Mutat</w:t>
        </w:r>
        <w:r w:rsidRPr="00F936F6">
          <w:rPr>
            <w:rFonts w:ascii="Times New Roman" w:hAnsi="Times New Roman" w:cs="Times New Roman"/>
          </w:rPr>
          <w:t>.</w:t>
        </w:r>
      </w:hyperlink>
      <w:r w:rsidR="003174B3">
        <w:rPr>
          <w:rFonts w:ascii="Times New Roman" w:hAnsi="Times New Roman" w:cs="Times New Roman"/>
        </w:rPr>
        <w:t xml:space="preserve"> </w:t>
      </w:r>
      <w:r w:rsidR="003174B3" w:rsidRPr="003174B3">
        <w:rPr>
          <w:rFonts w:ascii="Times New Roman" w:hAnsi="Times New Roman" w:cs="Times New Roman"/>
          <w:b/>
        </w:rPr>
        <w:t xml:space="preserve">23(6), </w:t>
      </w:r>
      <w:r w:rsidR="009A5468">
        <w:rPr>
          <w:rFonts w:ascii="Times New Roman" w:hAnsi="Times New Roman" w:cs="Times New Roman"/>
        </w:rPr>
        <w:t xml:space="preserve">540-5 </w:t>
      </w:r>
      <w:r w:rsidR="009A5468" w:rsidRPr="00F936F6">
        <w:rPr>
          <w:rFonts w:ascii="Times New Roman" w:hAnsi="Times New Roman" w:cs="Times New Roman"/>
        </w:rPr>
        <w:t>(2004)</w:t>
      </w:r>
      <w:hyperlink r:id="rId23" w:anchor="comments" w:history="1">
        <w:r w:rsidR="009A5468" w:rsidRPr="00F936F6">
          <w:rPr>
            <w:rFonts w:ascii="Times New Roman" w:hAnsi="Times New Roman" w:cs="Times New Roman"/>
            <w:vanish/>
            <w:color w:val="14376C"/>
          </w:rPr>
          <w:t>See comment in PubMed Commons below</w:t>
        </w:r>
      </w:hyperlink>
      <w:r w:rsidR="009A5468">
        <w:rPr>
          <w:rFonts w:ascii="Times New Roman" w:hAnsi="Times New Roman" w:cs="Times New Roman"/>
          <w:color w:val="14376C"/>
        </w:rPr>
        <w:t>.</w:t>
      </w:r>
    </w:p>
    <w:p w14:paraId="22104EDD" w14:textId="02CE94FA" w:rsidR="001F4C0F"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26. </w:t>
      </w:r>
      <w:r w:rsidRPr="00F936F6">
        <w:rPr>
          <w:rFonts w:ascii="Times New Roman" w:hAnsi="Times New Roman" w:cs="Times New Roman"/>
        </w:rPr>
        <w:t xml:space="preserve">Nadeau, J. Modifier genes in mice and humans. </w:t>
      </w:r>
      <w:r w:rsidRPr="00F936F6">
        <w:rPr>
          <w:rFonts w:ascii="Times New Roman" w:hAnsi="Times New Roman" w:cs="Times New Roman"/>
          <w:i/>
        </w:rPr>
        <w:t>Nature Reviews Genetics</w:t>
      </w:r>
      <w:r w:rsidRPr="00F936F6">
        <w:rPr>
          <w:rFonts w:ascii="Times New Roman" w:hAnsi="Times New Roman" w:cs="Times New Roman"/>
        </w:rPr>
        <w:t xml:space="preserve"> </w:t>
      </w:r>
      <w:r w:rsidRPr="00F936F6">
        <w:rPr>
          <w:rFonts w:ascii="Times New Roman" w:hAnsi="Times New Roman" w:cs="Times New Roman"/>
          <w:b/>
        </w:rPr>
        <w:t>2</w:t>
      </w:r>
      <w:r w:rsidR="003174B3" w:rsidRPr="003174B3">
        <w:rPr>
          <w:rFonts w:ascii="Times New Roman" w:hAnsi="Times New Roman" w:cs="Times New Roman"/>
          <w:b/>
        </w:rPr>
        <w:t>,</w:t>
      </w:r>
      <w:r w:rsidR="003174B3">
        <w:rPr>
          <w:rFonts w:ascii="Times New Roman" w:hAnsi="Times New Roman" w:cs="Times New Roman"/>
        </w:rPr>
        <w:t xml:space="preserve"> </w:t>
      </w:r>
      <w:r w:rsidRPr="00F936F6">
        <w:rPr>
          <w:rFonts w:ascii="Times New Roman" w:hAnsi="Times New Roman" w:cs="Times New Roman"/>
        </w:rPr>
        <w:t>165</w:t>
      </w:r>
      <w:r w:rsidR="009A5468">
        <w:rPr>
          <w:rFonts w:ascii="Times New Roman" w:hAnsi="Times New Roman" w:cs="Times New Roman"/>
        </w:rPr>
        <w:t xml:space="preserve">-174 </w:t>
      </w:r>
      <w:r w:rsidR="009A5468" w:rsidRPr="00F936F6">
        <w:rPr>
          <w:rFonts w:ascii="Times New Roman" w:hAnsi="Times New Roman" w:cs="Times New Roman"/>
        </w:rPr>
        <w:t>(2001)</w:t>
      </w:r>
      <w:r w:rsidR="009A5468">
        <w:rPr>
          <w:rFonts w:ascii="Times New Roman" w:hAnsi="Times New Roman" w:cs="Times New Roman"/>
        </w:rPr>
        <w:t>.</w:t>
      </w:r>
    </w:p>
    <w:p w14:paraId="66AE3745" w14:textId="27DD8FA6" w:rsidR="001F4C0F"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27. </w:t>
      </w:r>
      <w:r w:rsidRPr="00F936F6">
        <w:rPr>
          <w:rFonts w:ascii="Times New Roman" w:hAnsi="Times New Roman" w:cs="Times New Roman"/>
        </w:rPr>
        <w:t>Robin</w:t>
      </w:r>
      <w:r w:rsidR="00977548">
        <w:rPr>
          <w:rFonts w:ascii="Times New Roman" w:hAnsi="Times New Roman" w:cs="Times New Roman"/>
        </w:rPr>
        <w:t>,</w:t>
      </w:r>
      <w:r w:rsidRPr="00F936F6">
        <w:rPr>
          <w:rFonts w:ascii="Times New Roman" w:hAnsi="Times New Roman" w:cs="Times New Roman"/>
        </w:rPr>
        <w:t xml:space="preserve"> N</w:t>
      </w:r>
      <w:r w:rsidR="00977548">
        <w:rPr>
          <w:rFonts w:ascii="Times New Roman" w:hAnsi="Times New Roman" w:cs="Times New Roman"/>
        </w:rPr>
        <w:t>.H. &amp;</w:t>
      </w:r>
      <w:r w:rsidRPr="00F936F6">
        <w:rPr>
          <w:rFonts w:ascii="Times New Roman" w:hAnsi="Times New Roman" w:cs="Times New Roman"/>
        </w:rPr>
        <w:t xml:space="preserve"> Nadeau</w:t>
      </w:r>
      <w:r w:rsidR="00977548">
        <w:rPr>
          <w:rFonts w:ascii="Times New Roman" w:hAnsi="Times New Roman" w:cs="Times New Roman"/>
        </w:rPr>
        <w:t>,</w:t>
      </w:r>
      <w:r w:rsidRPr="00F936F6">
        <w:rPr>
          <w:rFonts w:ascii="Times New Roman" w:hAnsi="Times New Roman" w:cs="Times New Roman"/>
        </w:rPr>
        <w:t xml:space="preserve"> J</w:t>
      </w:r>
      <w:r w:rsidR="00977548">
        <w:rPr>
          <w:rFonts w:ascii="Times New Roman" w:hAnsi="Times New Roman" w:cs="Times New Roman"/>
        </w:rPr>
        <w:t>.</w:t>
      </w:r>
      <w:r w:rsidRPr="00F936F6">
        <w:rPr>
          <w:rFonts w:ascii="Times New Roman" w:hAnsi="Times New Roman" w:cs="Times New Roman"/>
        </w:rPr>
        <w:t>H. Disorganization in mice and humans.</w:t>
      </w:r>
      <w:r>
        <w:rPr>
          <w:rFonts w:ascii="Times New Roman" w:hAnsi="Times New Roman" w:cs="Times New Roman"/>
        </w:rPr>
        <w:t xml:space="preserve"> </w:t>
      </w:r>
      <w:r w:rsidRPr="00CA6CF0">
        <w:rPr>
          <w:rFonts w:ascii="Times New Roman" w:hAnsi="Times New Roman" w:cs="Times New Roman"/>
          <w:i/>
        </w:rPr>
        <w:t>Am</w:t>
      </w:r>
      <w:r w:rsidR="00E27D63">
        <w:rPr>
          <w:rFonts w:ascii="Times New Roman" w:hAnsi="Times New Roman" w:cs="Times New Roman"/>
          <w:i/>
        </w:rPr>
        <w:t>.</w:t>
      </w:r>
      <w:r w:rsidRPr="00CA6CF0">
        <w:rPr>
          <w:rFonts w:ascii="Times New Roman" w:hAnsi="Times New Roman" w:cs="Times New Roman"/>
          <w:i/>
        </w:rPr>
        <w:t xml:space="preserve"> J</w:t>
      </w:r>
      <w:r w:rsidR="00E27D63">
        <w:rPr>
          <w:rFonts w:ascii="Times New Roman" w:hAnsi="Times New Roman" w:cs="Times New Roman"/>
          <w:i/>
        </w:rPr>
        <w:t>.</w:t>
      </w:r>
      <w:r w:rsidRPr="00CA6CF0">
        <w:rPr>
          <w:rFonts w:ascii="Times New Roman" w:hAnsi="Times New Roman" w:cs="Times New Roman"/>
          <w:i/>
        </w:rPr>
        <w:t xml:space="preserve"> Med</w:t>
      </w:r>
      <w:r w:rsidR="00E27D63">
        <w:rPr>
          <w:rFonts w:ascii="Times New Roman" w:hAnsi="Times New Roman" w:cs="Times New Roman"/>
          <w:i/>
        </w:rPr>
        <w:t>.</w:t>
      </w:r>
      <w:r w:rsidRPr="00CA6CF0">
        <w:rPr>
          <w:rFonts w:ascii="Times New Roman" w:hAnsi="Times New Roman" w:cs="Times New Roman"/>
          <w:i/>
        </w:rPr>
        <w:t xml:space="preserve"> Genet.</w:t>
      </w:r>
      <w:r>
        <w:rPr>
          <w:rFonts w:ascii="Times New Roman" w:hAnsi="Times New Roman" w:cs="Times New Roman"/>
        </w:rPr>
        <w:t xml:space="preserve"> </w:t>
      </w:r>
      <w:r w:rsidRPr="007C4B5E">
        <w:rPr>
          <w:rFonts w:ascii="Times New Roman" w:hAnsi="Times New Roman" w:cs="Times New Roman"/>
          <w:b/>
        </w:rPr>
        <w:t>101(4)</w:t>
      </w:r>
      <w:r w:rsidR="007C4B5E" w:rsidRPr="007C4B5E">
        <w:rPr>
          <w:rFonts w:ascii="Times New Roman" w:hAnsi="Times New Roman" w:cs="Times New Roman"/>
          <w:b/>
        </w:rPr>
        <w:t xml:space="preserve">, </w:t>
      </w:r>
      <w:r w:rsidR="004910F1">
        <w:rPr>
          <w:rFonts w:ascii="Times New Roman" w:hAnsi="Times New Roman" w:cs="Times New Roman"/>
        </w:rPr>
        <w:t xml:space="preserve">334-8 </w:t>
      </w:r>
      <w:r w:rsidR="004910F1" w:rsidRPr="00F936F6">
        <w:rPr>
          <w:rFonts w:ascii="Times New Roman" w:hAnsi="Times New Roman" w:cs="Times New Roman"/>
        </w:rPr>
        <w:t>(2001)</w:t>
      </w:r>
      <w:r w:rsidR="004910F1">
        <w:rPr>
          <w:rFonts w:ascii="Times New Roman" w:hAnsi="Times New Roman" w:cs="Times New Roman"/>
        </w:rPr>
        <w:t>.</w:t>
      </w:r>
    </w:p>
    <w:p w14:paraId="1BDFB269" w14:textId="5388C05F" w:rsidR="00861FD4" w:rsidRPr="00F936F6"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28. </w:t>
      </w:r>
      <w:r w:rsidRPr="00F936F6">
        <w:rPr>
          <w:rFonts w:ascii="Times New Roman" w:hAnsi="Times New Roman" w:cs="Times New Roman"/>
        </w:rPr>
        <w:t xml:space="preserve">Forsythe, E. </w:t>
      </w:r>
      <w:r w:rsidR="00DE25E4">
        <w:rPr>
          <w:rFonts w:ascii="Times New Roman" w:hAnsi="Times New Roman" w:cs="Times New Roman"/>
        </w:rPr>
        <w:t>&amp;</w:t>
      </w:r>
      <w:r w:rsidRPr="00F936F6">
        <w:rPr>
          <w:rFonts w:ascii="Times New Roman" w:hAnsi="Times New Roman" w:cs="Times New Roman"/>
        </w:rPr>
        <w:t xml:space="preserve"> Beales, P</w:t>
      </w:r>
      <w:r w:rsidR="00DE25E4">
        <w:rPr>
          <w:rFonts w:ascii="Times New Roman" w:hAnsi="Times New Roman" w:cs="Times New Roman"/>
        </w:rPr>
        <w:t>.</w:t>
      </w:r>
      <w:r w:rsidRPr="00F936F6">
        <w:rPr>
          <w:rFonts w:ascii="Times New Roman" w:hAnsi="Times New Roman" w:cs="Times New Roman"/>
        </w:rPr>
        <w:t>L</w:t>
      </w:r>
      <w:r w:rsidR="00DE25E4">
        <w:rPr>
          <w:rFonts w:ascii="Times New Roman" w:hAnsi="Times New Roman" w:cs="Times New Roman"/>
        </w:rPr>
        <w:t>.</w:t>
      </w:r>
      <w:r w:rsidRPr="00F936F6">
        <w:rPr>
          <w:rFonts w:ascii="Times New Roman" w:hAnsi="Times New Roman" w:cs="Times New Roman"/>
        </w:rPr>
        <w:t xml:space="preserve"> Bardet–Biedl syndrome. </w:t>
      </w:r>
      <w:r w:rsidRPr="00F936F6">
        <w:rPr>
          <w:rFonts w:ascii="Times New Roman" w:hAnsi="Times New Roman" w:cs="Times New Roman"/>
          <w:i/>
        </w:rPr>
        <w:t>European Journal of Human Genetics</w:t>
      </w:r>
      <w:r w:rsidRPr="00F936F6">
        <w:rPr>
          <w:rFonts w:ascii="Times New Roman" w:hAnsi="Times New Roman" w:cs="Times New Roman"/>
        </w:rPr>
        <w:t xml:space="preserve"> </w:t>
      </w:r>
      <w:r w:rsidRPr="007C4B5E">
        <w:rPr>
          <w:rFonts w:ascii="Times New Roman" w:hAnsi="Times New Roman" w:cs="Times New Roman"/>
          <w:b/>
        </w:rPr>
        <w:t>21,</w:t>
      </w:r>
      <w:r w:rsidR="00465954">
        <w:rPr>
          <w:rFonts w:ascii="Times New Roman" w:hAnsi="Times New Roman" w:cs="Times New Roman"/>
        </w:rPr>
        <w:t xml:space="preserve"> 8–13 (2013).</w:t>
      </w:r>
      <w:r w:rsidR="00861FD4" w:rsidRPr="00F936F6">
        <w:rPr>
          <w:rFonts w:ascii="Times New Roman" w:hAnsi="Times New Roman" w:cs="Times New Roman"/>
        </w:rPr>
        <w:object w:dxaOrig="1440" w:dyaOrig="360" w14:anchorId="6FCC2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in;height:18pt" o:ole="">
            <v:imagedata r:id="rId24" o:title=""/>
          </v:shape>
          <w:control r:id="rId25" w:name="DefaultOcxName41" w:shapeid="_x0000_i1176"/>
        </w:object>
      </w:r>
      <w:r w:rsidR="00861FD4" w:rsidRPr="00F936F6">
        <w:rPr>
          <w:rFonts w:ascii="Times New Roman" w:hAnsi="Times New Roman" w:cs="Times New Roman"/>
        </w:rPr>
        <w:object w:dxaOrig="1440" w:dyaOrig="360" w14:anchorId="053ECC15">
          <v:shape id="_x0000_i1175" type="#_x0000_t75" style="width:1in;height:18pt" o:ole="">
            <v:imagedata r:id="rId26" o:title=""/>
          </v:shape>
          <w:control r:id="rId27" w:name="DefaultOcxName111" w:shapeid="_x0000_i1175"/>
        </w:object>
      </w:r>
      <w:r w:rsidR="00861FD4" w:rsidRPr="00F936F6">
        <w:rPr>
          <w:rFonts w:ascii="Times New Roman" w:hAnsi="Times New Roman" w:cs="Times New Roman"/>
        </w:rPr>
        <w:object w:dxaOrig="1440" w:dyaOrig="360" w14:anchorId="5527F7A7">
          <v:shape id="_x0000_i1174" type="#_x0000_t75" style="width:1in;height:18pt" o:ole="">
            <v:imagedata r:id="rId28" o:title=""/>
          </v:shape>
          <w:control r:id="rId29" w:name="DefaultOcxName" w:shapeid="_x0000_i1174"/>
        </w:object>
      </w:r>
      <w:r w:rsidR="00861FD4" w:rsidRPr="00F936F6">
        <w:rPr>
          <w:rFonts w:ascii="Times New Roman" w:hAnsi="Times New Roman" w:cs="Times New Roman"/>
        </w:rPr>
        <w:object w:dxaOrig="1440" w:dyaOrig="360" w14:anchorId="79549A15">
          <v:shape id="_x0000_i1173" type="#_x0000_t75" style="width:1in;height:18pt" o:ole="">
            <v:imagedata r:id="rId26" o:title=""/>
          </v:shape>
          <w:control r:id="rId30" w:name="DefaultOcxName1" w:shapeid="_x0000_i1173"/>
        </w:object>
      </w:r>
      <w:r w:rsidR="00861FD4" w:rsidRPr="00F936F6">
        <w:rPr>
          <w:rFonts w:ascii="Times New Roman" w:hAnsi="Times New Roman" w:cs="Times New Roman"/>
          <w:vanish/>
          <w:color w:val="14376C"/>
        </w:rPr>
        <w:t>See comment in PubMed Commons below</w:t>
      </w:r>
    </w:p>
    <w:p w14:paraId="52347318" w14:textId="7FF9A11A" w:rsidR="008B0A8B" w:rsidRPr="00F936F6" w:rsidRDefault="00C4713C" w:rsidP="00602B78">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29. </w:t>
      </w:r>
      <w:r w:rsidR="00DE25E4">
        <w:rPr>
          <w:rFonts w:ascii="Times New Roman" w:hAnsi="Times New Roman" w:cs="Times New Roman"/>
        </w:rPr>
        <w:t xml:space="preserve">Cardenas-Rodriguez, </w:t>
      </w:r>
      <w:r w:rsidR="008B0A8B" w:rsidRPr="00F936F6">
        <w:rPr>
          <w:rFonts w:ascii="Times New Roman" w:hAnsi="Times New Roman" w:cs="Times New Roman"/>
        </w:rPr>
        <w:t>M</w:t>
      </w:r>
      <w:r w:rsidR="00DE25E4">
        <w:rPr>
          <w:rFonts w:ascii="Times New Roman" w:hAnsi="Times New Roman" w:cs="Times New Roman"/>
        </w:rPr>
        <w:t xml:space="preserve">. </w:t>
      </w:r>
      <w:r w:rsidR="00DE25E4">
        <w:rPr>
          <w:rFonts w:ascii="Times New Roman" w:hAnsi="Times New Roman" w:cs="Times New Roman"/>
          <w:i/>
        </w:rPr>
        <w:t>et al</w:t>
      </w:r>
      <w:r w:rsidR="008B0A8B" w:rsidRPr="00F936F6">
        <w:rPr>
          <w:rFonts w:ascii="Times New Roman" w:hAnsi="Times New Roman" w:cs="Times New Roman"/>
        </w:rPr>
        <w:t>.</w:t>
      </w:r>
      <w:r w:rsidR="008B0A8B">
        <w:rPr>
          <w:rFonts w:ascii="Times New Roman" w:hAnsi="Times New Roman" w:cs="Times New Roman"/>
        </w:rPr>
        <w:t xml:space="preserve"> </w:t>
      </w:r>
      <w:r w:rsidR="008B0A8B" w:rsidRPr="00F936F6">
        <w:rPr>
          <w:rFonts w:ascii="Times New Roman" w:hAnsi="Times New Roman" w:cs="Times New Roman"/>
        </w:rPr>
        <w:t>Characterization of CCDC28B reveals its role in ciliogenesis and provides insight to understand its modifier effect on Ba</w:t>
      </w:r>
      <w:r w:rsidR="00C85EA1">
        <w:rPr>
          <w:rFonts w:ascii="Times New Roman" w:hAnsi="Times New Roman" w:cs="Times New Roman"/>
        </w:rPr>
        <w:t xml:space="preserve">rdet-Biedl syndrome. </w:t>
      </w:r>
      <w:r w:rsidR="00C85EA1" w:rsidRPr="00A861E9">
        <w:rPr>
          <w:rFonts w:ascii="Times New Roman" w:hAnsi="Times New Roman" w:cs="Times New Roman"/>
          <w:i/>
        </w:rPr>
        <w:t>Hum</w:t>
      </w:r>
      <w:r w:rsidR="00E27D63">
        <w:rPr>
          <w:rFonts w:ascii="Times New Roman" w:hAnsi="Times New Roman" w:cs="Times New Roman"/>
          <w:i/>
        </w:rPr>
        <w:t>.</w:t>
      </w:r>
      <w:r w:rsidR="00C85EA1" w:rsidRPr="00A861E9">
        <w:rPr>
          <w:rFonts w:ascii="Times New Roman" w:hAnsi="Times New Roman" w:cs="Times New Roman"/>
          <w:i/>
        </w:rPr>
        <w:t xml:space="preserve"> Genet.</w:t>
      </w:r>
      <w:r w:rsidR="00C85EA1">
        <w:rPr>
          <w:rFonts w:ascii="Times New Roman" w:hAnsi="Times New Roman" w:cs="Times New Roman"/>
        </w:rPr>
        <w:t xml:space="preserve"> </w:t>
      </w:r>
      <w:r w:rsidR="007C4B5E" w:rsidRPr="007C4B5E">
        <w:rPr>
          <w:rFonts w:ascii="Times New Roman" w:hAnsi="Times New Roman" w:cs="Times New Roman"/>
          <w:b/>
        </w:rPr>
        <w:t xml:space="preserve">132(1), </w:t>
      </w:r>
      <w:r w:rsidR="00A861E9">
        <w:rPr>
          <w:rFonts w:ascii="Times New Roman" w:hAnsi="Times New Roman" w:cs="Times New Roman"/>
        </w:rPr>
        <w:t>91-105 (2013).</w:t>
      </w:r>
    </w:p>
    <w:p w14:paraId="2F384444" w14:textId="2342D0E9" w:rsidR="001F4C0F" w:rsidRPr="00F936F6" w:rsidRDefault="001F4C0F" w:rsidP="001F4C0F">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30. </w:t>
      </w:r>
      <w:r w:rsidR="005458F4">
        <w:rPr>
          <w:rFonts w:ascii="Times New Roman" w:hAnsi="Times New Roman" w:cs="Times New Roman"/>
        </w:rPr>
        <w:t>Neefjes, J. &amp;</w:t>
      </w:r>
      <w:r w:rsidRPr="003F3FCF">
        <w:rPr>
          <w:rFonts w:ascii="Times New Roman" w:hAnsi="Times New Roman" w:cs="Times New Roman"/>
        </w:rPr>
        <w:t xml:space="preserve"> van der Kant</w:t>
      </w:r>
      <w:r w:rsidR="005458F4">
        <w:rPr>
          <w:rFonts w:ascii="Times New Roman" w:hAnsi="Times New Roman" w:cs="Times New Roman"/>
        </w:rPr>
        <w:t>,</w:t>
      </w:r>
      <w:r w:rsidRPr="003F3FCF">
        <w:rPr>
          <w:rFonts w:ascii="Times New Roman" w:hAnsi="Times New Roman" w:cs="Times New Roman"/>
        </w:rPr>
        <w:t xml:space="preserve"> R. Stuck in traffic: an emerging theme in diseases of the nervous system. </w:t>
      </w:r>
      <w:r w:rsidRPr="005458F4">
        <w:rPr>
          <w:rFonts w:ascii="Times New Roman" w:hAnsi="Times New Roman" w:cs="Times New Roman"/>
          <w:i/>
        </w:rPr>
        <w:t>Trends Ne</w:t>
      </w:r>
      <w:r w:rsidR="007C4B5E" w:rsidRPr="005458F4">
        <w:rPr>
          <w:rFonts w:ascii="Times New Roman" w:hAnsi="Times New Roman" w:cs="Times New Roman"/>
          <w:i/>
        </w:rPr>
        <w:t>urosci</w:t>
      </w:r>
      <w:r w:rsidR="007C4B5E">
        <w:rPr>
          <w:rFonts w:ascii="Times New Roman" w:hAnsi="Times New Roman" w:cs="Times New Roman"/>
        </w:rPr>
        <w:t xml:space="preserve">. </w:t>
      </w:r>
      <w:r w:rsidR="007C4B5E" w:rsidRPr="007C4B5E">
        <w:rPr>
          <w:rFonts w:ascii="Times New Roman" w:hAnsi="Times New Roman" w:cs="Times New Roman"/>
          <w:b/>
        </w:rPr>
        <w:t xml:space="preserve">37(2), </w:t>
      </w:r>
      <w:r w:rsidR="00F65F09">
        <w:rPr>
          <w:rFonts w:ascii="Times New Roman" w:hAnsi="Times New Roman" w:cs="Times New Roman"/>
        </w:rPr>
        <w:t xml:space="preserve">66-76 </w:t>
      </w:r>
      <w:r w:rsidR="00F65F09" w:rsidRPr="003F3FCF">
        <w:rPr>
          <w:rFonts w:ascii="Times New Roman" w:hAnsi="Times New Roman" w:cs="Times New Roman"/>
        </w:rPr>
        <w:t>(2014).</w:t>
      </w:r>
    </w:p>
    <w:p w14:paraId="2A142B6D" w14:textId="5384A856" w:rsidR="00CA2B0E" w:rsidRDefault="00EC480E" w:rsidP="00BE61DA">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31. </w:t>
      </w:r>
      <w:r w:rsidR="002C1B57">
        <w:rPr>
          <w:rFonts w:ascii="Times New Roman" w:hAnsi="Times New Roman" w:cs="Times New Roman"/>
        </w:rPr>
        <w:t xml:space="preserve">Hamilton, G. </w:t>
      </w:r>
      <w:r w:rsidR="002C1B57">
        <w:rPr>
          <w:rFonts w:ascii="Times New Roman" w:hAnsi="Times New Roman" w:cs="Times New Roman"/>
          <w:i/>
        </w:rPr>
        <w:t>et al</w:t>
      </w:r>
      <w:r w:rsidR="00BE61DA" w:rsidRPr="00BE61DA">
        <w:rPr>
          <w:rFonts w:ascii="Times New Roman" w:hAnsi="Times New Roman" w:cs="Times New Roman"/>
        </w:rPr>
        <w:t xml:space="preserve">. Alzheimer's Disease Genes Are Associated with Measures of Cognitive Ageing in the Lothian Birth Cohorts of 1921 and 1936. </w:t>
      </w:r>
      <w:r w:rsidR="00BE61DA" w:rsidRPr="006472F2">
        <w:rPr>
          <w:rFonts w:ascii="Times New Roman" w:hAnsi="Times New Roman" w:cs="Times New Roman"/>
          <w:i/>
        </w:rPr>
        <w:t>International Journal of Alzheimer's Disease</w:t>
      </w:r>
      <w:r w:rsidR="003B79FB">
        <w:rPr>
          <w:rFonts w:ascii="Times New Roman" w:hAnsi="Times New Roman" w:cs="Times New Roman"/>
        </w:rPr>
        <w:t xml:space="preserve">. </w:t>
      </w:r>
      <w:r w:rsidR="003B79FB" w:rsidRPr="003B79FB">
        <w:rPr>
          <w:rFonts w:ascii="Times New Roman" w:hAnsi="Times New Roman" w:cs="Times New Roman"/>
          <w:b/>
        </w:rPr>
        <w:t>2011,</w:t>
      </w:r>
      <w:r w:rsidR="00BE61DA" w:rsidRPr="00BE61DA">
        <w:rPr>
          <w:rFonts w:ascii="Times New Roman" w:hAnsi="Times New Roman" w:cs="Times New Roman"/>
        </w:rPr>
        <w:t xml:space="preserve"> 505984</w:t>
      </w:r>
      <w:r w:rsidR="00FC5CBE">
        <w:rPr>
          <w:rFonts w:ascii="Times New Roman" w:hAnsi="Times New Roman" w:cs="Times New Roman"/>
        </w:rPr>
        <w:t xml:space="preserve"> </w:t>
      </w:r>
      <w:r w:rsidR="00FC5CBE" w:rsidRPr="00BE61DA">
        <w:rPr>
          <w:rFonts w:ascii="Times New Roman" w:hAnsi="Times New Roman" w:cs="Times New Roman"/>
        </w:rPr>
        <w:t>(2011).</w:t>
      </w:r>
    </w:p>
    <w:p w14:paraId="37608C0A" w14:textId="55ABBCE9" w:rsidR="001F4C0F" w:rsidRPr="00CA2B0E" w:rsidRDefault="001F4C0F" w:rsidP="001F4C0F">
      <w:pPr>
        <w:shd w:val="clear" w:color="auto" w:fill="FFFFFF"/>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32. </w:t>
      </w:r>
      <w:r w:rsidRPr="00F1416A">
        <w:rPr>
          <w:rFonts w:ascii="Times New Roman" w:hAnsi="Times New Roman" w:cs="Times New Roman"/>
        </w:rPr>
        <w:t>Chang</w:t>
      </w:r>
      <w:r w:rsidR="002C1B57">
        <w:rPr>
          <w:rFonts w:ascii="Times New Roman" w:hAnsi="Times New Roman" w:cs="Times New Roman"/>
        </w:rPr>
        <w:t>,</w:t>
      </w:r>
      <w:r w:rsidRPr="00F1416A">
        <w:rPr>
          <w:rFonts w:ascii="Times New Roman" w:hAnsi="Times New Roman" w:cs="Times New Roman"/>
        </w:rPr>
        <w:t xml:space="preserve"> J</w:t>
      </w:r>
      <w:r w:rsidR="002C1B57">
        <w:rPr>
          <w:rFonts w:ascii="Times New Roman" w:hAnsi="Times New Roman" w:cs="Times New Roman"/>
        </w:rPr>
        <w:t>.</w:t>
      </w:r>
      <w:r w:rsidRPr="00F1416A">
        <w:rPr>
          <w:rFonts w:ascii="Times New Roman" w:hAnsi="Times New Roman" w:cs="Times New Roman"/>
        </w:rPr>
        <w:t>Y</w:t>
      </w:r>
      <w:r w:rsidR="002C1B57">
        <w:rPr>
          <w:rFonts w:ascii="Times New Roman" w:hAnsi="Times New Roman" w:cs="Times New Roman"/>
        </w:rPr>
        <w:t xml:space="preserve">. </w:t>
      </w:r>
      <w:r w:rsidR="002C1B57">
        <w:rPr>
          <w:rFonts w:ascii="Times New Roman" w:hAnsi="Times New Roman" w:cs="Times New Roman"/>
          <w:i/>
        </w:rPr>
        <w:t>et al</w:t>
      </w:r>
      <w:r w:rsidRPr="00F1416A">
        <w:rPr>
          <w:rFonts w:ascii="Times New Roman" w:hAnsi="Times New Roman" w:cs="Times New Roman"/>
        </w:rPr>
        <w:t>.</w:t>
      </w:r>
      <w:r>
        <w:rPr>
          <w:rFonts w:ascii="Times New Roman" w:hAnsi="Times New Roman" w:cs="Times New Roman"/>
        </w:rPr>
        <w:t xml:space="preserve"> </w:t>
      </w:r>
      <w:r w:rsidRPr="00F1416A">
        <w:rPr>
          <w:rFonts w:ascii="Times New Roman" w:hAnsi="Times New Roman" w:cs="Times New Roman"/>
        </w:rPr>
        <w:t xml:space="preserve">Trafficking protein particle complex 6A delta (TRAPPC6AΔ) is an extracellular plaque-forming protein </w:t>
      </w:r>
      <w:r>
        <w:rPr>
          <w:rFonts w:ascii="Times New Roman" w:hAnsi="Times New Roman" w:cs="Times New Roman"/>
        </w:rPr>
        <w:t xml:space="preserve">in the brain.  </w:t>
      </w:r>
      <w:r w:rsidRPr="00F1416A">
        <w:rPr>
          <w:rFonts w:ascii="Times New Roman" w:hAnsi="Times New Roman" w:cs="Times New Roman"/>
          <w:i/>
        </w:rPr>
        <w:t>Oncotarget</w:t>
      </w:r>
      <w:r>
        <w:rPr>
          <w:rFonts w:ascii="Times New Roman" w:hAnsi="Times New Roman" w:cs="Times New Roman"/>
        </w:rPr>
        <w:t xml:space="preserve">. </w:t>
      </w:r>
      <w:r w:rsidR="007C4B5E" w:rsidRPr="007C4B5E">
        <w:rPr>
          <w:rFonts w:ascii="Times New Roman" w:hAnsi="Times New Roman" w:cs="Times New Roman"/>
          <w:b/>
        </w:rPr>
        <w:t xml:space="preserve">6(6), </w:t>
      </w:r>
      <w:r w:rsidR="00F447A9">
        <w:rPr>
          <w:rFonts w:ascii="Times New Roman" w:hAnsi="Times New Roman" w:cs="Times New Roman"/>
        </w:rPr>
        <w:t>3578-89 (2015).</w:t>
      </w:r>
    </w:p>
    <w:p w14:paraId="567E9225" w14:textId="53713307" w:rsidR="008B0A8B" w:rsidRDefault="00AB1EB7" w:rsidP="00602B78">
      <w:pPr>
        <w:spacing w:before="100" w:beforeAutospacing="1" w:after="100" w:afterAutospacing="1" w:line="360" w:lineRule="auto"/>
        <w:ind w:left="284" w:hanging="284"/>
        <w:jc w:val="both"/>
        <w:rPr>
          <w:rFonts w:ascii="Times New Roman" w:hAnsi="Times New Roman" w:cs="Times New Roman"/>
        </w:rPr>
      </w:pPr>
      <w:r>
        <w:rPr>
          <w:rFonts w:ascii="Times New Roman" w:hAnsi="Times New Roman" w:cs="Times New Roman"/>
        </w:rPr>
        <w:t xml:space="preserve">33. </w:t>
      </w:r>
      <w:r w:rsidR="002C1B57">
        <w:rPr>
          <w:rFonts w:ascii="Times New Roman" w:hAnsi="Times New Roman" w:cs="Times New Roman"/>
        </w:rPr>
        <w:t xml:space="preserve">Kim, Y. </w:t>
      </w:r>
      <w:r w:rsidR="002C1B57">
        <w:rPr>
          <w:rFonts w:ascii="Times New Roman" w:hAnsi="Times New Roman" w:cs="Times New Roman"/>
          <w:i/>
        </w:rPr>
        <w:t>et al</w:t>
      </w:r>
      <w:r w:rsidR="008B0A8B" w:rsidRPr="00C414EE">
        <w:rPr>
          <w:rFonts w:ascii="Times New Roman" w:hAnsi="Times New Roman" w:cs="Times New Roman"/>
        </w:rPr>
        <w:t>. The Architecture of the Multisubunit TRAPP I Complex Suggests a Model for Vesi</w:t>
      </w:r>
      <w:r w:rsidR="008B0A8B">
        <w:rPr>
          <w:rFonts w:ascii="Times New Roman" w:hAnsi="Times New Roman" w:cs="Times New Roman"/>
        </w:rPr>
        <w:t xml:space="preserve">cle Tethering. </w:t>
      </w:r>
      <w:r w:rsidR="008B0A8B" w:rsidRPr="00C50B44">
        <w:rPr>
          <w:rFonts w:ascii="Times New Roman" w:hAnsi="Times New Roman" w:cs="Times New Roman"/>
          <w:i/>
        </w:rPr>
        <w:t>Cell</w:t>
      </w:r>
      <w:r w:rsidR="00C50B44">
        <w:rPr>
          <w:rFonts w:ascii="Times New Roman" w:hAnsi="Times New Roman" w:cs="Times New Roman"/>
        </w:rPr>
        <w:t>.</w:t>
      </w:r>
      <w:r w:rsidR="008B0A8B">
        <w:rPr>
          <w:rFonts w:ascii="Times New Roman" w:hAnsi="Times New Roman" w:cs="Times New Roman"/>
        </w:rPr>
        <w:t xml:space="preserve"> </w:t>
      </w:r>
      <w:r w:rsidR="008B0A8B" w:rsidRPr="007C4B5E">
        <w:rPr>
          <w:rFonts w:ascii="Times New Roman" w:hAnsi="Times New Roman" w:cs="Times New Roman"/>
          <w:b/>
        </w:rPr>
        <w:t>127(4),</w:t>
      </w:r>
      <w:r w:rsidR="008B0A8B">
        <w:rPr>
          <w:rFonts w:ascii="Times New Roman" w:hAnsi="Times New Roman" w:cs="Times New Roman"/>
        </w:rPr>
        <w:t xml:space="preserve"> </w:t>
      </w:r>
      <w:r w:rsidR="00706135">
        <w:rPr>
          <w:rFonts w:ascii="Times New Roman" w:hAnsi="Times New Roman" w:cs="Times New Roman"/>
        </w:rPr>
        <w:t xml:space="preserve">817-830 </w:t>
      </w:r>
      <w:r w:rsidR="00706135" w:rsidRPr="00C414EE">
        <w:rPr>
          <w:rFonts w:ascii="Times New Roman" w:hAnsi="Times New Roman" w:cs="Times New Roman"/>
        </w:rPr>
        <w:t>(2006).</w:t>
      </w:r>
    </w:p>
    <w:p w14:paraId="25247B20" w14:textId="409CDFF6" w:rsidR="00F716D0" w:rsidRDefault="00F716D0" w:rsidP="006662F6">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kern w:val="36"/>
          <w:lang w:eastAsia="en-GB"/>
        </w:rPr>
      </w:pPr>
      <w:r w:rsidRPr="004C6599">
        <w:rPr>
          <w:rStyle w:val="slug-pages3"/>
          <w:rFonts w:ascii="Times New Roman" w:eastAsia="Times New Roman" w:hAnsi="Times New Roman" w:cs="Times New Roman"/>
          <w:kern w:val="36"/>
          <w:lang w:eastAsia="en-GB"/>
        </w:rPr>
        <w:t>ACKNOWLEDGEMENTS</w:t>
      </w:r>
    </w:p>
    <w:p w14:paraId="5D48B675" w14:textId="77777777" w:rsidR="006662F6" w:rsidRPr="004C6599" w:rsidRDefault="006662F6" w:rsidP="006662F6">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kern w:val="36"/>
          <w:lang w:eastAsia="en-GB"/>
        </w:rPr>
      </w:pPr>
    </w:p>
    <w:p w14:paraId="039439DE" w14:textId="77777777" w:rsidR="00F716D0" w:rsidRPr="004C6599" w:rsidRDefault="00F716D0" w:rsidP="00F716D0">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kern w:val="36"/>
          <w:lang w:eastAsia="en-GB"/>
        </w:rPr>
      </w:pPr>
      <w:r w:rsidRPr="004C6599">
        <w:rPr>
          <w:rStyle w:val="slug-pages3"/>
          <w:rFonts w:ascii="Times New Roman" w:eastAsia="Times New Roman" w:hAnsi="Times New Roman" w:cs="Times New Roman"/>
          <w:kern w:val="36"/>
          <w:lang w:eastAsia="en-GB"/>
        </w:rPr>
        <w:t>AUTHORSHIP CONTRIBUTION STATEMENT</w:t>
      </w:r>
    </w:p>
    <w:p w14:paraId="687CB8D0" w14:textId="20290DFE" w:rsidR="00F716D0" w:rsidRPr="00F716D0" w:rsidRDefault="00F716D0" w:rsidP="00F716D0">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b w:val="0"/>
          <w:kern w:val="36"/>
          <w:lang w:eastAsia="en-GB"/>
        </w:rPr>
      </w:pPr>
      <w:r w:rsidRPr="00F716D0">
        <w:rPr>
          <w:rStyle w:val="slug-pages3"/>
          <w:rFonts w:ascii="Times New Roman" w:eastAsia="Times New Roman" w:hAnsi="Times New Roman" w:cs="Times New Roman"/>
          <w:b w:val="0"/>
          <w:kern w:val="36"/>
          <w:lang w:eastAsia="en-GB"/>
        </w:rPr>
        <w:t>All of the authors contributed to the design of this study. SG, NA, KC, MMA, MJ and HSM contributed the experimental data. NV and MJ contri</w:t>
      </w:r>
      <w:r w:rsidR="003B79FB">
        <w:rPr>
          <w:rStyle w:val="slug-pages3"/>
          <w:rFonts w:ascii="Times New Roman" w:eastAsia="Times New Roman" w:hAnsi="Times New Roman" w:cs="Times New Roman"/>
          <w:b w:val="0"/>
          <w:kern w:val="36"/>
          <w:lang w:eastAsia="en-GB"/>
        </w:rPr>
        <w:t xml:space="preserve">buted the bioinformatics data. </w:t>
      </w:r>
      <w:r w:rsidRPr="00F716D0">
        <w:rPr>
          <w:rStyle w:val="slug-pages3"/>
          <w:rFonts w:ascii="Times New Roman" w:eastAsia="Times New Roman" w:hAnsi="Times New Roman" w:cs="Times New Roman"/>
          <w:b w:val="0"/>
          <w:kern w:val="36"/>
          <w:lang w:eastAsia="en-GB"/>
        </w:rPr>
        <w:t>SA provided the clinical details. JN, KC, SG, NV, HSM, SA, NA and MJ contributed to the writing of this manuscript.</w:t>
      </w:r>
    </w:p>
    <w:p w14:paraId="13CAE220" w14:textId="77777777" w:rsidR="00F716D0" w:rsidRPr="00F716D0" w:rsidRDefault="00F716D0" w:rsidP="00F716D0">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b w:val="0"/>
          <w:kern w:val="36"/>
          <w:lang w:eastAsia="en-GB"/>
        </w:rPr>
      </w:pPr>
    </w:p>
    <w:p w14:paraId="6951A1F1" w14:textId="77777777" w:rsidR="00F716D0" w:rsidRPr="004C6599" w:rsidRDefault="00F716D0" w:rsidP="00F716D0">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kern w:val="36"/>
          <w:lang w:eastAsia="en-GB"/>
        </w:rPr>
      </w:pPr>
      <w:r w:rsidRPr="004C6599">
        <w:rPr>
          <w:rStyle w:val="slug-pages3"/>
          <w:rFonts w:ascii="Times New Roman" w:eastAsia="Times New Roman" w:hAnsi="Times New Roman" w:cs="Times New Roman"/>
          <w:kern w:val="36"/>
          <w:lang w:eastAsia="en-GB"/>
        </w:rPr>
        <w:t>COMPETING FINANCIAL STATEMENT</w:t>
      </w:r>
    </w:p>
    <w:p w14:paraId="6656B252" w14:textId="77549012" w:rsidR="00F716D0" w:rsidRPr="00F936F6" w:rsidRDefault="00F716D0" w:rsidP="00F716D0">
      <w:pPr>
        <w:shd w:val="clear" w:color="auto" w:fill="FFFFFF"/>
        <w:spacing w:before="100" w:beforeAutospacing="1" w:after="100" w:afterAutospacing="1" w:line="360" w:lineRule="auto"/>
        <w:ind w:left="284" w:hanging="284"/>
        <w:jc w:val="both"/>
        <w:outlineLvl w:val="1"/>
        <w:rPr>
          <w:rStyle w:val="slug-pages3"/>
          <w:rFonts w:ascii="Times New Roman" w:eastAsia="Times New Roman" w:hAnsi="Times New Roman" w:cs="Times New Roman"/>
          <w:b w:val="0"/>
          <w:kern w:val="36"/>
          <w:lang w:eastAsia="en-GB"/>
        </w:rPr>
      </w:pPr>
      <w:r w:rsidRPr="00F716D0">
        <w:rPr>
          <w:rStyle w:val="slug-pages3"/>
          <w:rFonts w:ascii="Times New Roman" w:eastAsia="Times New Roman" w:hAnsi="Times New Roman" w:cs="Times New Roman"/>
          <w:b w:val="0"/>
          <w:kern w:val="36"/>
          <w:lang w:eastAsia="en-GB"/>
        </w:rPr>
        <w:t xml:space="preserve">On behalf of all authors, the corresponding author states that there is no </w:t>
      </w:r>
      <w:r w:rsidR="004C6599">
        <w:rPr>
          <w:rStyle w:val="slug-pages3"/>
          <w:rFonts w:ascii="Times New Roman" w:eastAsia="Times New Roman" w:hAnsi="Times New Roman" w:cs="Times New Roman"/>
          <w:b w:val="0"/>
          <w:kern w:val="36"/>
          <w:lang w:eastAsia="en-GB"/>
        </w:rPr>
        <w:t xml:space="preserve">financial </w:t>
      </w:r>
      <w:r w:rsidRPr="00F716D0">
        <w:rPr>
          <w:rStyle w:val="slug-pages3"/>
          <w:rFonts w:ascii="Times New Roman" w:eastAsia="Times New Roman" w:hAnsi="Times New Roman" w:cs="Times New Roman"/>
          <w:b w:val="0"/>
          <w:kern w:val="36"/>
          <w:lang w:eastAsia="en-GB"/>
        </w:rPr>
        <w:t>conflict of interest.</w:t>
      </w:r>
    </w:p>
    <w:p w14:paraId="0E3C12C6" w14:textId="620A982C" w:rsidR="00A652B2" w:rsidRPr="007F6939" w:rsidRDefault="00A652B2" w:rsidP="007F6939">
      <w:pPr>
        <w:rPr>
          <w:rFonts w:ascii="Times New Roman" w:hAnsi="Times New Roman" w:cs="Times New Roman"/>
        </w:rPr>
      </w:pPr>
      <w:r w:rsidRPr="00F936F6">
        <w:rPr>
          <w:rFonts w:ascii="Times New Roman" w:hAnsi="Times New Roman" w:cs="Times New Roman"/>
          <w:b/>
        </w:rPr>
        <w:t>FIGURE LEGENDS</w:t>
      </w:r>
    </w:p>
    <w:p w14:paraId="31A8F672" w14:textId="77777777" w:rsidR="00A652B2" w:rsidRPr="00952E19" w:rsidRDefault="00360E9E" w:rsidP="00F936F6">
      <w:pPr>
        <w:spacing w:line="360" w:lineRule="auto"/>
        <w:jc w:val="both"/>
        <w:rPr>
          <w:rFonts w:ascii="Times New Roman" w:eastAsia="Calibri" w:hAnsi="Times New Roman" w:cs="Times New Roman"/>
          <w:iCs/>
        </w:rPr>
      </w:pPr>
      <w:r>
        <w:rPr>
          <w:rFonts w:ascii="Times New Roman" w:eastAsia="Calibri" w:hAnsi="Times New Roman" w:cs="Times New Roman"/>
          <w:b/>
          <w:iCs/>
        </w:rPr>
        <w:t xml:space="preserve">Fig. </w:t>
      </w:r>
      <w:r w:rsidR="00A652B2" w:rsidRPr="00952E19">
        <w:rPr>
          <w:rFonts w:ascii="Times New Roman" w:eastAsia="Calibri" w:hAnsi="Times New Roman" w:cs="Times New Roman"/>
          <w:b/>
          <w:iCs/>
        </w:rPr>
        <w:t>1</w:t>
      </w:r>
      <w:r w:rsidR="00A652B2" w:rsidRPr="00952E19">
        <w:rPr>
          <w:rFonts w:ascii="Times New Roman" w:eastAsia="Calibri" w:hAnsi="Times New Roman" w:cs="Times New Roman"/>
          <w:iCs/>
        </w:rPr>
        <w:t xml:space="preserve"> Pedigree diagram illustrating consanguinity.</w:t>
      </w:r>
      <w:r w:rsidR="001541E9">
        <w:rPr>
          <w:rFonts w:ascii="Times New Roman" w:eastAsia="Calibri" w:hAnsi="Times New Roman" w:cs="Times New Roman"/>
          <w:iCs/>
        </w:rPr>
        <w:t xml:space="preserve"> </w:t>
      </w:r>
      <w:r w:rsidR="00A652B2" w:rsidRPr="00952E19">
        <w:rPr>
          <w:rFonts w:ascii="Times New Roman" w:eastAsia="Calibri" w:hAnsi="Times New Roman" w:cs="Times New Roman"/>
          <w:iCs/>
        </w:rPr>
        <w:t xml:space="preserve">DNA samples from one branch of the family (from parents IV-3 and IV-4) with three affected children (V-1, V-2 and V-4) and one healthy child (V-3) were </w:t>
      </w:r>
      <w:r w:rsidR="00851244" w:rsidRPr="00952E19">
        <w:rPr>
          <w:rFonts w:ascii="Times New Roman" w:eastAsia="Calibri" w:hAnsi="Times New Roman" w:cs="Times New Roman"/>
          <w:iCs/>
        </w:rPr>
        <w:t>analysed</w:t>
      </w:r>
      <w:r w:rsidR="00A652B2" w:rsidRPr="00952E19">
        <w:rPr>
          <w:rFonts w:ascii="Times New Roman" w:eastAsia="Calibri" w:hAnsi="Times New Roman" w:cs="Times New Roman"/>
          <w:iCs/>
        </w:rPr>
        <w:t xml:space="preserve">. </w:t>
      </w:r>
      <w:r w:rsidR="00A652B2" w:rsidRPr="00952E19">
        <w:rPr>
          <w:rFonts w:ascii="Times New Roman" w:eastAsia="Calibri" w:hAnsi="Times New Roman" w:cs="Times New Roman"/>
          <w:bCs/>
          <w:iCs/>
        </w:rPr>
        <w:t>LD</w:t>
      </w:r>
      <w:r w:rsidR="00851244" w:rsidRPr="00952E19">
        <w:rPr>
          <w:rFonts w:ascii="Times New Roman" w:eastAsia="Calibri" w:hAnsi="Times New Roman" w:cs="Times New Roman"/>
          <w:iCs/>
        </w:rPr>
        <w:t xml:space="preserve"> = Learning Disabili</w:t>
      </w:r>
      <w:r w:rsidR="00A652B2" w:rsidRPr="00952E19">
        <w:rPr>
          <w:rFonts w:ascii="Times New Roman" w:eastAsia="Calibri" w:hAnsi="Times New Roman" w:cs="Times New Roman"/>
          <w:iCs/>
        </w:rPr>
        <w:t xml:space="preserve">ty. </w:t>
      </w:r>
      <w:r w:rsidR="00A652B2" w:rsidRPr="00952E19">
        <w:rPr>
          <w:rFonts w:ascii="Times New Roman" w:eastAsia="Calibri" w:hAnsi="Times New Roman" w:cs="Times New Roman"/>
          <w:bCs/>
          <w:iCs/>
        </w:rPr>
        <w:t>PAP</w:t>
      </w:r>
      <w:r w:rsidR="00A652B2" w:rsidRPr="00952E19">
        <w:rPr>
          <w:rFonts w:ascii="Times New Roman" w:eastAsia="Calibri" w:hAnsi="Times New Roman" w:cs="Times New Roman"/>
          <w:iCs/>
        </w:rPr>
        <w:t xml:space="preserve"> = Postaxial Polydactyly. </w:t>
      </w:r>
    </w:p>
    <w:p w14:paraId="3A0335F3" w14:textId="6A035B3B" w:rsidR="00BA27C5" w:rsidRPr="00952E19" w:rsidRDefault="00360E9E" w:rsidP="00F936F6">
      <w:pPr>
        <w:spacing w:line="360" w:lineRule="auto"/>
        <w:jc w:val="both"/>
        <w:rPr>
          <w:rFonts w:ascii="Times New Roman" w:eastAsia="Calibri" w:hAnsi="Times New Roman" w:cs="Times New Roman"/>
          <w:iCs/>
        </w:rPr>
      </w:pPr>
      <w:r>
        <w:rPr>
          <w:rFonts w:ascii="Times New Roman" w:eastAsia="Calibri" w:hAnsi="Times New Roman" w:cs="Times New Roman"/>
          <w:b/>
          <w:iCs/>
        </w:rPr>
        <w:t xml:space="preserve">Fig. </w:t>
      </w:r>
      <w:r w:rsidR="00BA27C5" w:rsidRPr="00952E19">
        <w:rPr>
          <w:rFonts w:ascii="Times New Roman" w:eastAsia="Calibri" w:hAnsi="Times New Roman" w:cs="Times New Roman"/>
          <w:b/>
          <w:iCs/>
        </w:rPr>
        <w:t>2</w:t>
      </w:r>
      <w:r w:rsidR="00BA27C5" w:rsidRPr="00952E19">
        <w:rPr>
          <w:rFonts w:ascii="Times New Roman" w:eastAsia="Calibri" w:hAnsi="Times New Roman" w:cs="Times New Roman"/>
          <w:iCs/>
        </w:rPr>
        <w:t xml:space="preserve"> B allele fr</w:t>
      </w:r>
      <w:r w:rsidR="001D3F59" w:rsidRPr="00952E19">
        <w:rPr>
          <w:rFonts w:ascii="Times New Roman" w:eastAsia="Calibri" w:hAnsi="Times New Roman" w:cs="Times New Roman"/>
          <w:iCs/>
        </w:rPr>
        <w:t>equency</w:t>
      </w:r>
      <w:r w:rsidR="00851244" w:rsidRPr="00952E19">
        <w:rPr>
          <w:rFonts w:ascii="Times New Roman" w:eastAsia="Calibri" w:hAnsi="Times New Roman" w:cs="Times New Roman"/>
          <w:iCs/>
        </w:rPr>
        <w:t xml:space="preserve"> (BAF) (</w:t>
      </w:r>
      <w:r w:rsidR="001D3F59" w:rsidRPr="00952E19">
        <w:rPr>
          <w:rFonts w:ascii="Times New Roman" w:eastAsia="Calibri" w:hAnsi="Times New Roman" w:cs="Times New Roman"/>
          <w:iCs/>
        </w:rPr>
        <w:t xml:space="preserve">blue dots) is </w:t>
      </w:r>
      <w:r w:rsidR="00BA27C5" w:rsidRPr="00952E19">
        <w:rPr>
          <w:rFonts w:ascii="Times New Roman" w:eastAsia="Calibri" w:hAnsi="Times New Roman" w:cs="Times New Roman"/>
          <w:iCs/>
        </w:rPr>
        <w:t xml:space="preserve">defined as the estimated number of B alleles divided by the sum of both alleles at a given SNP location. </w:t>
      </w:r>
      <w:r w:rsidR="001D3F59" w:rsidRPr="00952E19">
        <w:rPr>
          <w:rFonts w:ascii="Times New Roman" w:eastAsia="Calibri" w:hAnsi="Times New Roman" w:cs="Times New Roman"/>
          <w:iCs/>
        </w:rPr>
        <w:t xml:space="preserve">A </w:t>
      </w:r>
      <w:r w:rsidR="00BA27C5" w:rsidRPr="00952E19">
        <w:rPr>
          <w:rFonts w:ascii="Times New Roman" w:eastAsia="Calibri" w:hAnsi="Times New Roman" w:cs="Times New Roman"/>
          <w:iCs/>
        </w:rPr>
        <w:t>BAF of 0 represent</w:t>
      </w:r>
      <w:r w:rsidR="001D3F59" w:rsidRPr="00952E19">
        <w:rPr>
          <w:rFonts w:ascii="Times New Roman" w:eastAsia="Calibri" w:hAnsi="Times New Roman" w:cs="Times New Roman"/>
          <w:iCs/>
        </w:rPr>
        <w:t>s</w:t>
      </w:r>
      <w:r w:rsidR="00BA27C5" w:rsidRPr="00952E19">
        <w:rPr>
          <w:rFonts w:ascii="Times New Roman" w:eastAsia="Calibri" w:hAnsi="Times New Roman" w:cs="Times New Roman"/>
          <w:iCs/>
        </w:rPr>
        <w:t xml:space="preserve"> the genotype (A/A or A/-), 0.5 represent</w:t>
      </w:r>
      <w:r w:rsidR="001D3F59" w:rsidRPr="00952E19">
        <w:rPr>
          <w:rFonts w:ascii="Times New Roman" w:eastAsia="Calibri" w:hAnsi="Times New Roman" w:cs="Times New Roman"/>
          <w:iCs/>
        </w:rPr>
        <w:t>s</w:t>
      </w:r>
      <w:r w:rsidR="00BA27C5" w:rsidRPr="00952E19">
        <w:rPr>
          <w:rFonts w:ascii="Times New Roman" w:eastAsia="Calibri" w:hAnsi="Times New Roman" w:cs="Times New Roman"/>
          <w:iCs/>
        </w:rPr>
        <w:t xml:space="preserve"> (A/B) and 1 represents (B/B or B/-). The green areas represent region</w:t>
      </w:r>
      <w:r w:rsidR="00851244" w:rsidRPr="00952E19">
        <w:rPr>
          <w:rFonts w:ascii="Times New Roman" w:eastAsia="Calibri" w:hAnsi="Times New Roman" w:cs="Times New Roman"/>
          <w:iCs/>
        </w:rPr>
        <w:t>s</w:t>
      </w:r>
      <w:r w:rsidR="00BA27C5" w:rsidRPr="00952E19">
        <w:rPr>
          <w:rFonts w:ascii="Times New Roman" w:eastAsia="Calibri" w:hAnsi="Times New Roman" w:cs="Times New Roman"/>
          <w:iCs/>
        </w:rPr>
        <w:t xml:space="preserve"> of homozygosity. </w:t>
      </w:r>
      <w:r w:rsidR="001D3F59" w:rsidRPr="00952E19">
        <w:rPr>
          <w:rFonts w:ascii="Times New Roman" w:eastAsia="Calibri" w:hAnsi="Times New Roman" w:cs="Times New Roman"/>
          <w:iCs/>
        </w:rPr>
        <w:t xml:space="preserve">The figure </w:t>
      </w:r>
      <w:r w:rsidR="00BA27C5" w:rsidRPr="00952E19">
        <w:rPr>
          <w:rFonts w:ascii="Times New Roman" w:eastAsia="Calibri" w:hAnsi="Times New Roman" w:cs="Times New Roman"/>
          <w:iCs/>
        </w:rPr>
        <w:t>illustrates chromosome</w:t>
      </w:r>
      <w:r w:rsidR="00EB51E0">
        <w:rPr>
          <w:rFonts w:ascii="Times New Roman" w:eastAsia="Calibri" w:hAnsi="Times New Roman" w:cs="Times New Roman"/>
          <w:iCs/>
        </w:rPr>
        <w:t>s 4, 11 and</w:t>
      </w:r>
      <w:r w:rsidR="00BA27C5" w:rsidRPr="00952E19">
        <w:rPr>
          <w:rFonts w:ascii="Times New Roman" w:eastAsia="Calibri" w:hAnsi="Times New Roman" w:cs="Times New Roman"/>
          <w:iCs/>
        </w:rPr>
        <w:t xml:space="preserve"> 19 </w:t>
      </w:r>
      <w:r w:rsidR="00315508">
        <w:rPr>
          <w:rFonts w:ascii="Times New Roman" w:eastAsia="Calibri" w:hAnsi="Times New Roman" w:cs="Times New Roman"/>
          <w:iCs/>
        </w:rPr>
        <w:t>with</w:t>
      </w:r>
      <w:r w:rsidR="00BA27C5" w:rsidRPr="00952E19">
        <w:rPr>
          <w:rFonts w:ascii="Times New Roman" w:eastAsia="Calibri" w:hAnsi="Times New Roman" w:cs="Times New Roman"/>
          <w:iCs/>
        </w:rPr>
        <w:t xml:space="preserve"> shared homozygous region</w:t>
      </w:r>
      <w:r w:rsidR="00315508">
        <w:rPr>
          <w:rFonts w:ascii="Times New Roman" w:eastAsia="Calibri" w:hAnsi="Times New Roman" w:cs="Times New Roman"/>
          <w:iCs/>
        </w:rPr>
        <w:t>s</w:t>
      </w:r>
      <w:r w:rsidR="00BA27C5" w:rsidRPr="00952E19">
        <w:rPr>
          <w:rFonts w:ascii="Times New Roman" w:eastAsia="Calibri" w:hAnsi="Times New Roman" w:cs="Times New Roman"/>
          <w:iCs/>
        </w:rPr>
        <w:t xml:space="preserve"> </w:t>
      </w:r>
      <w:r w:rsidR="00315508">
        <w:rPr>
          <w:rFonts w:ascii="Times New Roman" w:eastAsia="Calibri" w:hAnsi="Times New Roman" w:cs="Times New Roman"/>
          <w:iCs/>
        </w:rPr>
        <w:t>highlighted with a</w:t>
      </w:r>
      <w:r w:rsidR="00BA27C5" w:rsidRPr="00952E19">
        <w:rPr>
          <w:rFonts w:ascii="Times New Roman" w:eastAsia="Calibri" w:hAnsi="Times New Roman" w:cs="Times New Roman"/>
          <w:iCs/>
        </w:rPr>
        <w:t xml:space="preserve"> red </w:t>
      </w:r>
      <w:r w:rsidR="00315508">
        <w:rPr>
          <w:rFonts w:ascii="Times New Roman" w:eastAsia="Calibri" w:hAnsi="Times New Roman" w:cs="Times New Roman"/>
          <w:iCs/>
        </w:rPr>
        <w:t>box</w:t>
      </w:r>
      <w:r w:rsidR="00BA27C5" w:rsidRPr="00952E19">
        <w:rPr>
          <w:rFonts w:ascii="Times New Roman" w:eastAsia="Calibri" w:hAnsi="Times New Roman" w:cs="Times New Roman"/>
          <w:iCs/>
        </w:rPr>
        <w:t xml:space="preserve">. </w:t>
      </w:r>
      <w:r w:rsidR="00851244" w:rsidRPr="00952E19">
        <w:rPr>
          <w:rFonts w:ascii="Times New Roman" w:eastAsia="Calibri" w:hAnsi="Times New Roman" w:cs="Times New Roman"/>
          <w:iCs/>
        </w:rPr>
        <w:t>Sample IDs:</w:t>
      </w:r>
      <w:r w:rsidR="001541E9">
        <w:rPr>
          <w:rFonts w:ascii="Times New Roman" w:eastAsia="Calibri" w:hAnsi="Times New Roman" w:cs="Times New Roman"/>
          <w:iCs/>
        </w:rPr>
        <w:t xml:space="preserve"> </w:t>
      </w:r>
      <w:r w:rsidR="00EB51E0" w:rsidRPr="00EB51E0">
        <w:rPr>
          <w:rFonts w:ascii="Times New Roman" w:eastAsia="Calibri" w:hAnsi="Times New Roman" w:cs="Times New Roman"/>
          <w:b/>
          <w:iCs/>
        </w:rPr>
        <w:t>a)</w:t>
      </w:r>
      <w:r w:rsidR="004109DA">
        <w:rPr>
          <w:rFonts w:ascii="Times New Roman" w:eastAsia="Calibri" w:hAnsi="Times New Roman" w:cs="Times New Roman"/>
          <w:iCs/>
        </w:rPr>
        <w:t xml:space="preserve"> mother (IV-4),</w:t>
      </w:r>
      <w:r w:rsidR="00BA27C5" w:rsidRPr="00952E19">
        <w:rPr>
          <w:rFonts w:ascii="Times New Roman" w:eastAsia="Calibri" w:hAnsi="Times New Roman" w:cs="Times New Roman"/>
          <w:iCs/>
        </w:rPr>
        <w:t xml:space="preserve"> </w:t>
      </w:r>
      <w:r w:rsidR="00EB51E0" w:rsidRPr="00EB51E0">
        <w:rPr>
          <w:rFonts w:ascii="Times New Roman" w:eastAsia="Calibri" w:hAnsi="Times New Roman" w:cs="Times New Roman"/>
          <w:b/>
          <w:iCs/>
        </w:rPr>
        <w:t>b)</w:t>
      </w:r>
      <w:r w:rsidR="00BA27C5" w:rsidRPr="00952E19">
        <w:rPr>
          <w:rFonts w:ascii="Times New Roman" w:eastAsia="Calibri" w:hAnsi="Times New Roman" w:cs="Times New Roman"/>
          <w:iCs/>
        </w:rPr>
        <w:t xml:space="preserve"> affected child (V-1)</w:t>
      </w:r>
      <w:r w:rsidR="004109DA">
        <w:rPr>
          <w:rFonts w:ascii="Times New Roman" w:eastAsia="Calibri" w:hAnsi="Times New Roman" w:cs="Times New Roman"/>
          <w:iCs/>
        </w:rPr>
        <w:t>,</w:t>
      </w:r>
      <w:r w:rsidR="00BA27C5" w:rsidRPr="00952E19">
        <w:rPr>
          <w:rFonts w:ascii="Times New Roman" w:eastAsia="Calibri" w:hAnsi="Times New Roman" w:cs="Times New Roman"/>
          <w:iCs/>
        </w:rPr>
        <w:t xml:space="preserve"> </w:t>
      </w:r>
      <w:r w:rsidR="00EB51E0" w:rsidRPr="00EB51E0">
        <w:rPr>
          <w:rFonts w:ascii="Times New Roman" w:eastAsia="Calibri" w:hAnsi="Times New Roman" w:cs="Times New Roman"/>
          <w:b/>
          <w:iCs/>
        </w:rPr>
        <w:t>c)</w:t>
      </w:r>
      <w:r w:rsidR="004109DA">
        <w:rPr>
          <w:rFonts w:ascii="Times New Roman" w:eastAsia="Calibri" w:hAnsi="Times New Roman" w:cs="Times New Roman"/>
          <w:iCs/>
        </w:rPr>
        <w:t xml:space="preserve"> affected child (V-2),</w:t>
      </w:r>
      <w:r w:rsidR="00BA27C5" w:rsidRPr="00952E19">
        <w:rPr>
          <w:rFonts w:ascii="Times New Roman" w:eastAsia="Calibri" w:hAnsi="Times New Roman" w:cs="Times New Roman"/>
          <w:iCs/>
        </w:rPr>
        <w:t xml:space="preserve"> </w:t>
      </w:r>
      <w:r w:rsidR="00EB51E0" w:rsidRPr="00EB51E0">
        <w:rPr>
          <w:rFonts w:ascii="Times New Roman" w:eastAsia="Calibri" w:hAnsi="Times New Roman" w:cs="Times New Roman"/>
          <w:b/>
          <w:iCs/>
        </w:rPr>
        <w:t>d)</w:t>
      </w:r>
      <w:r w:rsidR="004109DA">
        <w:rPr>
          <w:rFonts w:ascii="Times New Roman" w:eastAsia="Calibri" w:hAnsi="Times New Roman" w:cs="Times New Roman"/>
          <w:iCs/>
        </w:rPr>
        <w:t xml:space="preserve"> affected child (V-4), </w:t>
      </w:r>
      <w:r w:rsidR="00EB51E0" w:rsidRPr="00EB51E0">
        <w:rPr>
          <w:rFonts w:ascii="Times New Roman" w:eastAsia="Calibri" w:hAnsi="Times New Roman" w:cs="Times New Roman"/>
          <w:b/>
          <w:iCs/>
        </w:rPr>
        <w:t>e)</w:t>
      </w:r>
      <w:r w:rsidR="00BA27C5" w:rsidRPr="00952E19">
        <w:rPr>
          <w:rFonts w:ascii="Times New Roman" w:eastAsia="Calibri" w:hAnsi="Times New Roman" w:cs="Times New Roman"/>
          <w:iCs/>
        </w:rPr>
        <w:t xml:space="preserve"> father (IV-3)</w:t>
      </w:r>
      <w:r w:rsidR="004109DA">
        <w:rPr>
          <w:rFonts w:ascii="Times New Roman" w:eastAsia="Calibri" w:hAnsi="Times New Roman" w:cs="Times New Roman"/>
          <w:iCs/>
        </w:rPr>
        <w:t>.</w:t>
      </w:r>
    </w:p>
    <w:p w14:paraId="6E96B13A" w14:textId="41870527" w:rsidR="00EC7C84" w:rsidRDefault="00360E9E" w:rsidP="00F936F6">
      <w:pPr>
        <w:spacing w:line="360" w:lineRule="auto"/>
        <w:jc w:val="both"/>
        <w:rPr>
          <w:rFonts w:ascii="Times New Roman" w:eastAsia="Calibri" w:hAnsi="Times New Roman" w:cs="Times New Roman"/>
          <w:iCs/>
        </w:rPr>
      </w:pPr>
      <w:r>
        <w:rPr>
          <w:rFonts w:ascii="Times New Roman" w:eastAsia="Calibri" w:hAnsi="Times New Roman" w:cs="Times New Roman"/>
          <w:b/>
          <w:iCs/>
        </w:rPr>
        <w:t xml:space="preserve">Fig. </w:t>
      </w:r>
      <w:r w:rsidR="00462072" w:rsidRPr="00952E19">
        <w:rPr>
          <w:rFonts w:ascii="Times New Roman" w:eastAsia="Calibri" w:hAnsi="Times New Roman" w:cs="Times New Roman"/>
          <w:b/>
          <w:iCs/>
        </w:rPr>
        <w:t>3</w:t>
      </w:r>
      <w:r w:rsidR="00D926C8" w:rsidRPr="00952E19">
        <w:rPr>
          <w:rFonts w:ascii="Times New Roman" w:eastAsia="Calibri" w:hAnsi="Times New Roman" w:cs="Times New Roman"/>
          <w:iCs/>
        </w:rPr>
        <w:t xml:space="preserve"> Gene structure, Sanger sequencing and protein modelling</w:t>
      </w:r>
      <w:r w:rsidR="00D926C8" w:rsidRPr="005814F9">
        <w:rPr>
          <w:rFonts w:ascii="Times New Roman" w:eastAsia="Calibri" w:hAnsi="Times New Roman" w:cs="Times New Roman"/>
          <w:i/>
          <w:iCs/>
        </w:rPr>
        <w:t>.</w:t>
      </w:r>
      <w:r w:rsidR="00D926C8" w:rsidRPr="00952E19">
        <w:rPr>
          <w:rFonts w:ascii="Times New Roman" w:eastAsia="Calibri" w:hAnsi="Times New Roman" w:cs="Times New Roman"/>
          <w:iCs/>
        </w:rPr>
        <w:t xml:space="preserve"> </w:t>
      </w:r>
      <w:r w:rsidR="00EB51E0" w:rsidRPr="00EB51E0">
        <w:rPr>
          <w:rFonts w:ascii="Times New Roman" w:eastAsia="Calibri" w:hAnsi="Times New Roman" w:cs="Times New Roman"/>
          <w:b/>
          <w:iCs/>
        </w:rPr>
        <w:t>a)</w:t>
      </w:r>
      <w:r w:rsidR="005A4D2A" w:rsidRPr="00952E19">
        <w:rPr>
          <w:rFonts w:ascii="Times New Roman" w:eastAsia="Calibri" w:hAnsi="Times New Roman" w:cs="Times New Roman"/>
          <w:iCs/>
        </w:rPr>
        <w:t xml:space="preserve"> The structure of the </w:t>
      </w:r>
      <w:r w:rsidR="0056094E" w:rsidRPr="00952E19">
        <w:rPr>
          <w:rFonts w:ascii="Times New Roman" w:eastAsia="Calibri" w:hAnsi="Times New Roman" w:cs="Times New Roman"/>
          <w:i/>
          <w:iCs/>
        </w:rPr>
        <w:t>TRAPPC6A</w:t>
      </w:r>
      <w:r w:rsidR="0056094E" w:rsidRPr="00952E19">
        <w:rPr>
          <w:rFonts w:ascii="Times New Roman" w:eastAsia="Calibri" w:hAnsi="Times New Roman" w:cs="Times New Roman"/>
          <w:iCs/>
        </w:rPr>
        <w:t xml:space="preserve"> </w:t>
      </w:r>
      <w:r w:rsidR="005A4D2A" w:rsidRPr="00952E19">
        <w:rPr>
          <w:rFonts w:ascii="Times New Roman" w:eastAsia="Calibri" w:hAnsi="Times New Roman" w:cs="Times New Roman"/>
          <w:iCs/>
        </w:rPr>
        <w:t xml:space="preserve">gene is depicted showing intron-exon boundaries and the position of the mutation cT319A reported in this study. </w:t>
      </w:r>
      <w:r w:rsidR="00061CD6">
        <w:rPr>
          <w:rFonts w:ascii="Times New Roman" w:eastAsia="Calibri" w:hAnsi="Times New Roman" w:cs="Times New Roman"/>
          <w:b/>
          <w:iCs/>
        </w:rPr>
        <w:t>b</w:t>
      </w:r>
      <w:r w:rsidR="00061CD6" w:rsidRPr="002A692F">
        <w:rPr>
          <w:rFonts w:ascii="Times New Roman" w:eastAsia="Calibri" w:hAnsi="Times New Roman" w:cs="Times New Roman"/>
          <w:b/>
          <w:iCs/>
        </w:rPr>
        <w:t>)</w:t>
      </w:r>
      <w:r w:rsidR="00061CD6" w:rsidRPr="002A692F">
        <w:rPr>
          <w:rFonts w:ascii="Times New Roman" w:eastAsia="Calibri" w:hAnsi="Times New Roman" w:cs="Times New Roman"/>
          <w:iCs/>
        </w:rPr>
        <w:t xml:space="preserve"> Sanger sequencing of the five candidate genes (</w:t>
      </w:r>
      <w:r w:rsidR="00061CD6" w:rsidRPr="002A692F">
        <w:rPr>
          <w:rFonts w:ascii="Times New Roman" w:eastAsia="Calibri" w:hAnsi="Times New Roman" w:cs="Times New Roman"/>
          <w:i/>
          <w:iCs/>
        </w:rPr>
        <w:t>TRAPPC6A</w:t>
      </w:r>
      <w:r w:rsidR="00061CD6" w:rsidRPr="002A692F">
        <w:rPr>
          <w:rFonts w:ascii="Times New Roman" w:eastAsia="Calibri" w:hAnsi="Times New Roman" w:cs="Times New Roman"/>
          <w:iCs/>
        </w:rPr>
        <w:t xml:space="preserve">, </w:t>
      </w:r>
      <w:r w:rsidR="00061CD6" w:rsidRPr="002A692F">
        <w:rPr>
          <w:rFonts w:ascii="Times New Roman" w:eastAsia="Calibri" w:hAnsi="Times New Roman" w:cs="Times New Roman"/>
          <w:i/>
          <w:iCs/>
        </w:rPr>
        <w:t>AMOTL1</w:t>
      </w:r>
      <w:r w:rsidR="00061CD6" w:rsidRPr="002A692F">
        <w:rPr>
          <w:rFonts w:ascii="Times New Roman" w:eastAsia="Calibri" w:hAnsi="Times New Roman" w:cs="Times New Roman"/>
          <w:iCs/>
        </w:rPr>
        <w:t xml:space="preserve">, </w:t>
      </w:r>
      <w:r w:rsidR="00061CD6" w:rsidRPr="002A692F">
        <w:rPr>
          <w:rFonts w:ascii="Times New Roman" w:eastAsia="Calibri" w:hAnsi="Times New Roman" w:cs="Times New Roman"/>
          <w:i/>
          <w:iCs/>
        </w:rPr>
        <w:t>ANKK1</w:t>
      </w:r>
      <w:r w:rsidR="00061CD6" w:rsidRPr="002A692F">
        <w:rPr>
          <w:rFonts w:ascii="Times New Roman" w:eastAsia="Calibri" w:hAnsi="Times New Roman" w:cs="Times New Roman"/>
          <w:iCs/>
        </w:rPr>
        <w:t xml:space="preserve">, </w:t>
      </w:r>
      <w:r w:rsidR="00061CD6" w:rsidRPr="002A692F">
        <w:rPr>
          <w:rFonts w:ascii="Times New Roman" w:eastAsia="Calibri" w:hAnsi="Times New Roman" w:cs="Times New Roman"/>
          <w:i/>
          <w:iCs/>
        </w:rPr>
        <w:t>RSPH6A</w:t>
      </w:r>
      <w:r w:rsidR="00061CD6" w:rsidRPr="002A692F">
        <w:rPr>
          <w:rFonts w:ascii="Times New Roman" w:eastAsia="Calibri" w:hAnsi="Times New Roman" w:cs="Times New Roman"/>
          <w:iCs/>
        </w:rPr>
        <w:t xml:space="preserve">, </w:t>
      </w:r>
      <w:r w:rsidR="00061CD6" w:rsidRPr="002A692F">
        <w:rPr>
          <w:rFonts w:ascii="Times New Roman" w:eastAsia="Calibri" w:hAnsi="Times New Roman" w:cs="Times New Roman"/>
          <w:i/>
          <w:iCs/>
        </w:rPr>
        <w:t>ALKBH8</w:t>
      </w:r>
      <w:r w:rsidR="00061CD6" w:rsidRPr="002A692F">
        <w:rPr>
          <w:rFonts w:ascii="Times New Roman" w:eastAsia="Calibri" w:hAnsi="Times New Roman" w:cs="Times New Roman"/>
          <w:iCs/>
        </w:rPr>
        <w:t>) confirms the mutations.</w:t>
      </w:r>
      <w:r w:rsidR="00061CD6">
        <w:rPr>
          <w:rFonts w:ascii="Times New Roman" w:eastAsia="Calibri" w:hAnsi="Times New Roman" w:cs="Times New Roman"/>
          <w:iCs/>
        </w:rPr>
        <w:t xml:space="preserve">  </w:t>
      </w:r>
      <w:r w:rsidR="00061CD6" w:rsidRPr="002A692F">
        <w:rPr>
          <w:rFonts w:ascii="Times New Roman" w:eastAsia="Calibri" w:hAnsi="Times New Roman" w:cs="Times New Roman"/>
          <w:iCs/>
        </w:rPr>
        <w:t xml:space="preserve">Alignment of the primary sequence across various species indicates the </w:t>
      </w:r>
      <w:r w:rsidR="00EC7C84">
        <w:rPr>
          <w:rFonts w:ascii="Times New Roman" w:eastAsia="Calibri" w:hAnsi="Times New Roman" w:cs="Times New Roman"/>
          <w:iCs/>
        </w:rPr>
        <w:t>relevant</w:t>
      </w:r>
      <w:r w:rsidR="00061CD6" w:rsidRPr="002A692F">
        <w:rPr>
          <w:rFonts w:ascii="Times New Roman" w:eastAsia="Calibri" w:hAnsi="Times New Roman" w:cs="Times New Roman"/>
          <w:iCs/>
        </w:rPr>
        <w:t xml:space="preserve"> residue</w:t>
      </w:r>
      <w:r w:rsidR="00EC7C84">
        <w:rPr>
          <w:rFonts w:ascii="Times New Roman" w:eastAsia="Calibri" w:hAnsi="Times New Roman" w:cs="Times New Roman"/>
          <w:iCs/>
        </w:rPr>
        <w:t>s</w:t>
      </w:r>
      <w:r w:rsidR="00061CD6" w:rsidRPr="002A692F">
        <w:rPr>
          <w:rFonts w:ascii="Times New Roman" w:eastAsia="Calibri" w:hAnsi="Times New Roman" w:cs="Times New Roman"/>
          <w:iCs/>
        </w:rPr>
        <w:t xml:space="preserve"> </w:t>
      </w:r>
      <w:r w:rsidR="00EC7C84">
        <w:rPr>
          <w:rFonts w:ascii="Times New Roman" w:eastAsia="Calibri" w:hAnsi="Times New Roman" w:cs="Times New Roman"/>
          <w:iCs/>
        </w:rPr>
        <w:t>are</w:t>
      </w:r>
      <w:r w:rsidR="00061CD6" w:rsidRPr="002A692F">
        <w:rPr>
          <w:rFonts w:ascii="Times New Roman" w:eastAsia="Calibri" w:hAnsi="Times New Roman" w:cs="Times New Roman"/>
          <w:iCs/>
        </w:rPr>
        <w:t xml:space="preserve"> highly conserved. </w:t>
      </w:r>
      <w:r w:rsidR="00EC7C84">
        <w:rPr>
          <w:rFonts w:ascii="Times New Roman" w:eastAsia="Calibri" w:hAnsi="Times New Roman" w:cs="Times New Roman"/>
          <w:b/>
          <w:iCs/>
        </w:rPr>
        <w:t>c</w:t>
      </w:r>
      <w:r w:rsidR="00DD1B92" w:rsidRPr="002A692F">
        <w:rPr>
          <w:rFonts w:ascii="Times New Roman" w:eastAsia="Calibri" w:hAnsi="Times New Roman" w:cs="Times New Roman"/>
          <w:b/>
          <w:iCs/>
        </w:rPr>
        <w:t>)</w:t>
      </w:r>
      <w:r w:rsidR="00DD1B92" w:rsidRPr="002A692F">
        <w:rPr>
          <w:rFonts w:ascii="Times New Roman" w:eastAsia="Calibri" w:hAnsi="Times New Roman" w:cs="Times New Roman"/>
          <w:iCs/>
        </w:rPr>
        <w:t xml:space="preserve"> The crystal structure of the TRAPP3-TRAPP6A-TRAPP1-TRAPP4 subcomplex</w:t>
      </w:r>
      <w:r w:rsidR="00C457A5">
        <w:rPr>
          <w:rFonts w:ascii="Times New Roman" w:eastAsia="Calibri" w:hAnsi="Times New Roman" w:cs="Times New Roman"/>
          <w:iCs/>
        </w:rPr>
        <w:t xml:space="preserve"> is shown</w:t>
      </w:r>
      <w:r w:rsidR="00DD1B92" w:rsidRPr="002A692F">
        <w:rPr>
          <w:rFonts w:ascii="Times New Roman" w:eastAsia="Calibri" w:hAnsi="Times New Roman" w:cs="Times New Roman"/>
          <w:iCs/>
        </w:rPr>
        <w:t>. TRAPPC6A forms a heterodimer with TRAPPC3 and interacts with other subunits to form TRAPP I, TRAPP II and TRAPP III complexes. The amino acid change is shown in red. Protein structure was gener</w:t>
      </w:r>
      <w:r w:rsidR="00E17CFF">
        <w:rPr>
          <w:rFonts w:ascii="Times New Roman" w:eastAsia="Calibri" w:hAnsi="Times New Roman" w:cs="Times New Roman"/>
          <w:iCs/>
        </w:rPr>
        <w:t>ated using SWISS-</w:t>
      </w:r>
      <w:r w:rsidR="005964B7">
        <w:rPr>
          <w:rFonts w:ascii="Times New Roman" w:eastAsia="Calibri" w:hAnsi="Times New Roman" w:cs="Times New Roman"/>
          <w:iCs/>
        </w:rPr>
        <w:t>MODEL</w:t>
      </w:r>
      <w:r w:rsidR="005964B7" w:rsidRPr="005964B7">
        <w:rPr>
          <w:rFonts w:ascii="Times New Roman" w:eastAsia="Calibri" w:hAnsi="Times New Roman" w:cs="Times New Roman"/>
          <w:iCs/>
          <w:vertAlign w:val="superscript"/>
        </w:rPr>
        <w:t>33</w:t>
      </w:r>
      <w:r w:rsidR="00E17CFF">
        <w:rPr>
          <w:rFonts w:ascii="Times New Roman" w:eastAsia="Calibri" w:hAnsi="Times New Roman" w:cs="Times New Roman"/>
          <w:iCs/>
        </w:rPr>
        <w:t xml:space="preserve">. </w:t>
      </w:r>
      <w:r w:rsidR="00EB51E0" w:rsidRPr="00EB51E0">
        <w:rPr>
          <w:rFonts w:ascii="Times New Roman" w:eastAsia="Calibri" w:hAnsi="Times New Roman" w:cs="Times New Roman"/>
          <w:b/>
          <w:iCs/>
        </w:rPr>
        <w:t>d)</w:t>
      </w:r>
      <w:r w:rsidR="009011BB" w:rsidRPr="00952E19">
        <w:rPr>
          <w:rFonts w:ascii="Times New Roman" w:eastAsia="Calibri" w:hAnsi="Times New Roman" w:cs="Times New Roman"/>
          <w:iCs/>
        </w:rPr>
        <w:t xml:space="preserve"> </w:t>
      </w:r>
      <w:r w:rsidR="00EC7C84" w:rsidRPr="002A692F">
        <w:rPr>
          <w:rFonts w:ascii="Times New Roman" w:eastAsia="Calibri" w:hAnsi="Times New Roman" w:cs="Times New Roman"/>
          <w:iCs/>
        </w:rPr>
        <w:t xml:space="preserve">Alignment of </w:t>
      </w:r>
      <w:r w:rsidR="00EC7C84">
        <w:rPr>
          <w:rFonts w:ascii="Times New Roman" w:eastAsia="Calibri" w:hAnsi="Times New Roman" w:cs="Times New Roman"/>
          <w:iCs/>
        </w:rPr>
        <w:t>TRAPPC6A and TRAPPC6B</w:t>
      </w:r>
      <w:r w:rsidR="00EC7C84" w:rsidRPr="002A692F">
        <w:rPr>
          <w:rFonts w:ascii="Times New Roman" w:eastAsia="Calibri" w:hAnsi="Times New Roman" w:cs="Times New Roman"/>
          <w:iCs/>
        </w:rPr>
        <w:t xml:space="preserve"> sequence</w:t>
      </w:r>
      <w:r w:rsidR="00EC7C84">
        <w:rPr>
          <w:rFonts w:ascii="Times New Roman" w:eastAsia="Calibri" w:hAnsi="Times New Roman" w:cs="Times New Roman"/>
          <w:iCs/>
        </w:rPr>
        <w:t>s</w:t>
      </w:r>
      <w:r w:rsidR="00EC7C84" w:rsidRPr="002A692F">
        <w:rPr>
          <w:rFonts w:ascii="Times New Roman" w:eastAsia="Calibri" w:hAnsi="Times New Roman" w:cs="Times New Roman"/>
          <w:iCs/>
        </w:rPr>
        <w:t xml:space="preserve"> </w:t>
      </w:r>
      <w:r w:rsidR="00EC7C84">
        <w:rPr>
          <w:rFonts w:ascii="Times New Roman" w:eastAsia="Calibri" w:hAnsi="Times New Roman" w:cs="Times New Roman"/>
          <w:iCs/>
        </w:rPr>
        <w:t>shows</w:t>
      </w:r>
      <w:r w:rsidR="00EC7C84" w:rsidRPr="002A692F">
        <w:rPr>
          <w:rFonts w:ascii="Times New Roman" w:eastAsia="Calibri" w:hAnsi="Times New Roman" w:cs="Times New Roman"/>
          <w:iCs/>
        </w:rPr>
        <w:t xml:space="preserve"> the tyrosine residue in TRAPPC6A (p.Y107N) is conserved. </w:t>
      </w:r>
    </w:p>
    <w:p w14:paraId="43698DEA" w14:textId="57436050" w:rsidR="0052317A" w:rsidRPr="00952E19" w:rsidRDefault="00360E9E" w:rsidP="00F936F6">
      <w:pPr>
        <w:spacing w:line="360" w:lineRule="auto"/>
        <w:jc w:val="both"/>
        <w:rPr>
          <w:rFonts w:ascii="Times New Roman" w:eastAsia="Calibri" w:hAnsi="Times New Roman" w:cs="Times New Roman"/>
          <w:iCs/>
        </w:rPr>
      </w:pPr>
      <w:r>
        <w:rPr>
          <w:rFonts w:ascii="Times New Roman" w:eastAsia="Calibri" w:hAnsi="Times New Roman" w:cs="Times New Roman"/>
          <w:b/>
          <w:iCs/>
        </w:rPr>
        <w:t xml:space="preserve">Fig. </w:t>
      </w:r>
      <w:r w:rsidR="00462072" w:rsidRPr="00952E19">
        <w:rPr>
          <w:rFonts w:ascii="Times New Roman" w:eastAsia="Calibri" w:hAnsi="Times New Roman" w:cs="Times New Roman"/>
          <w:b/>
          <w:iCs/>
        </w:rPr>
        <w:t>4</w:t>
      </w:r>
      <w:r w:rsidR="0052317A" w:rsidRPr="00952E19">
        <w:rPr>
          <w:rFonts w:ascii="Times New Roman" w:eastAsia="Calibri" w:hAnsi="Times New Roman" w:cs="Times New Roman"/>
          <w:iCs/>
        </w:rPr>
        <w:t xml:space="preserve"> </w:t>
      </w:r>
      <w:r w:rsidR="00EB51E0" w:rsidRPr="00EB51E0">
        <w:rPr>
          <w:rFonts w:ascii="Times New Roman" w:eastAsia="Calibri" w:hAnsi="Times New Roman" w:cs="Times New Roman"/>
          <w:b/>
          <w:iCs/>
        </w:rPr>
        <w:t>a</w:t>
      </w:r>
      <w:r w:rsidR="0052317A" w:rsidRPr="00EB51E0">
        <w:rPr>
          <w:rFonts w:ascii="Times New Roman" w:eastAsia="Calibri" w:hAnsi="Times New Roman" w:cs="Times New Roman"/>
          <w:b/>
          <w:iCs/>
        </w:rPr>
        <w:t>)</w:t>
      </w:r>
      <w:r w:rsidR="0052317A" w:rsidRPr="00952E19">
        <w:rPr>
          <w:rFonts w:ascii="Times New Roman" w:eastAsia="Calibri" w:hAnsi="Times New Roman" w:cs="Times New Roman"/>
          <w:iCs/>
        </w:rPr>
        <w:t xml:space="preserve"> Western blot of HEK293 cells transfected with constructs corresponding to the wild-type or mutant forms of </w:t>
      </w:r>
      <w:r w:rsidR="00081548" w:rsidRPr="00952E19">
        <w:rPr>
          <w:rFonts w:ascii="Times New Roman" w:eastAsia="Calibri" w:hAnsi="Times New Roman" w:cs="Times New Roman"/>
          <w:iCs/>
        </w:rPr>
        <w:t xml:space="preserve">all </w:t>
      </w:r>
      <w:r w:rsidR="0052317A" w:rsidRPr="00952E19">
        <w:rPr>
          <w:rFonts w:ascii="Times New Roman" w:eastAsia="Calibri" w:hAnsi="Times New Roman" w:cs="Times New Roman"/>
          <w:iCs/>
        </w:rPr>
        <w:t>five proteins (AMOTL1, ALKBH8, RSPH6A, ANKK</w:t>
      </w:r>
      <w:r w:rsidR="00B1278C" w:rsidRPr="00952E19">
        <w:rPr>
          <w:rFonts w:ascii="Times New Roman" w:eastAsia="Calibri" w:hAnsi="Times New Roman" w:cs="Times New Roman"/>
          <w:iCs/>
        </w:rPr>
        <w:t>1, TRAPPC</w:t>
      </w:r>
      <w:r w:rsidR="0052317A" w:rsidRPr="00952E19">
        <w:rPr>
          <w:rFonts w:ascii="Times New Roman" w:eastAsia="Calibri" w:hAnsi="Times New Roman" w:cs="Times New Roman"/>
          <w:iCs/>
        </w:rPr>
        <w:t xml:space="preserve">6A). </w:t>
      </w:r>
      <w:r w:rsidR="00EB51E0" w:rsidRPr="00EB51E0">
        <w:rPr>
          <w:rFonts w:ascii="Times New Roman" w:eastAsia="Calibri" w:hAnsi="Times New Roman" w:cs="Times New Roman"/>
          <w:b/>
          <w:iCs/>
        </w:rPr>
        <w:t>b</w:t>
      </w:r>
      <w:r w:rsidR="0052317A" w:rsidRPr="00EB51E0">
        <w:rPr>
          <w:rFonts w:ascii="Times New Roman" w:eastAsia="Calibri" w:hAnsi="Times New Roman" w:cs="Times New Roman"/>
          <w:b/>
          <w:iCs/>
        </w:rPr>
        <w:t>)</w:t>
      </w:r>
      <w:r w:rsidR="0052317A" w:rsidRPr="00952E19">
        <w:rPr>
          <w:rFonts w:ascii="Times New Roman" w:eastAsia="Calibri" w:hAnsi="Times New Roman" w:cs="Times New Roman"/>
          <w:iCs/>
        </w:rPr>
        <w:t xml:space="preserve"> Western blots following addition of proteasomal inhibitor MG132 to HEK293 cells transfected with wild-type or mutant constructs for TRAPPC6A or AMOTL1. Tubulin is used as a loading control. A reference size ladder corresponding to the molecular weights is included.</w:t>
      </w:r>
      <w:r w:rsidR="00743253">
        <w:rPr>
          <w:rFonts w:ascii="Times New Roman" w:eastAsia="Calibri" w:hAnsi="Times New Roman" w:cs="Times New Roman"/>
          <w:iCs/>
        </w:rPr>
        <w:t xml:space="preserve"> </w:t>
      </w:r>
      <w:r w:rsidR="00743253" w:rsidRPr="00743253">
        <w:rPr>
          <w:rFonts w:ascii="Times New Roman" w:eastAsia="Calibri" w:hAnsi="Times New Roman" w:cs="Times New Roman"/>
          <w:iCs/>
        </w:rPr>
        <w:t>This figure was generated by cropping the original Western blots which are available on request.</w:t>
      </w:r>
    </w:p>
    <w:p w14:paraId="437616CF" w14:textId="531C70A7" w:rsidR="00462072" w:rsidRPr="00952E19" w:rsidRDefault="00462072" w:rsidP="00F936F6">
      <w:pPr>
        <w:spacing w:line="360" w:lineRule="auto"/>
        <w:jc w:val="both"/>
        <w:rPr>
          <w:rFonts w:ascii="Times New Roman" w:eastAsia="Calibri" w:hAnsi="Times New Roman" w:cs="Times New Roman"/>
          <w:iCs/>
        </w:rPr>
      </w:pPr>
      <w:r w:rsidRPr="00952E19">
        <w:rPr>
          <w:rFonts w:ascii="Times New Roman" w:eastAsia="Calibri" w:hAnsi="Times New Roman" w:cs="Times New Roman"/>
          <w:b/>
          <w:iCs/>
        </w:rPr>
        <w:t>Table 1</w:t>
      </w:r>
      <w:r w:rsidRPr="00952E19">
        <w:rPr>
          <w:rFonts w:ascii="Times New Roman" w:eastAsia="Calibri" w:hAnsi="Times New Roman" w:cs="Times New Roman"/>
          <w:iCs/>
        </w:rPr>
        <w:t xml:space="preserve"> Clinical summary. </w:t>
      </w:r>
      <w:r w:rsidR="00833392" w:rsidRPr="00952E19">
        <w:rPr>
          <w:rFonts w:ascii="Times New Roman" w:eastAsia="Calibri" w:hAnsi="Times New Roman" w:cs="Times New Roman"/>
          <w:iCs/>
        </w:rPr>
        <w:t xml:space="preserve">The clinical data for the three affected </w:t>
      </w:r>
      <w:r w:rsidR="00081548" w:rsidRPr="00952E19">
        <w:rPr>
          <w:rFonts w:ascii="Times New Roman" w:eastAsia="Calibri" w:hAnsi="Times New Roman" w:cs="Times New Roman"/>
          <w:iCs/>
        </w:rPr>
        <w:t>children</w:t>
      </w:r>
      <w:r w:rsidR="00833392" w:rsidRPr="00952E19">
        <w:rPr>
          <w:rFonts w:ascii="Times New Roman" w:eastAsia="Calibri" w:hAnsi="Times New Roman" w:cs="Times New Roman"/>
          <w:iCs/>
        </w:rPr>
        <w:t xml:space="preserve"> is summari</w:t>
      </w:r>
      <w:r w:rsidR="00F44C8F">
        <w:rPr>
          <w:rFonts w:ascii="Times New Roman" w:eastAsia="Calibri" w:hAnsi="Times New Roman" w:cs="Times New Roman"/>
          <w:iCs/>
        </w:rPr>
        <w:t>s</w:t>
      </w:r>
      <w:r w:rsidR="00833392" w:rsidRPr="00952E19">
        <w:rPr>
          <w:rFonts w:ascii="Times New Roman" w:eastAsia="Calibri" w:hAnsi="Times New Roman" w:cs="Times New Roman"/>
          <w:iCs/>
        </w:rPr>
        <w:t xml:space="preserve">ed. </w:t>
      </w:r>
      <w:r w:rsidRPr="00952E19">
        <w:rPr>
          <w:rFonts w:ascii="Times New Roman" w:eastAsia="Calibri" w:hAnsi="Times New Roman" w:cs="Times New Roman"/>
          <w:iCs/>
        </w:rPr>
        <w:t xml:space="preserve">H = </w:t>
      </w:r>
      <w:r w:rsidR="00E01CCA">
        <w:rPr>
          <w:rFonts w:ascii="Times New Roman" w:eastAsia="Calibri" w:hAnsi="Times New Roman" w:cs="Times New Roman"/>
          <w:iCs/>
        </w:rPr>
        <w:t>h</w:t>
      </w:r>
      <w:r w:rsidRPr="00952E19">
        <w:rPr>
          <w:rFonts w:ascii="Times New Roman" w:eastAsia="Calibri" w:hAnsi="Times New Roman" w:cs="Times New Roman"/>
          <w:iCs/>
        </w:rPr>
        <w:t>ei</w:t>
      </w:r>
      <w:r w:rsidR="00833392" w:rsidRPr="00952E19">
        <w:rPr>
          <w:rFonts w:ascii="Times New Roman" w:eastAsia="Calibri" w:hAnsi="Times New Roman" w:cs="Times New Roman"/>
          <w:iCs/>
        </w:rPr>
        <w:t>ght</w:t>
      </w:r>
      <w:r w:rsidR="00E01CCA">
        <w:rPr>
          <w:rFonts w:ascii="Times New Roman" w:eastAsia="Calibri" w:hAnsi="Times New Roman" w:cs="Times New Roman"/>
          <w:iCs/>
        </w:rPr>
        <w:t xml:space="preserve"> in cm; </w:t>
      </w:r>
      <w:r w:rsidR="00833392" w:rsidRPr="00952E19">
        <w:rPr>
          <w:rFonts w:ascii="Times New Roman" w:eastAsia="Calibri" w:hAnsi="Times New Roman" w:cs="Times New Roman"/>
          <w:iCs/>
        </w:rPr>
        <w:t>W</w:t>
      </w:r>
      <w:r w:rsidR="00F44C8F">
        <w:rPr>
          <w:rFonts w:ascii="Times New Roman" w:eastAsia="Calibri" w:hAnsi="Times New Roman" w:cs="Times New Roman"/>
          <w:iCs/>
        </w:rPr>
        <w:t xml:space="preserve"> </w:t>
      </w:r>
      <w:r w:rsidR="00833392" w:rsidRPr="00952E19">
        <w:rPr>
          <w:rFonts w:ascii="Times New Roman" w:eastAsia="Calibri" w:hAnsi="Times New Roman" w:cs="Times New Roman"/>
          <w:iCs/>
        </w:rPr>
        <w:t xml:space="preserve">= </w:t>
      </w:r>
      <w:r w:rsidR="00E01CCA">
        <w:rPr>
          <w:rFonts w:ascii="Times New Roman" w:eastAsia="Calibri" w:hAnsi="Times New Roman" w:cs="Times New Roman"/>
          <w:iCs/>
        </w:rPr>
        <w:t>weight in kg</w:t>
      </w:r>
      <w:r w:rsidR="00833392" w:rsidRPr="00952E19">
        <w:rPr>
          <w:rFonts w:ascii="Times New Roman" w:eastAsia="Calibri" w:hAnsi="Times New Roman" w:cs="Times New Roman"/>
          <w:iCs/>
        </w:rPr>
        <w:t>; HC = head circum</w:t>
      </w:r>
      <w:r w:rsidRPr="00952E19">
        <w:rPr>
          <w:rFonts w:ascii="Times New Roman" w:eastAsia="Calibri" w:hAnsi="Times New Roman" w:cs="Times New Roman"/>
          <w:iCs/>
        </w:rPr>
        <w:t>ference</w:t>
      </w:r>
      <w:r w:rsidR="00833392" w:rsidRPr="00952E19">
        <w:rPr>
          <w:rFonts w:ascii="Times New Roman" w:eastAsia="Calibri" w:hAnsi="Times New Roman" w:cs="Times New Roman"/>
          <w:iCs/>
        </w:rPr>
        <w:t xml:space="preserve"> in cm.</w:t>
      </w:r>
    </w:p>
    <w:p w14:paraId="7C98C319" w14:textId="012267CC" w:rsidR="00A3648F" w:rsidRDefault="003A47C1" w:rsidP="008B0A8B">
      <w:pPr>
        <w:spacing w:line="360" w:lineRule="auto"/>
        <w:jc w:val="both"/>
        <w:rPr>
          <w:rFonts w:ascii="Times New Roman" w:eastAsia="Calibri" w:hAnsi="Times New Roman" w:cs="Times New Roman"/>
          <w:iCs/>
        </w:rPr>
      </w:pPr>
      <w:r w:rsidRPr="00952E19">
        <w:rPr>
          <w:rFonts w:ascii="Times New Roman" w:eastAsia="Calibri" w:hAnsi="Times New Roman" w:cs="Times New Roman"/>
          <w:b/>
          <w:iCs/>
        </w:rPr>
        <w:t xml:space="preserve">Table 2 </w:t>
      </w:r>
      <w:r w:rsidRPr="00952E19">
        <w:rPr>
          <w:rFonts w:ascii="Times New Roman" w:eastAsia="Calibri" w:hAnsi="Times New Roman" w:cs="Times New Roman"/>
          <w:iCs/>
        </w:rPr>
        <w:t xml:space="preserve">Candidate genes </w:t>
      </w:r>
      <w:r w:rsidR="00081548" w:rsidRPr="00952E19">
        <w:rPr>
          <w:rFonts w:ascii="Times New Roman" w:eastAsia="Calibri" w:hAnsi="Times New Roman" w:cs="Times New Roman"/>
          <w:iCs/>
        </w:rPr>
        <w:t>resulting from the WES</w:t>
      </w:r>
      <w:r w:rsidRPr="00952E19">
        <w:rPr>
          <w:rFonts w:ascii="Times New Roman" w:eastAsia="Calibri" w:hAnsi="Times New Roman" w:cs="Times New Roman"/>
          <w:iCs/>
        </w:rPr>
        <w:t xml:space="preserve"> analysis</w:t>
      </w:r>
      <w:r w:rsidR="000C70F6" w:rsidRPr="00952E19">
        <w:rPr>
          <w:rFonts w:ascii="Times New Roman" w:eastAsia="Calibri" w:hAnsi="Times New Roman" w:cs="Times New Roman"/>
          <w:iCs/>
        </w:rPr>
        <w:t>.</w:t>
      </w:r>
      <w:r w:rsidR="001541E9">
        <w:rPr>
          <w:rFonts w:ascii="Times New Roman" w:eastAsia="Calibri" w:hAnsi="Times New Roman" w:cs="Times New Roman"/>
          <w:iCs/>
        </w:rPr>
        <w:t xml:space="preserve"> </w:t>
      </w:r>
      <w:r w:rsidR="00DC716C" w:rsidRPr="00952E19">
        <w:rPr>
          <w:rFonts w:ascii="Times New Roman" w:eastAsia="Calibri" w:hAnsi="Times New Roman" w:cs="Times New Roman"/>
          <w:iCs/>
        </w:rPr>
        <w:t>The chromosomal location, position and accession number of each gene is provided. The position of the mutation in the cDNA and protein sequence is also given.</w:t>
      </w:r>
    </w:p>
    <w:p w14:paraId="1FF49EAE" w14:textId="1FE67FB4" w:rsidR="001E1685" w:rsidRDefault="001E1685" w:rsidP="008B0A8B">
      <w:pPr>
        <w:spacing w:line="360" w:lineRule="auto"/>
        <w:jc w:val="both"/>
        <w:rPr>
          <w:rFonts w:ascii="Times New Roman" w:eastAsia="Calibri" w:hAnsi="Times New Roman" w:cs="Times New Roman"/>
          <w:iCs/>
          <w:color w:val="000000" w:themeColor="text1"/>
        </w:rPr>
      </w:pPr>
      <w:r w:rsidRPr="00952E19">
        <w:rPr>
          <w:rFonts w:ascii="Times New Roman" w:eastAsia="Calibri" w:hAnsi="Times New Roman" w:cs="Times New Roman"/>
          <w:b/>
          <w:iCs/>
        </w:rPr>
        <w:t>Table 3</w:t>
      </w:r>
      <w:r w:rsidRPr="00952E19">
        <w:rPr>
          <w:rFonts w:ascii="Times New Roman" w:eastAsia="Calibri" w:hAnsi="Times New Roman" w:cs="Times New Roman"/>
          <w:iCs/>
        </w:rPr>
        <w:t xml:space="preserve"> </w:t>
      </w:r>
      <w:r w:rsidRPr="00952E19">
        <w:rPr>
          <w:rFonts w:ascii="Times New Roman" w:eastAsia="Calibri" w:hAnsi="Times New Roman" w:cs="Times New Roman"/>
          <w:iCs/>
          <w:color w:val="000000" w:themeColor="text1"/>
        </w:rPr>
        <w:t>Genes and Proteins Sizes.</w:t>
      </w:r>
      <w:r>
        <w:rPr>
          <w:rFonts w:ascii="Times New Roman" w:eastAsia="Calibri" w:hAnsi="Times New Roman" w:cs="Times New Roman"/>
          <w:iCs/>
          <w:color w:val="000000" w:themeColor="text1"/>
        </w:rPr>
        <w:t xml:space="preserve"> </w:t>
      </w:r>
      <w:r w:rsidRPr="00952E19">
        <w:rPr>
          <w:rFonts w:ascii="Times New Roman" w:eastAsia="Calibri" w:hAnsi="Times New Roman" w:cs="Times New Roman"/>
          <w:iCs/>
          <w:color w:val="000000" w:themeColor="text1"/>
        </w:rPr>
        <w:t>The length of cDNAs, the corresponding number of amino acids and the molecular weight of the protein for each gene is given.</w:t>
      </w:r>
    </w:p>
    <w:p w14:paraId="6DEFD543" w14:textId="77777777" w:rsidR="006C19CC" w:rsidRDefault="006C19CC" w:rsidP="008B0A8B">
      <w:pPr>
        <w:spacing w:line="360" w:lineRule="auto"/>
        <w:jc w:val="both"/>
        <w:rPr>
          <w:rFonts w:ascii="Times New Roman" w:eastAsia="Calibri" w:hAnsi="Times New Roman" w:cs="Times New Roman"/>
          <w:iCs/>
          <w:color w:val="000000" w:themeColor="text1"/>
        </w:rPr>
      </w:pPr>
    </w:p>
    <w:p w14:paraId="464F43E1" w14:textId="77777777" w:rsidR="006C19CC" w:rsidRPr="006C19CC" w:rsidRDefault="006C19CC" w:rsidP="006C19CC">
      <w:pPr>
        <w:spacing w:line="360" w:lineRule="auto"/>
        <w:jc w:val="both"/>
        <w:rPr>
          <w:rFonts w:ascii="Times New Roman" w:eastAsia="Calibri" w:hAnsi="Times New Roman" w:cs="Times New Roman"/>
          <w:iCs/>
        </w:rPr>
      </w:pPr>
    </w:p>
    <w:tbl>
      <w:tblPr>
        <w:tblStyle w:val="PlainTable1"/>
        <w:tblW w:w="5000" w:type="pct"/>
        <w:jc w:val="center"/>
        <w:tblLook w:val="04A0" w:firstRow="1" w:lastRow="0" w:firstColumn="1" w:lastColumn="0" w:noHBand="0" w:noVBand="1"/>
      </w:tblPr>
      <w:tblGrid>
        <w:gridCol w:w="741"/>
        <w:gridCol w:w="503"/>
        <w:gridCol w:w="417"/>
        <w:gridCol w:w="1229"/>
        <w:gridCol w:w="550"/>
        <w:gridCol w:w="856"/>
        <w:gridCol w:w="1104"/>
        <w:gridCol w:w="980"/>
        <w:gridCol w:w="732"/>
        <w:gridCol w:w="790"/>
        <w:gridCol w:w="1114"/>
      </w:tblGrid>
      <w:tr w:rsidR="006C19CC" w:rsidRPr="006C19CC" w14:paraId="5E0A3E09" w14:textId="77777777" w:rsidTr="00EF0921">
        <w:trPr>
          <w:cnfStyle w:val="100000000000" w:firstRow="1" w:lastRow="0" w:firstColumn="0" w:lastColumn="0" w:oddVBand="0" w:evenVBand="0" w:oddHBand="0" w:evenHBand="0" w:firstRowFirstColumn="0" w:firstRowLastColumn="0" w:lastRowFirstColumn="0" w:lastRowLastColumn="0"/>
          <w:trHeight w:val="1560"/>
          <w:jc w:val="center"/>
        </w:trPr>
        <w:tc>
          <w:tcPr>
            <w:cnfStyle w:val="001000000000" w:firstRow="0" w:lastRow="0" w:firstColumn="1" w:lastColumn="0" w:oddVBand="0" w:evenVBand="0" w:oddHBand="0" w:evenHBand="0" w:firstRowFirstColumn="0" w:firstRowLastColumn="0" w:lastRowFirstColumn="0" w:lastRowLastColumn="0"/>
            <w:tcW w:w="319" w:type="pct"/>
            <w:vAlign w:val="center"/>
            <w:hideMark/>
          </w:tcPr>
          <w:p w14:paraId="69EBD95D" w14:textId="77777777" w:rsidR="006C19CC" w:rsidRPr="006C19CC" w:rsidRDefault="006C19CC" w:rsidP="006C19CC">
            <w:pPr>
              <w:spacing w:line="360" w:lineRule="auto"/>
              <w:jc w:val="both"/>
              <w:rPr>
                <w:rFonts w:ascii="Times New Roman" w:eastAsia="Calibri" w:hAnsi="Times New Roman" w:cs="Times New Roman"/>
                <w:iCs/>
              </w:rPr>
            </w:pPr>
            <w:r w:rsidRPr="006C19CC">
              <w:rPr>
                <w:rFonts w:ascii="Times New Roman" w:eastAsia="Calibri" w:hAnsi="Times New Roman" w:cs="Times New Roman"/>
                <w:iCs/>
              </w:rPr>
              <w:t>Patient</w:t>
            </w:r>
          </w:p>
        </w:tc>
        <w:tc>
          <w:tcPr>
            <w:tcW w:w="209" w:type="pct"/>
            <w:vAlign w:val="center"/>
            <w:hideMark/>
          </w:tcPr>
          <w:p w14:paraId="17FEC1B2"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Age</w:t>
            </w:r>
          </w:p>
        </w:tc>
        <w:tc>
          <w:tcPr>
            <w:tcW w:w="300" w:type="pct"/>
            <w:vAlign w:val="center"/>
            <w:hideMark/>
          </w:tcPr>
          <w:p w14:paraId="23597546"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IQ</w:t>
            </w:r>
          </w:p>
        </w:tc>
        <w:tc>
          <w:tcPr>
            <w:tcW w:w="611" w:type="pct"/>
            <w:vAlign w:val="center"/>
            <w:hideMark/>
          </w:tcPr>
          <w:p w14:paraId="39F4CD54"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Skeletal</w:t>
            </w:r>
          </w:p>
          <w:p w14:paraId="7F75F39E"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abnormalities</w:t>
            </w:r>
          </w:p>
        </w:tc>
        <w:tc>
          <w:tcPr>
            <w:tcW w:w="341" w:type="pct"/>
            <w:vAlign w:val="center"/>
          </w:tcPr>
          <w:p w14:paraId="6B0FE803"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PAP</w:t>
            </w:r>
          </w:p>
        </w:tc>
        <w:tc>
          <w:tcPr>
            <w:tcW w:w="616" w:type="pct"/>
            <w:vAlign w:val="center"/>
          </w:tcPr>
          <w:p w14:paraId="5C449F6B"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Bilateral scar on ulnar side of both hands</w:t>
            </w:r>
          </w:p>
        </w:tc>
        <w:tc>
          <w:tcPr>
            <w:tcW w:w="485" w:type="pct"/>
            <w:vAlign w:val="center"/>
          </w:tcPr>
          <w:p w14:paraId="4FA4AE1A"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Bilateral 5</w:t>
            </w:r>
            <w:r w:rsidRPr="006C19CC">
              <w:rPr>
                <w:rFonts w:ascii="Times New Roman" w:eastAsia="Calibri" w:hAnsi="Times New Roman" w:cs="Times New Roman"/>
                <w:iCs/>
                <w:vertAlign w:val="superscript"/>
              </w:rPr>
              <w:t>th</w:t>
            </w:r>
            <w:r w:rsidRPr="006C19CC">
              <w:rPr>
                <w:rFonts w:ascii="Times New Roman" w:eastAsia="Calibri" w:hAnsi="Times New Roman" w:cs="Times New Roman"/>
                <w:iCs/>
              </w:rPr>
              <w:t xml:space="preserve"> toe clinodactyly</w:t>
            </w:r>
          </w:p>
        </w:tc>
        <w:tc>
          <w:tcPr>
            <w:tcW w:w="471" w:type="pct"/>
            <w:vAlign w:val="center"/>
            <w:hideMark/>
          </w:tcPr>
          <w:p w14:paraId="7BB7FA4D"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Motor</w:t>
            </w:r>
          </w:p>
          <w:p w14:paraId="5C0A5A86"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milestones</w:t>
            </w:r>
          </w:p>
          <w:p w14:paraId="143FBEF1"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achieved</w:t>
            </w:r>
          </w:p>
        </w:tc>
        <w:tc>
          <w:tcPr>
            <w:tcW w:w="468" w:type="pct"/>
            <w:vAlign w:val="center"/>
            <w:hideMark/>
          </w:tcPr>
          <w:p w14:paraId="6C8CEB7B"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Speech</w:t>
            </w:r>
          </w:p>
          <w:p w14:paraId="7532B5E8"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delay and</w:t>
            </w:r>
          </w:p>
          <w:p w14:paraId="35797899"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LD</w:t>
            </w:r>
          </w:p>
        </w:tc>
        <w:tc>
          <w:tcPr>
            <w:tcW w:w="403" w:type="pct"/>
            <w:vAlign w:val="center"/>
            <w:hideMark/>
          </w:tcPr>
          <w:p w14:paraId="10144E0A"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 xml:space="preserve">Growth </w:t>
            </w:r>
          </w:p>
        </w:tc>
        <w:tc>
          <w:tcPr>
            <w:tcW w:w="778" w:type="pct"/>
            <w:vAlign w:val="center"/>
            <w:hideMark/>
          </w:tcPr>
          <w:p w14:paraId="7602A1E8" w14:textId="77777777" w:rsidR="006C19CC" w:rsidRPr="006C19CC" w:rsidRDefault="006C19CC" w:rsidP="006C19C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Dysmorphic features</w:t>
            </w:r>
          </w:p>
        </w:tc>
      </w:tr>
      <w:tr w:rsidR="006C19CC" w:rsidRPr="006C19CC" w14:paraId="372F8D65" w14:textId="77777777" w:rsidTr="00EF0921">
        <w:trPr>
          <w:cnfStyle w:val="000000100000" w:firstRow="0" w:lastRow="0" w:firstColumn="0" w:lastColumn="0" w:oddVBand="0" w:evenVBand="0" w:oddHBand="1" w:evenHBand="0" w:firstRowFirstColumn="0" w:firstRowLastColumn="0" w:lastRowFirstColumn="0" w:lastRowLastColumn="0"/>
          <w:trHeight w:val="1036"/>
          <w:jc w:val="center"/>
        </w:trPr>
        <w:tc>
          <w:tcPr>
            <w:cnfStyle w:val="001000000000" w:firstRow="0" w:lastRow="0" w:firstColumn="1" w:lastColumn="0" w:oddVBand="0" w:evenVBand="0" w:oddHBand="0" w:evenHBand="0" w:firstRowFirstColumn="0" w:firstRowLastColumn="0" w:lastRowFirstColumn="0" w:lastRowLastColumn="0"/>
            <w:tcW w:w="319" w:type="pct"/>
            <w:vAlign w:val="center"/>
            <w:hideMark/>
          </w:tcPr>
          <w:p w14:paraId="49FAC9BE" w14:textId="77777777" w:rsidR="006C19CC" w:rsidRPr="006C19CC" w:rsidRDefault="006C19CC" w:rsidP="006C19CC">
            <w:pPr>
              <w:spacing w:line="360" w:lineRule="auto"/>
              <w:jc w:val="both"/>
              <w:rPr>
                <w:rFonts w:ascii="Times New Roman" w:eastAsia="Calibri" w:hAnsi="Times New Roman" w:cs="Times New Roman"/>
                <w:iCs/>
              </w:rPr>
            </w:pPr>
            <w:r w:rsidRPr="006C19CC">
              <w:rPr>
                <w:rFonts w:ascii="Times New Roman" w:eastAsia="Calibri" w:hAnsi="Times New Roman" w:cs="Times New Roman"/>
                <w:iCs/>
              </w:rPr>
              <w:t>V-1</w:t>
            </w:r>
          </w:p>
        </w:tc>
        <w:tc>
          <w:tcPr>
            <w:tcW w:w="209" w:type="pct"/>
            <w:vAlign w:val="center"/>
            <w:hideMark/>
          </w:tcPr>
          <w:p w14:paraId="351A5C22"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12</w:t>
            </w:r>
          </w:p>
        </w:tc>
        <w:tc>
          <w:tcPr>
            <w:tcW w:w="300" w:type="pct"/>
            <w:vAlign w:val="center"/>
            <w:hideMark/>
          </w:tcPr>
          <w:p w14:paraId="4F4D6396"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68</w:t>
            </w:r>
          </w:p>
        </w:tc>
        <w:tc>
          <w:tcPr>
            <w:tcW w:w="611" w:type="pct"/>
            <w:vAlign w:val="center"/>
            <w:hideMark/>
          </w:tcPr>
          <w:p w14:paraId="66F24629"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Overlapping 2</w:t>
            </w:r>
            <w:r w:rsidRPr="006C19CC">
              <w:rPr>
                <w:rFonts w:ascii="Times New Roman" w:eastAsia="Calibri" w:hAnsi="Times New Roman" w:cs="Times New Roman"/>
                <w:iCs/>
                <w:vertAlign w:val="superscript"/>
              </w:rPr>
              <w:t>nd</w:t>
            </w:r>
            <w:r w:rsidRPr="006C19CC">
              <w:rPr>
                <w:rFonts w:ascii="Times New Roman" w:eastAsia="Calibri" w:hAnsi="Times New Roman" w:cs="Times New Roman"/>
                <w:iCs/>
              </w:rPr>
              <w:t xml:space="preserve"> toe over 1st</w:t>
            </w:r>
          </w:p>
        </w:tc>
        <w:tc>
          <w:tcPr>
            <w:tcW w:w="341" w:type="pct"/>
            <w:vAlign w:val="center"/>
          </w:tcPr>
          <w:p w14:paraId="777A7679"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p>
        </w:tc>
        <w:tc>
          <w:tcPr>
            <w:tcW w:w="616" w:type="pct"/>
            <w:vAlign w:val="center"/>
          </w:tcPr>
          <w:p w14:paraId="301FE928"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p>
        </w:tc>
        <w:tc>
          <w:tcPr>
            <w:tcW w:w="485" w:type="pct"/>
            <w:vAlign w:val="center"/>
          </w:tcPr>
          <w:p w14:paraId="53407E45"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71" w:type="pct"/>
            <w:vAlign w:val="center"/>
            <w:hideMark/>
          </w:tcPr>
          <w:p w14:paraId="6C38F5A1"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68" w:type="pct"/>
            <w:vAlign w:val="center"/>
            <w:hideMark/>
          </w:tcPr>
          <w:p w14:paraId="60341626"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03" w:type="pct"/>
            <w:vAlign w:val="center"/>
            <w:hideMark/>
          </w:tcPr>
          <w:p w14:paraId="4942A8F7"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 = 142</w:t>
            </w:r>
          </w:p>
          <w:p w14:paraId="1D58DA8F"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W 36.7</w:t>
            </w:r>
          </w:p>
          <w:p w14:paraId="74C556B8"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HC 57</w:t>
            </w:r>
          </w:p>
        </w:tc>
        <w:tc>
          <w:tcPr>
            <w:tcW w:w="778" w:type="pct"/>
            <w:vAlign w:val="center"/>
            <w:hideMark/>
          </w:tcPr>
          <w:p w14:paraId="519CC894"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Broad forehead</w:t>
            </w:r>
          </w:p>
          <w:p w14:paraId="06C7B9CC"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Anteverted nares</w:t>
            </w:r>
          </w:p>
        </w:tc>
      </w:tr>
      <w:tr w:rsidR="006C19CC" w:rsidRPr="006C19CC" w14:paraId="34882D32" w14:textId="77777777" w:rsidTr="00EF0921">
        <w:trPr>
          <w:trHeight w:val="1616"/>
          <w:jc w:val="center"/>
        </w:trPr>
        <w:tc>
          <w:tcPr>
            <w:cnfStyle w:val="001000000000" w:firstRow="0" w:lastRow="0" w:firstColumn="1" w:lastColumn="0" w:oddVBand="0" w:evenVBand="0" w:oddHBand="0" w:evenHBand="0" w:firstRowFirstColumn="0" w:firstRowLastColumn="0" w:lastRowFirstColumn="0" w:lastRowLastColumn="0"/>
            <w:tcW w:w="319" w:type="pct"/>
            <w:vAlign w:val="center"/>
            <w:hideMark/>
          </w:tcPr>
          <w:p w14:paraId="36501DB4" w14:textId="77777777" w:rsidR="006C19CC" w:rsidRPr="006C19CC" w:rsidRDefault="006C19CC" w:rsidP="006C19CC">
            <w:pPr>
              <w:spacing w:line="360" w:lineRule="auto"/>
              <w:jc w:val="both"/>
              <w:rPr>
                <w:rFonts w:ascii="Times New Roman" w:eastAsia="Calibri" w:hAnsi="Times New Roman" w:cs="Times New Roman"/>
                <w:iCs/>
              </w:rPr>
            </w:pPr>
            <w:r w:rsidRPr="006C19CC">
              <w:rPr>
                <w:rFonts w:ascii="Times New Roman" w:eastAsia="Calibri" w:hAnsi="Times New Roman" w:cs="Times New Roman"/>
                <w:iCs/>
              </w:rPr>
              <w:t>V-2</w:t>
            </w:r>
          </w:p>
        </w:tc>
        <w:tc>
          <w:tcPr>
            <w:tcW w:w="209" w:type="pct"/>
            <w:vAlign w:val="center"/>
            <w:hideMark/>
          </w:tcPr>
          <w:p w14:paraId="3A905D34"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11</w:t>
            </w:r>
          </w:p>
        </w:tc>
        <w:tc>
          <w:tcPr>
            <w:tcW w:w="300" w:type="pct"/>
            <w:vAlign w:val="center"/>
            <w:hideMark/>
          </w:tcPr>
          <w:p w14:paraId="4F54736C"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67</w:t>
            </w:r>
          </w:p>
        </w:tc>
        <w:tc>
          <w:tcPr>
            <w:tcW w:w="611" w:type="pct"/>
            <w:vAlign w:val="center"/>
            <w:hideMark/>
          </w:tcPr>
          <w:p w14:paraId="75DCE6C6"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Type A Postaxial polydactyly -both hands and feet</w:t>
            </w:r>
          </w:p>
        </w:tc>
        <w:tc>
          <w:tcPr>
            <w:tcW w:w="341" w:type="pct"/>
            <w:vAlign w:val="center"/>
          </w:tcPr>
          <w:p w14:paraId="368E3364"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616" w:type="pct"/>
            <w:vAlign w:val="center"/>
          </w:tcPr>
          <w:p w14:paraId="085647BE"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85" w:type="pct"/>
            <w:vAlign w:val="center"/>
          </w:tcPr>
          <w:p w14:paraId="710AF147"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71" w:type="pct"/>
            <w:vAlign w:val="center"/>
            <w:hideMark/>
          </w:tcPr>
          <w:p w14:paraId="4BD725E8"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68" w:type="pct"/>
            <w:vAlign w:val="center"/>
            <w:hideMark/>
          </w:tcPr>
          <w:p w14:paraId="17D60B87"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03" w:type="pct"/>
            <w:vAlign w:val="center"/>
            <w:hideMark/>
          </w:tcPr>
          <w:p w14:paraId="0984F025"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 131.5</w:t>
            </w:r>
          </w:p>
          <w:p w14:paraId="4BFD7476"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W 28.3</w:t>
            </w:r>
          </w:p>
          <w:p w14:paraId="5569B579"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HC 55</w:t>
            </w:r>
          </w:p>
        </w:tc>
        <w:tc>
          <w:tcPr>
            <w:tcW w:w="778" w:type="pct"/>
            <w:vAlign w:val="center"/>
            <w:hideMark/>
          </w:tcPr>
          <w:p w14:paraId="5363BE4B"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 xml:space="preserve">Broad forehead; Thick upper lip; large protruding ears; </w:t>
            </w:r>
          </w:p>
        </w:tc>
      </w:tr>
      <w:tr w:rsidR="006C19CC" w:rsidRPr="006C19CC" w14:paraId="2CAC93D9" w14:textId="77777777" w:rsidTr="00EF0921">
        <w:trPr>
          <w:cnfStyle w:val="000000100000" w:firstRow="0" w:lastRow="0" w:firstColumn="0" w:lastColumn="0" w:oddVBand="0" w:evenVBand="0" w:oddHBand="1" w:evenHBand="0" w:firstRowFirstColumn="0" w:firstRowLastColumn="0" w:lastRowFirstColumn="0" w:lastRowLastColumn="0"/>
          <w:trHeight w:val="1253"/>
          <w:jc w:val="center"/>
        </w:trPr>
        <w:tc>
          <w:tcPr>
            <w:cnfStyle w:val="001000000000" w:firstRow="0" w:lastRow="0" w:firstColumn="1" w:lastColumn="0" w:oddVBand="0" w:evenVBand="0" w:oddHBand="0" w:evenHBand="0" w:firstRowFirstColumn="0" w:firstRowLastColumn="0" w:lastRowFirstColumn="0" w:lastRowLastColumn="0"/>
            <w:tcW w:w="319" w:type="pct"/>
            <w:vAlign w:val="center"/>
            <w:hideMark/>
          </w:tcPr>
          <w:p w14:paraId="673AAADB" w14:textId="77777777" w:rsidR="006C19CC" w:rsidRPr="006C19CC" w:rsidRDefault="006C19CC" w:rsidP="006C19CC">
            <w:pPr>
              <w:spacing w:line="360" w:lineRule="auto"/>
              <w:jc w:val="both"/>
              <w:rPr>
                <w:rFonts w:ascii="Times New Roman" w:eastAsia="Calibri" w:hAnsi="Times New Roman" w:cs="Times New Roman"/>
                <w:iCs/>
              </w:rPr>
            </w:pPr>
            <w:r w:rsidRPr="006C19CC">
              <w:rPr>
                <w:rFonts w:ascii="Times New Roman" w:eastAsia="Calibri" w:hAnsi="Times New Roman" w:cs="Times New Roman"/>
                <w:iCs/>
              </w:rPr>
              <w:t>V-4</w:t>
            </w:r>
          </w:p>
        </w:tc>
        <w:tc>
          <w:tcPr>
            <w:tcW w:w="209" w:type="pct"/>
            <w:vAlign w:val="center"/>
            <w:hideMark/>
          </w:tcPr>
          <w:p w14:paraId="50B98FA4"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w:t>
            </w:r>
          </w:p>
        </w:tc>
        <w:tc>
          <w:tcPr>
            <w:tcW w:w="300" w:type="pct"/>
            <w:vAlign w:val="center"/>
            <w:hideMark/>
          </w:tcPr>
          <w:p w14:paraId="79C8589F"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73</w:t>
            </w:r>
          </w:p>
        </w:tc>
        <w:tc>
          <w:tcPr>
            <w:tcW w:w="611" w:type="pct"/>
            <w:vAlign w:val="center"/>
            <w:hideMark/>
          </w:tcPr>
          <w:p w14:paraId="15FCC7FF"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Type A Postaxial polydactyly - both hands.</w:t>
            </w:r>
          </w:p>
        </w:tc>
        <w:tc>
          <w:tcPr>
            <w:tcW w:w="341" w:type="pct"/>
            <w:vAlign w:val="center"/>
          </w:tcPr>
          <w:p w14:paraId="1D913B69"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616" w:type="pct"/>
            <w:vAlign w:val="center"/>
          </w:tcPr>
          <w:p w14:paraId="67A0E057"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85" w:type="pct"/>
            <w:vAlign w:val="center"/>
          </w:tcPr>
          <w:p w14:paraId="21CB6876"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71" w:type="pct"/>
            <w:vAlign w:val="center"/>
            <w:hideMark/>
          </w:tcPr>
          <w:p w14:paraId="13733E34"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68" w:type="pct"/>
            <w:vAlign w:val="center"/>
            <w:hideMark/>
          </w:tcPr>
          <w:p w14:paraId="4726015E"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sym w:font="Wingdings" w:char="F0FC"/>
            </w:r>
          </w:p>
        </w:tc>
        <w:tc>
          <w:tcPr>
            <w:tcW w:w="403" w:type="pct"/>
            <w:vAlign w:val="center"/>
            <w:hideMark/>
          </w:tcPr>
          <w:p w14:paraId="180F60FF"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 112</w:t>
            </w:r>
          </w:p>
          <w:p w14:paraId="2108D50E"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W 20.4</w:t>
            </w:r>
          </w:p>
          <w:p w14:paraId="6AE23953"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HC 53.5</w:t>
            </w:r>
          </w:p>
        </w:tc>
        <w:tc>
          <w:tcPr>
            <w:tcW w:w="778" w:type="pct"/>
            <w:vAlign w:val="center"/>
            <w:hideMark/>
          </w:tcPr>
          <w:p w14:paraId="03BE0AAF"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Large head; Broad forehead; 3 Café au lait spots</w:t>
            </w:r>
          </w:p>
        </w:tc>
      </w:tr>
    </w:tbl>
    <w:p w14:paraId="73B0AF1D" w14:textId="77777777" w:rsidR="006C19CC" w:rsidRPr="006C19CC" w:rsidRDefault="006C19CC" w:rsidP="006C19CC">
      <w:pPr>
        <w:spacing w:line="360" w:lineRule="auto"/>
        <w:jc w:val="both"/>
        <w:rPr>
          <w:rFonts w:ascii="Times New Roman" w:eastAsia="Calibri" w:hAnsi="Times New Roman" w:cs="Times New Roman"/>
          <w:iCs/>
        </w:rPr>
      </w:pPr>
    </w:p>
    <w:p w14:paraId="5C3AF015" w14:textId="77777777" w:rsidR="006C19CC" w:rsidRPr="006C19CC" w:rsidRDefault="006C19CC" w:rsidP="006C19CC">
      <w:pPr>
        <w:spacing w:line="360" w:lineRule="auto"/>
        <w:jc w:val="both"/>
        <w:rPr>
          <w:rFonts w:ascii="Times New Roman" w:eastAsia="Calibri" w:hAnsi="Times New Roman" w:cs="Times New Roman"/>
          <w:b/>
          <w:iCs/>
        </w:rPr>
        <w:sectPr w:rsidR="006C19CC" w:rsidRPr="006C19CC" w:rsidSect="00B67506">
          <w:footerReference w:type="default" r:id="rId31"/>
          <w:pgSz w:w="11906" w:h="16838"/>
          <w:pgMar w:top="1440" w:right="1440" w:bottom="1440" w:left="1440" w:header="709" w:footer="709" w:gutter="0"/>
          <w:cols w:space="708"/>
          <w:docGrid w:linePitch="360"/>
        </w:sectPr>
      </w:pPr>
      <w:r w:rsidRPr="006C19CC">
        <w:rPr>
          <w:rFonts w:ascii="Times New Roman" w:eastAsia="Calibri" w:hAnsi="Times New Roman" w:cs="Times New Roman"/>
          <w:b/>
          <w:iCs/>
        </w:rPr>
        <w:t>Table 1</w:t>
      </w:r>
    </w:p>
    <w:tbl>
      <w:tblPr>
        <w:tblStyle w:val="PlainTable1"/>
        <w:tblpPr w:leftFromText="180" w:rightFromText="180" w:vertAnchor="text" w:horzAnchor="margin" w:tblpXSpec="center" w:tblpY="261"/>
        <w:tblW w:w="9310" w:type="dxa"/>
        <w:tblLook w:val="04A0" w:firstRow="1" w:lastRow="0" w:firstColumn="1" w:lastColumn="0" w:noHBand="0" w:noVBand="1"/>
      </w:tblPr>
      <w:tblGrid>
        <w:gridCol w:w="837"/>
        <w:gridCol w:w="1317"/>
        <w:gridCol w:w="706"/>
        <w:gridCol w:w="1233"/>
        <w:gridCol w:w="1585"/>
        <w:gridCol w:w="1398"/>
        <w:gridCol w:w="1150"/>
        <w:gridCol w:w="1084"/>
      </w:tblGrid>
      <w:tr w:rsidR="006C19CC" w:rsidRPr="006C19CC" w14:paraId="40349E5A" w14:textId="77777777" w:rsidTr="00EF0921">
        <w:trPr>
          <w:cnfStyle w:val="100000000000" w:firstRow="1" w:lastRow="0" w:firstColumn="0" w:lastColumn="0" w:oddVBand="0" w:evenVBand="0" w:oddHBand="0"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837" w:type="dxa"/>
            <w:vAlign w:val="center"/>
          </w:tcPr>
          <w:p w14:paraId="5C193BE8"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Chr</w:t>
            </w:r>
          </w:p>
        </w:tc>
        <w:tc>
          <w:tcPr>
            <w:tcW w:w="1317" w:type="dxa"/>
            <w:vAlign w:val="center"/>
          </w:tcPr>
          <w:p w14:paraId="4F1C0ACC"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Gene</w:t>
            </w:r>
          </w:p>
        </w:tc>
        <w:tc>
          <w:tcPr>
            <w:tcW w:w="0" w:type="auto"/>
            <w:vAlign w:val="center"/>
          </w:tcPr>
          <w:p w14:paraId="01D713F2"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Exon</w:t>
            </w:r>
          </w:p>
        </w:tc>
        <w:tc>
          <w:tcPr>
            <w:tcW w:w="0" w:type="auto"/>
            <w:vAlign w:val="center"/>
          </w:tcPr>
          <w:p w14:paraId="3324EA9B"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p>
          <w:p w14:paraId="2A48FEED"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Physical position</w:t>
            </w:r>
          </w:p>
        </w:tc>
        <w:tc>
          <w:tcPr>
            <w:tcW w:w="0" w:type="auto"/>
            <w:vAlign w:val="center"/>
          </w:tcPr>
          <w:p w14:paraId="4D688092"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p>
          <w:p w14:paraId="3D193CE7"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Chromosomal position</w:t>
            </w:r>
          </w:p>
        </w:tc>
        <w:tc>
          <w:tcPr>
            <w:tcW w:w="0" w:type="auto"/>
            <w:vAlign w:val="center"/>
          </w:tcPr>
          <w:p w14:paraId="0C4237EC"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RefSeq accession number</w:t>
            </w:r>
          </w:p>
        </w:tc>
        <w:tc>
          <w:tcPr>
            <w:tcW w:w="0" w:type="auto"/>
            <w:vAlign w:val="center"/>
          </w:tcPr>
          <w:p w14:paraId="63680F94"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c.DNA position</w:t>
            </w:r>
          </w:p>
        </w:tc>
        <w:tc>
          <w:tcPr>
            <w:tcW w:w="0" w:type="auto"/>
            <w:vAlign w:val="center"/>
          </w:tcPr>
          <w:p w14:paraId="2A2A9F79"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Amino acid change</w:t>
            </w:r>
          </w:p>
        </w:tc>
      </w:tr>
      <w:tr w:rsidR="006C19CC" w:rsidRPr="006C19CC" w14:paraId="288B5FE1" w14:textId="77777777" w:rsidTr="00EF092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837" w:type="dxa"/>
            <w:vAlign w:val="center"/>
          </w:tcPr>
          <w:p w14:paraId="3DABC1C8"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11</w:t>
            </w:r>
          </w:p>
        </w:tc>
        <w:tc>
          <w:tcPr>
            <w:tcW w:w="1317" w:type="dxa"/>
            <w:vAlign w:val="center"/>
          </w:tcPr>
          <w:p w14:paraId="0135DC65"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rPr>
            </w:pPr>
            <w:r w:rsidRPr="006C19CC">
              <w:rPr>
                <w:rFonts w:ascii="Times New Roman" w:eastAsia="Calibri" w:hAnsi="Times New Roman" w:cs="Times New Roman"/>
                <w:i/>
                <w:iCs/>
              </w:rPr>
              <w:t>ALKBH8</w:t>
            </w:r>
          </w:p>
        </w:tc>
        <w:tc>
          <w:tcPr>
            <w:tcW w:w="0" w:type="auto"/>
            <w:vAlign w:val="center"/>
          </w:tcPr>
          <w:p w14:paraId="0A54ADCA"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12</w:t>
            </w:r>
          </w:p>
        </w:tc>
        <w:tc>
          <w:tcPr>
            <w:tcW w:w="0" w:type="auto"/>
            <w:vAlign w:val="center"/>
          </w:tcPr>
          <w:p w14:paraId="6D9BE078"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107375868</w:t>
            </w:r>
          </w:p>
        </w:tc>
        <w:tc>
          <w:tcPr>
            <w:tcW w:w="0" w:type="auto"/>
            <w:vAlign w:val="center"/>
          </w:tcPr>
          <w:p w14:paraId="0FFF48E1"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11q22.3</w:t>
            </w:r>
          </w:p>
        </w:tc>
        <w:tc>
          <w:tcPr>
            <w:tcW w:w="0" w:type="auto"/>
            <w:vAlign w:val="center"/>
          </w:tcPr>
          <w:p w14:paraId="4F9BA38C"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NM_138775</w:t>
            </w:r>
          </w:p>
        </w:tc>
        <w:tc>
          <w:tcPr>
            <w:tcW w:w="0" w:type="auto"/>
            <w:vAlign w:val="center"/>
          </w:tcPr>
          <w:p w14:paraId="20DE1A76"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c.G1511C</w:t>
            </w:r>
          </w:p>
        </w:tc>
        <w:tc>
          <w:tcPr>
            <w:tcW w:w="0" w:type="auto"/>
            <w:vAlign w:val="center"/>
          </w:tcPr>
          <w:p w14:paraId="03A9EA3A"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p.W504S</w:t>
            </w:r>
          </w:p>
        </w:tc>
      </w:tr>
      <w:tr w:rsidR="006C19CC" w:rsidRPr="006C19CC" w14:paraId="13B38B01" w14:textId="77777777" w:rsidTr="00EF0921">
        <w:trPr>
          <w:trHeight w:val="488"/>
        </w:trPr>
        <w:tc>
          <w:tcPr>
            <w:cnfStyle w:val="001000000000" w:firstRow="0" w:lastRow="0" w:firstColumn="1" w:lastColumn="0" w:oddVBand="0" w:evenVBand="0" w:oddHBand="0" w:evenHBand="0" w:firstRowFirstColumn="0" w:firstRowLastColumn="0" w:lastRowFirstColumn="0" w:lastRowLastColumn="0"/>
            <w:tcW w:w="837" w:type="dxa"/>
            <w:vAlign w:val="center"/>
          </w:tcPr>
          <w:p w14:paraId="05EA060C"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11</w:t>
            </w:r>
          </w:p>
        </w:tc>
        <w:tc>
          <w:tcPr>
            <w:tcW w:w="1317" w:type="dxa"/>
            <w:vAlign w:val="center"/>
          </w:tcPr>
          <w:p w14:paraId="7DF69C86"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rPr>
            </w:pPr>
            <w:r w:rsidRPr="006C19CC">
              <w:rPr>
                <w:rFonts w:ascii="Times New Roman" w:eastAsia="Calibri" w:hAnsi="Times New Roman" w:cs="Times New Roman"/>
                <w:i/>
                <w:iCs/>
              </w:rPr>
              <w:t>AMOTL1</w:t>
            </w:r>
          </w:p>
        </w:tc>
        <w:tc>
          <w:tcPr>
            <w:tcW w:w="0" w:type="auto"/>
            <w:vAlign w:val="center"/>
          </w:tcPr>
          <w:p w14:paraId="78DFBA49"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9</w:t>
            </w:r>
          </w:p>
        </w:tc>
        <w:tc>
          <w:tcPr>
            <w:tcW w:w="0" w:type="auto"/>
            <w:vAlign w:val="center"/>
          </w:tcPr>
          <w:p w14:paraId="39FA7B3B"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94592858</w:t>
            </w:r>
          </w:p>
        </w:tc>
        <w:tc>
          <w:tcPr>
            <w:tcW w:w="0" w:type="auto"/>
            <w:vAlign w:val="center"/>
          </w:tcPr>
          <w:p w14:paraId="595651E3"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11q21</w:t>
            </w:r>
          </w:p>
        </w:tc>
        <w:tc>
          <w:tcPr>
            <w:tcW w:w="0" w:type="auto"/>
            <w:vAlign w:val="center"/>
          </w:tcPr>
          <w:p w14:paraId="5F9047EE"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NM_130847</w:t>
            </w:r>
          </w:p>
        </w:tc>
        <w:tc>
          <w:tcPr>
            <w:tcW w:w="0" w:type="auto"/>
            <w:vAlign w:val="center"/>
          </w:tcPr>
          <w:p w14:paraId="3D2466D4"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c.G2113A</w:t>
            </w:r>
          </w:p>
        </w:tc>
        <w:tc>
          <w:tcPr>
            <w:tcW w:w="0" w:type="auto"/>
            <w:vAlign w:val="center"/>
          </w:tcPr>
          <w:p w14:paraId="3889A609"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p.A705T</w:t>
            </w:r>
          </w:p>
        </w:tc>
      </w:tr>
      <w:tr w:rsidR="006C19CC" w:rsidRPr="006C19CC" w14:paraId="7BF66E19" w14:textId="77777777" w:rsidTr="00EF092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837" w:type="dxa"/>
            <w:vAlign w:val="center"/>
          </w:tcPr>
          <w:p w14:paraId="69E84FC5"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11</w:t>
            </w:r>
          </w:p>
        </w:tc>
        <w:tc>
          <w:tcPr>
            <w:tcW w:w="1317" w:type="dxa"/>
            <w:vAlign w:val="center"/>
          </w:tcPr>
          <w:p w14:paraId="1049316E"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rPr>
            </w:pPr>
            <w:r w:rsidRPr="006C19CC">
              <w:rPr>
                <w:rFonts w:ascii="Times New Roman" w:eastAsia="Calibri" w:hAnsi="Times New Roman" w:cs="Times New Roman"/>
                <w:i/>
                <w:iCs/>
              </w:rPr>
              <w:t>ANKK1</w:t>
            </w:r>
          </w:p>
        </w:tc>
        <w:tc>
          <w:tcPr>
            <w:tcW w:w="0" w:type="auto"/>
            <w:vAlign w:val="center"/>
          </w:tcPr>
          <w:p w14:paraId="62F9FBE9"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w:t>
            </w:r>
          </w:p>
        </w:tc>
        <w:tc>
          <w:tcPr>
            <w:tcW w:w="0" w:type="auto"/>
            <w:vAlign w:val="center"/>
          </w:tcPr>
          <w:p w14:paraId="2B420744"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113264421</w:t>
            </w:r>
          </w:p>
        </w:tc>
        <w:tc>
          <w:tcPr>
            <w:tcW w:w="0" w:type="auto"/>
            <w:vAlign w:val="center"/>
          </w:tcPr>
          <w:p w14:paraId="1F1D8B94"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11q22.3</w:t>
            </w:r>
          </w:p>
        </w:tc>
        <w:tc>
          <w:tcPr>
            <w:tcW w:w="0" w:type="auto"/>
            <w:vAlign w:val="center"/>
          </w:tcPr>
          <w:p w14:paraId="4B80785E"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NM_178510</w:t>
            </w:r>
          </w:p>
        </w:tc>
        <w:tc>
          <w:tcPr>
            <w:tcW w:w="0" w:type="auto"/>
            <w:vAlign w:val="center"/>
          </w:tcPr>
          <w:p w14:paraId="1A96928E"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c.A404C</w:t>
            </w:r>
          </w:p>
        </w:tc>
        <w:tc>
          <w:tcPr>
            <w:tcW w:w="0" w:type="auto"/>
            <w:vAlign w:val="center"/>
          </w:tcPr>
          <w:p w14:paraId="1D811459"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p.H135P</w:t>
            </w:r>
          </w:p>
        </w:tc>
      </w:tr>
      <w:tr w:rsidR="006C19CC" w:rsidRPr="006C19CC" w14:paraId="67D72893" w14:textId="77777777" w:rsidTr="00EF0921">
        <w:trPr>
          <w:trHeight w:val="394"/>
        </w:trPr>
        <w:tc>
          <w:tcPr>
            <w:cnfStyle w:val="001000000000" w:firstRow="0" w:lastRow="0" w:firstColumn="1" w:lastColumn="0" w:oddVBand="0" w:evenVBand="0" w:oddHBand="0" w:evenHBand="0" w:firstRowFirstColumn="0" w:firstRowLastColumn="0" w:lastRowFirstColumn="0" w:lastRowLastColumn="0"/>
            <w:tcW w:w="837" w:type="dxa"/>
            <w:vAlign w:val="center"/>
          </w:tcPr>
          <w:p w14:paraId="37EAB822"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19</w:t>
            </w:r>
          </w:p>
        </w:tc>
        <w:tc>
          <w:tcPr>
            <w:tcW w:w="1317" w:type="dxa"/>
            <w:vAlign w:val="center"/>
          </w:tcPr>
          <w:p w14:paraId="42A6BE5A"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rPr>
            </w:pPr>
            <w:r w:rsidRPr="006C19CC">
              <w:rPr>
                <w:rFonts w:ascii="Times New Roman" w:eastAsia="Calibri" w:hAnsi="Times New Roman" w:cs="Times New Roman"/>
                <w:i/>
                <w:iCs/>
              </w:rPr>
              <w:t>TRAPPC6A</w:t>
            </w:r>
          </w:p>
        </w:tc>
        <w:tc>
          <w:tcPr>
            <w:tcW w:w="0" w:type="auto"/>
            <w:vAlign w:val="center"/>
          </w:tcPr>
          <w:p w14:paraId="11E15FE9"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4</w:t>
            </w:r>
          </w:p>
        </w:tc>
        <w:tc>
          <w:tcPr>
            <w:tcW w:w="0" w:type="auto"/>
            <w:vAlign w:val="center"/>
          </w:tcPr>
          <w:p w14:paraId="0E291FA0"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45667499</w:t>
            </w:r>
          </w:p>
        </w:tc>
        <w:tc>
          <w:tcPr>
            <w:tcW w:w="0" w:type="auto"/>
            <w:vAlign w:val="center"/>
          </w:tcPr>
          <w:p w14:paraId="5AAEF685" w14:textId="77777777" w:rsidR="006C19CC" w:rsidRPr="006C19CC" w:rsidRDefault="006C19CC" w:rsidP="006C19C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19q13.32</w:t>
            </w:r>
          </w:p>
        </w:tc>
        <w:tc>
          <w:tcPr>
            <w:tcW w:w="0" w:type="auto"/>
            <w:vAlign w:val="center"/>
          </w:tcPr>
          <w:p w14:paraId="05342B68"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NM_024108</w:t>
            </w:r>
          </w:p>
        </w:tc>
        <w:tc>
          <w:tcPr>
            <w:tcW w:w="0" w:type="auto"/>
            <w:vAlign w:val="center"/>
          </w:tcPr>
          <w:p w14:paraId="3D71D527"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c.T319A</w:t>
            </w:r>
          </w:p>
        </w:tc>
        <w:tc>
          <w:tcPr>
            <w:tcW w:w="0" w:type="auto"/>
            <w:vAlign w:val="center"/>
          </w:tcPr>
          <w:p w14:paraId="530AFEA0"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p.Y107N</w:t>
            </w:r>
          </w:p>
        </w:tc>
      </w:tr>
      <w:tr w:rsidR="006C19CC" w:rsidRPr="006C19CC" w14:paraId="7FDA6B22" w14:textId="77777777" w:rsidTr="00EF0921">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37" w:type="dxa"/>
            <w:vAlign w:val="center"/>
          </w:tcPr>
          <w:p w14:paraId="443C712F"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19</w:t>
            </w:r>
          </w:p>
        </w:tc>
        <w:tc>
          <w:tcPr>
            <w:tcW w:w="1317" w:type="dxa"/>
            <w:vAlign w:val="center"/>
          </w:tcPr>
          <w:p w14:paraId="5DCEF37C"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rPr>
            </w:pPr>
            <w:r w:rsidRPr="006C19CC">
              <w:rPr>
                <w:rFonts w:ascii="Times New Roman" w:eastAsia="Calibri" w:hAnsi="Times New Roman" w:cs="Times New Roman"/>
                <w:i/>
                <w:iCs/>
              </w:rPr>
              <w:t>RSPH6A</w:t>
            </w:r>
          </w:p>
        </w:tc>
        <w:tc>
          <w:tcPr>
            <w:tcW w:w="0" w:type="auto"/>
            <w:vAlign w:val="center"/>
          </w:tcPr>
          <w:p w14:paraId="675FCCF6"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6</w:t>
            </w:r>
          </w:p>
        </w:tc>
        <w:tc>
          <w:tcPr>
            <w:tcW w:w="0" w:type="auto"/>
            <w:vAlign w:val="center"/>
          </w:tcPr>
          <w:p w14:paraId="6146EF4D"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46299177</w:t>
            </w:r>
          </w:p>
        </w:tc>
        <w:tc>
          <w:tcPr>
            <w:tcW w:w="0" w:type="auto"/>
            <w:vAlign w:val="center"/>
          </w:tcPr>
          <w:p w14:paraId="7957596D" w14:textId="77777777" w:rsidR="006C19CC" w:rsidRPr="006C19CC" w:rsidRDefault="006C19CC" w:rsidP="006C19C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19q13.32</w:t>
            </w:r>
          </w:p>
        </w:tc>
        <w:tc>
          <w:tcPr>
            <w:tcW w:w="0" w:type="auto"/>
            <w:vAlign w:val="center"/>
          </w:tcPr>
          <w:p w14:paraId="270E9F7D"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NM_030785</w:t>
            </w:r>
          </w:p>
        </w:tc>
        <w:tc>
          <w:tcPr>
            <w:tcW w:w="0" w:type="auto"/>
            <w:vAlign w:val="center"/>
          </w:tcPr>
          <w:p w14:paraId="77093FAB"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c.G2104A</w:t>
            </w:r>
          </w:p>
        </w:tc>
        <w:tc>
          <w:tcPr>
            <w:tcW w:w="0" w:type="auto"/>
            <w:vAlign w:val="center"/>
          </w:tcPr>
          <w:p w14:paraId="38DC8B57"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p.E702K</w:t>
            </w:r>
          </w:p>
        </w:tc>
      </w:tr>
    </w:tbl>
    <w:p w14:paraId="794CF215" w14:textId="77777777" w:rsidR="006C19CC" w:rsidRPr="006C19CC" w:rsidRDefault="006C19CC" w:rsidP="006C19CC">
      <w:pPr>
        <w:spacing w:line="360" w:lineRule="auto"/>
        <w:jc w:val="both"/>
        <w:rPr>
          <w:rFonts w:ascii="Times New Roman" w:eastAsia="Calibri" w:hAnsi="Times New Roman" w:cs="Times New Roman"/>
          <w:iCs/>
        </w:rPr>
      </w:pPr>
    </w:p>
    <w:p w14:paraId="17EFFDDA" w14:textId="77777777" w:rsidR="006C19CC" w:rsidRPr="006C19CC" w:rsidRDefault="006C19CC" w:rsidP="006C19CC">
      <w:pPr>
        <w:spacing w:line="360" w:lineRule="auto"/>
        <w:jc w:val="both"/>
        <w:rPr>
          <w:rFonts w:ascii="Times New Roman" w:eastAsia="Calibri" w:hAnsi="Times New Roman" w:cs="Times New Roman"/>
          <w:b/>
          <w:iCs/>
        </w:rPr>
      </w:pPr>
      <w:r w:rsidRPr="006C19CC">
        <w:rPr>
          <w:rFonts w:ascii="Times New Roman" w:eastAsia="Calibri" w:hAnsi="Times New Roman" w:cs="Times New Roman"/>
          <w:b/>
          <w:iCs/>
        </w:rPr>
        <w:t>Table 2</w:t>
      </w:r>
    </w:p>
    <w:p w14:paraId="6CEA4F29" w14:textId="77777777" w:rsidR="006C19CC" w:rsidRPr="006C19CC" w:rsidRDefault="006C19CC" w:rsidP="006C19CC">
      <w:pPr>
        <w:spacing w:line="360" w:lineRule="auto"/>
        <w:jc w:val="both"/>
        <w:rPr>
          <w:rFonts w:ascii="Times New Roman" w:eastAsia="Calibri" w:hAnsi="Times New Roman" w:cs="Times New Roman"/>
          <w:b/>
          <w:iCs/>
        </w:rPr>
      </w:pPr>
    </w:p>
    <w:p w14:paraId="73EBD639" w14:textId="77777777" w:rsidR="006C19CC" w:rsidRPr="006C19CC" w:rsidRDefault="006C19CC" w:rsidP="006C19CC">
      <w:pPr>
        <w:spacing w:line="360" w:lineRule="auto"/>
        <w:jc w:val="both"/>
        <w:rPr>
          <w:rFonts w:ascii="Times New Roman" w:eastAsia="Calibri" w:hAnsi="Times New Roman" w:cs="Times New Roman"/>
          <w:iCs/>
        </w:rPr>
      </w:pPr>
    </w:p>
    <w:p w14:paraId="39862C23" w14:textId="77777777" w:rsidR="006C19CC" w:rsidRPr="006C19CC" w:rsidRDefault="006C19CC" w:rsidP="006C19CC">
      <w:pPr>
        <w:spacing w:line="360" w:lineRule="auto"/>
        <w:jc w:val="both"/>
        <w:rPr>
          <w:rFonts w:ascii="Times New Roman" w:eastAsia="Calibri" w:hAnsi="Times New Roman" w:cs="Times New Roman"/>
          <w:iCs/>
        </w:rPr>
      </w:pPr>
    </w:p>
    <w:p w14:paraId="6B58160D" w14:textId="77777777" w:rsidR="006C19CC" w:rsidRPr="006C19CC" w:rsidRDefault="006C19CC" w:rsidP="006C19CC">
      <w:pPr>
        <w:spacing w:line="360" w:lineRule="auto"/>
        <w:jc w:val="both"/>
        <w:rPr>
          <w:rFonts w:ascii="Times New Roman" w:eastAsia="Calibri" w:hAnsi="Times New Roman" w:cs="Times New Roman"/>
          <w:iCs/>
        </w:rPr>
      </w:pPr>
    </w:p>
    <w:p w14:paraId="2D52DAAC" w14:textId="77777777" w:rsidR="006C19CC" w:rsidRPr="006C19CC" w:rsidRDefault="006C19CC" w:rsidP="006C19CC">
      <w:pPr>
        <w:spacing w:line="360" w:lineRule="auto"/>
        <w:jc w:val="both"/>
        <w:rPr>
          <w:rFonts w:ascii="Times New Roman" w:eastAsia="Calibri" w:hAnsi="Times New Roman" w:cs="Times New Roman"/>
          <w:iCs/>
        </w:rPr>
      </w:pPr>
    </w:p>
    <w:p w14:paraId="5E9BCC54" w14:textId="77777777" w:rsidR="006C19CC" w:rsidRPr="006C19CC" w:rsidRDefault="006C19CC" w:rsidP="006C19CC">
      <w:pPr>
        <w:spacing w:line="360" w:lineRule="auto"/>
        <w:jc w:val="both"/>
        <w:rPr>
          <w:rFonts w:ascii="Times New Roman" w:eastAsia="Calibri" w:hAnsi="Times New Roman" w:cs="Times New Roman"/>
          <w:iCs/>
        </w:rPr>
      </w:pPr>
    </w:p>
    <w:p w14:paraId="765342CB" w14:textId="7F2F7BB6" w:rsidR="006C19CC" w:rsidRDefault="006C19CC" w:rsidP="006C19CC">
      <w:pPr>
        <w:spacing w:line="360" w:lineRule="auto"/>
        <w:jc w:val="both"/>
        <w:rPr>
          <w:rFonts w:ascii="Times New Roman" w:eastAsia="Calibri" w:hAnsi="Times New Roman" w:cs="Times New Roman"/>
          <w:iCs/>
        </w:rPr>
      </w:pPr>
    </w:p>
    <w:p w14:paraId="5BA9F624" w14:textId="5EF5628A" w:rsidR="008F6A10" w:rsidRDefault="008F6A10" w:rsidP="006C19CC">
      <w:pPr>
        <w:spacing w:line="360" w:lineRule="auto"/>
        <w:jc w:val="both"/>
        <w:rPr>
          <w:rFonts w:ascii="Times New Roman" w:eastAsia="Calibri" w:hAnsi="Times New Roman" w:cs="Times New Roman"/>
          <w:iCs/>
        </w:rPr>
      </w:pPr>
    </w:p>
    <w:p w14:paraId="06D22B7E" w14:textId="364EC1EC" w:rsidR="008F6A10" w:rsidRDefault="008F6A10" w:rsidP="006C19CC">
      <w:pPr>
        <w:spacing w:line="360" w:lineRule="auto"/>
        <w:jc w:val="both"/>
        <w:rPr>
          <w:rFonts w:ascii="Times New Roman" w:eastAsia="Calibri" w:hAnsi="Times New Roman" w:cs="Times New Roman"/>
          <w:iCs/>
        </w:rPr>
      </w:pPr>
    </w:p>
    <w:p w14:paraId="06724A63" w14:textId="3366443B" w:rsidR="008F6A10" w:rsidRDefault="008F6A10" w:rsidP="006C19CC">
      <w:pPr>
        <w:spacing w:line="360" w:lineRule="auto"/>
        <w:jc w:val="both"/>
        <w:rPr>
          <w:rFonts w:ascii="Times New Roman" w:eastAsia="Calibri" w:hAnsi="Times New Roman" w:cs="Times New Roman"/>
          <w:iCs/>
        </w:rPr>
      </w:pPr>
    </w:p>
    <w:p w14:paraId="7554698A" w14:textId="3FF78BE1" w:rsidR="008F6A10" w:rsidRDefault="008F6A10" w:rsidP="006C19CC">
      <w:pPr>
        <w:spacing w:line="360" w:lineRule="auto"/>
        <w:jc w:val="both"/>
        <w:rPr>
          <w:rFonts w:ascii="Times New Roman" w:eastAsia="Calibri" w:hAnsi="Times New Roman" w:cs="Times New Roman"/>
          <w:iCs/>
        </w:rPr>
      </w:pPr>
    </w:p>
    <w:p w14:paraId="16BDFDB3" w14:textId="4612BE8A" w:rsidR="008F6A10" w:rsidRDefault="008F6A10" w:rsidP="006C19CC">
      <w:pPr>
        <w:spacing w:line="360" w:lineRule="auto"/>
        <w:jc w:val="both"/>
        <w:rPr>
          <w:rFonts w:ascii="Times New Roman" w:eastAsia="Calibri" w:hAnsi="Times New Roman" w:cs="Times New Roman"/>
          <w:iCs/>
        </w:rPr>
      </w:pPr>
    </w:p>
    <w:p w14:paraId="58248DE5" w14:textId="4DBAB9A7" w:rsidR="008F6A10" w:rsidRDefault="008F6A10" w:rsidP="006C19CC">
      <w:pPr>
        <w:spacing w:line="360" w:lineRule="auto"/>
        <w:jc w:val="both"/>
        <w:rPr>
          <w:rFonts w:ascii="Times New Roman" w:eastAsia="Calibri" w:hAnsi="Times New Roman" w:cs="Times New Roman"/>
          <w:iCs/>
        </w:rPr>
      </w:pPr>
    </w:p>
    <w:p w14:paraId="0F712851" w14:textId="77777777" w:rsidR="008F6A10" w:rsidRPr="006C19CC" w:rsidRDefault="008F6A10" w:rsidP="006C19CC">
      <w:pPr>
        <w:spacing w:line="360" w:lineRule="auto"/>
        <w:jc w:val="both"/>
        <w:rPr>
          <w:rFonts w:ascii="Times New Roman" w:eastAsia="Calibri" w:hAnsi="Times New Roman" w:cs="Times New Roman"/>
          <w:iCs/>
        </w:rPr>
      </w:pPr>
    </w:p>
    <w:tbl>
      <w:tblPr>
        <w:tblStyle w:val="PlainTable1"/>
        <w:tblW w:w="6603" w:type="dxa"/>
        <w:jc w:val="center"/>
        <w:tblLook w:val="04A0" w:firstRow="1" w:lastRow="0" w:firstColumn="1" w:lastColumn="0" w:noHBand="0" w:noVBand="1"/>
      </w:tblPr>
      <w:tblGrid>
        <w:gridCol w:w="1619"/>
        <w:gridCol w:w="2092"/>
        <w:gridCol w:w="1702"/>
        <w:gridCol w:w="1190"/>
      </w:tblGrid>
      <w:tr w:rsidR="006C19CC" w:rsidRPr="006C19CC" w14:paraId="24858640" w14:textId="77777777" w:rsidTr="00EF0921">
        <w:trPr>
          <w:cnfStyle w:val="100000000000" w:firstRow="1" w:lastRow="0" w:firstColumn="0" w:lastColumn="0" w:oddVBand="0" w:evenVBand="0" w:oddHBand="0"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36692B" w14:textId="77777777" w:rsidR="006C19CC" w:rsidRPr="006C19CC" w:rsidRDefault="006C19CC" w:rsidP="006C19CC">
            <w:pPr>
              <w:spacing w:after="200" w:line="360" w:lineRule="auto"/>
              <w:jc w:val="both"/>
              <w:rPr>
                <w:rFonts w:ascii="Times New Roman" w:eastAsia="Calibri" w:hAnsi="Times New Roman" w:cs="Times New Roman"/>
                <w:iCs/>
              </w:rPr>
            </w:pPr>
            <w:r w:rsidRPr="006C19CC">
              <w:rPr>
                <w:rFonts w:ascii="Times New Roman" w:eastAsia="Calibri" w:hAnsi="Times New Roman" w:cs="Times New Roman"/>
                <w:iCs/>
              </w:rPr>
              <w:t>Gene</w:t>
            </w:r>
          </w:p>
        </w:tc>
        <w:tc>
          <w:tcPr>
            <w:tcW w:w="0" w:type="auto"/>
            <w:vAlign w:val="center"/>
          </w:tcPr>
          <w:p w14:paraId="096D878B"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V5-tagged ORF</w:t>
            </w:r>
          </w:p>
        </w:tc>
        <w:tc>
          <w:tcPr>
            <w:tcW w:w="0" w:type="auto"/>
            <w:vAlign w:val="center"/>
          </w:tcPr>
          <w:p w14:paraId="49F588C8"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Amino acids</w:t>
            </w:r>
          </w:p>
        </w:tc>
        <w:tc>
          <w:tcPr>
            <w:tcW w:w="0" w:type="auto"/>
            <w:vAlign w:val="center"/>
          </w:tcPr>
          <w:p w14:paraId="6B8D3DB7" w14:textId="77777777" w:rsidR="006C19CC" w:rsidRPr="006C19CC" w:rsidRDefault="006C19CC" w:rsidP="006C19CC">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kDa</w:t>
            </w:r>
          </w:p>
        </w:tc>
      </w:tr>
      <w:tr w:rsidR="006C19CC" w:rsidRPr="006C19CC" w14:paraId="373FEC88" w14:textId="77777777" w:rsidTr="00EF0921">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7C06F7" w14:textId="77777777" w:rsidR="006C19CC" w:rsidRPr="006C19CC" w:rsidRDefault="006C19CC" w:rsidP="006C19CC">
            <w:pPr>
              <w:spacing w:after="200" w:line="360" w:lineRule="auto"/>
              <w:jc w:val="both"/>
              <w:rPr>
                <w:rFonts w:ascii="Times New Roman" w:eastAsia="Calibri" w:hAnsi="Times New Roman" w:cs="Times New Roman"/>
                <w:i/>
                <w:iCs/>
              </w:rPr>
            </w:pPr>
            <w:r w:rsidRPr="006C19CC">
              <w:rPr>
                <w:rFonts w:ascii="Times New Roman" w:eastAsia="Calibri" w:hAnsi="Times New Roman" w:cs="Times New Roman"/>
                <w:i/>
                <w:iCs/>
              </w:rPr>
              <w:t>ALKBH8</w:t>
            </w:r>
          </w:p>
        </w:tc>
        <w:tc>
          <w:tcPr>
            <w:tcW w:w="0" w:type="auto"/>
            <w:vAlign w:val="center"/>
          </w:tcPr>
          <w:p w14:paraId="7E23F0AB"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2040 bp</w:t>
            </w:r>
          </w:p>
        </w:tc>
        <w:tc>
          <w:tcPr>
            <w:tcW w:w="0" w:type="auto"/>
            <w:vAlign w:val="center"/>
          </w:tcPr>
          <w:p w14:paraId="43D4C024"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680 aa</w:t>
            </w:r>
          </w:p>
        </w:tc>
        <w:tc>
          <w:tcPr>
            <w:tcW w:w="0" w:type="auto"/>
            <w:vAlign w:val="center"/>
          </w:tcPr>
          <w:p w14:paraId="53DBEDD5"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70 kDa</w:t>
            </w:r>
          </w:p>
        </w:tc>
      </w:tr>
      <w:tr w:rsidR="006C19CC" w:rsidRPr="006C19CC" w14:paraId="3109B9FB" w14:textId="77777777" w:rsidTr="00EF0921">
        <w:trPr>
          <w:trHeight w:val="56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61E351" w14:textId="77777777" w:rsidR="006C19CC" w:rsidRPr="006C19CC" w:rsidRDefault="006C19CC" w:rsidP="006C19CC">
            <w:pPr>
              <w:spacing w:after="200" w:line="360" w:lineRule="auto"/>
              <w:jc w:val="both"/>
              <w:rPr>
                <w:rFonts w:ascii="Times New Roman" w:eastAsia="Calibri" w:hAnsi="Times New Roman" w:cs="Times New Roman"/>
                <w:i/>
                <w:iCs/>
              </w:rPr>
            </w:pPr>
            <w:r w:rsidRPr="006C19CC">
              <w:rPr>
                <w:rFonts w:ascii="Times New Roman" w:eastAsia="Calibri" w:hAnsi="Times New Roman" w:cs="Times New Roman"/>
                <w:i/>
                <w:iCs/>
              </w:rPr>
              <w:t>ANKK1</w:t>
            </w:r>
          </w:p>
        </w:tc>
        <w:tc>
          <w:tcPr>
            <w:tcW w:w="0" w:type="auto"/>
            <w:vAlign w:val="center"/>
          </w:tcPr>
          <w:p w14:paraId="085A5FF7"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2343 bp</w:t>
            </w:r>
          </w:p>
        </w:tc>
        <w:tc>
          <w:tcPr>
            <w:tcW w:w="0" w:type="auto"/>
            <w:vAlign w:val="center"/>
          </w:tcPr>
          <w:p w14:paraId="0E20296D"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781 aa</w:t>
            </w:r>
          </w:p>
        </w:tc>
        <w:tc>
          <w:tcPr>
            <w:tcW w:w="0" w:type="auto"/>
            <w:vAlign w:val="center"/>
          </w:tcPr>
          <w:p w14:paraId="02E1F1E6"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80 kDa</w:t>
            </w:r>
          </w:p>
        </w:tc>
      </w:tr>
      <w:tr w:rsidR="006C19CC" w:rsidRPr="006C19CC" w14:paraId="52D82E3A" w14:textId="77777777" w:rsidTr="00EF0921">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309937" w14:textId="77777777" w:rsidR="006C19CC" w:rsidRPr="006C19CC" w:rsidRDefault="006C19CC" w:rsidP="006C19CC">
            <w:pPr>
              <w:spacing w:after="200" w:line="360" w:lineRule="auto"/>
              <w:jc w:val="both"/>
              <w:rPr>
                <w:rFonts w:ascii="Times New Roman" w:eastAsia="Calibri" w:hAnsi="Times New Roman" w:cs="Times New Roman"/>
                <w:i/>
                <w:iCs/>
              </w:rPr>
            </w:pPr>
            <w:r w:rsidRPr="006C19CC">
              <w:rPr>
                <w:rFonts w:ascii="Times New Roman" w:eastAsia="Calibri" w:hAnsi="Times New Roman" w:cs="Times New Roman"/>
                <w:i/>
                <w:iCs/>
              </w:rPr>
              <w:t>RSPH6A</w:t>
            </w:r>
          </w:p>
        </w:tc>
        <w:tc>
          <w:tcPr>
            <w:tcW w:w="0" w:type="auto"/>
            <w:vAlign w:val="center"/>
          </w:tcPr>
          <w:p w14:paraId="2C72CB51"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2199 bp</w:t>
            </w:r>
          </w:p>
        </w:tc>
        <w:tc>
          <w:tcPr>
            <w:tcW w:w="0" w:type="auto"/>
            <w:vAlign w:val="center"/>
          </w:tcPr>
          <w:p w14:paraId="4AEEB153"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733 aa</w:t>
            </w:r>
          </w:p>
        </w:tc>
        <w:tc>
          <w:tcPr>
            <w:tcW w:w="0" w:type="auto"/>
            <w:vAlign w:val="center"/>
          </w:tcPr>
          <w:p w14:paraId="4215A142"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75 kDa</w:t>
            </w:r>
          </w:p>
        </w:tc>
      </w:tr>
      <w:tr w:rsidR="006C19CC" w:rsidRPr="006C19CC" w14:paraId="62ADFC49" w14:textId="77777777" w:rsidTr="00EF0921">
        <w:trPr>
          <w:trHeight w:val="535"/>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724B53" w14:textId="77777777" w:rsidR="006C19CC" w:rsidRPr="006C19CC" w:rsidRDefault="006C19CC" w:rsidP="006C19CC">
            <w:pPr>
              <w:spacing w:after="200" w:line="360" w:lineRule="auto"/>
              <w:jc w:val="both"/>
              <w:rPr>
                <w:rFonts w:ascii="Times New Roman" w:eastAsia="Calibri" w:hAnsi="Times New Roman" w:cs="Times New Roman"/>
                <w:i/>
                <w:iCs/>
              </w:rPr>
            </w:pPr>
            <w:r w:rsidRPr="006C19CC">
              <w:rPr>
                <w:rFonts w:ascii="Times New Roman" w:eastAsia="Calibri" w:hAnsi="Times New Roman" w:cs="Times New Roman"/>
                <w:i/>
                <w:iCs/>
              </w:rPr>
              <w:t>TRAPPC6A</w:t>
            </w:r>
          </w:p>
        </w:tc>
        <w:tc>
          <w:tcPr>
            <w:tcW w:w="0" w:type="auto"/>
            <w:vAlign w:val="center"/>
          </w:tcPr>
          <w:p w14:paraId="1DC08A58"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567 bp</w:t>
            </w:r>
          </w:p>
        </w:tc>
        <w:tc>
          <w:tcPr>
            <w:tcW w:w="0" w:type="auto"/>
            <w:vAlign w:val="center"/>
          </w:tcPr>
          <w:p w14:paraId="7E88079D"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189 aa</w:t>
            </w:r>
          </w:p>
        </w:tc>
        <w:tc>
          <w:tcPr>
            <w:tcW w:w="0" w:type="auto"/>
            <w:vAlign w:val="center"/>
          </w:tcPr>
          <w:p w14:paraId="43991456" w14:textId="77777777" w:rsidR="006C19CC" w:rsidRPr="006C19CC" w:rsidRDefault="006C19CC" w:rsidP="006C19CC">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20 kDa</w:t>
            </w:r>
          </w:p>
        </w:tc>
      </w:tr>
      <w:tr w:rsidR="006C19CC" w:rsidRPr="006C19CC" w14:paraId="78F3A76E" w14:textId="77777777" w:rsidTr="00EF0921">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B45C94" w14:textId="77777777" w:rsidR="006C19CC" w:rsidRPr="006C19CC" w:rsidRDefault="006C19CC" w:rsidP="006C19CC">
            <w:pPr>
              <w:spacing w:after="200" w:line="360" w:lineRule="auto"/>
              <w:jc w:val="both"/>
              <w:rPr>
                <w:rFonts w:ascii="Times New Roman" w:eastAsia="Calibri" w:hAnsi="Times New Roman" w:cs="Times New Roman"/>
                <w:i/>
                <w:iCs/>
              </w:rPr>
            </w:pPr>
            <w:r w:rsidRPr="006C19CC">
              <w:rPr>
                <w:rFonts w:ascii="Times New Roman" w:eastAsia="Calibri" w:hAnsi="Times New Roman" w:cs="Times New Roman"/>
                <w:i/>
                <w:iCs/>
              </w:rPr>
              <w:t>AMOTL1</w:t>
            </w:r>
          </w:p>
        </w:tc>
        <w:tc>
          <w:tcPr>
            <w:tcW w:w="0" w:type="auto"/>
            <w:vAlign w:val="center"/>
          </w:tcPr>
          <w:p w14:paraId="6D506E5B"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2916 bp</w:t>
            </w:r>
          </w:p>
        </w:tc>
        <w:tc>
          <w:tcPr>
            <w:tcW w:w="0" w:type="auto"/>
            <w:vAlign w:val="center"/>
          </w:tcPr>
          <w:p w14:paraId="41A69C09"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972 aa</w:t>
            </w:r>
          </w:p>
        </w:tc>
        <w:tc>
          <w:tcPr>
            <w:tcW w:w="0" w:type="auto"/>
            <w:vAlign w:val="center"/>
          </w:tcPr>
          <w:p w14:paraId="2FBCCC3A" w14:textId="77777777" w:rsidR="006C19CC" w:rsidRPr="006C19CC" w:rsidRDefault="006C19CC" w:rsidP="006C19CC">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rPr>
            </w:pPr>
            <w:r w:rsidRPr="006C19CC">
              <w:rPr>
                <w:rFonts w:ascii="Times New Roman" w:eastAsia="Calibri" w:hAnsi="Times New Roman" w:cs="Times New Roman"/>
                <w:iCs/>
              </w:rPr>
              <w:t>100 kDa</w:t>
            </w:r>
          </w:p>
        </w:tc>
      </w:tr>
    </w:tbl>
    <w:p w14:paraId="366B2969" w14:textId="77777777" w:rsidR="006C19CC" w:rsidRPr="006C19CC" w:rsidRDefault="006C19CC" w:rsidP="006C19CC">
      <w:pPr>
        <w:spacing w:line="360" w:lineRule="auto"/>
        <w:jc w:val="both"/>
        <w:rPr>
          <w:rFonts w:ascii="Times New Roman" w:eastAsia="Calibri" w:hAnsi="Times New Roman" w:cs="Times New Roman"/>
          <w:iCs/>
        </w:rPr>
      </w:pPr>
    </w:p>
    <w:p w14:paraId="48208420" w14:textId="18F22321" w:rsidR="006C19CC" w:rsidRDefault="006C19CC" w:rsidP="006C19CC">
      <w:pPr>
        <w:spacing w:line="360" w:lineRule="auto"/>
        <w:jc w:val="both"/>
        <w:rPr>
          <w:rFonts w:ascii="Times New Roman" w:eastAsia="Calibri" w:hAnsi="Times New Roman" w:cs="Times New Roman"/>
          <w:b/>
          <w:iCs/>
        </w:rPr>
      </w:pPr>
      <w:r w:rsidRPr="006C19CC">
        <w:rPr>
          <w:rFonts w:ascii="Times New Roman" w:eastAsia="Calibri" w:hAnsi="Times New Roman" w:cs="Times New Roman"/>
          <w:b/>
          <w:iCs/>
        </w:rPr>
        <w:t>Table 3</w:t>
      </w:r>
    </w:p>
    <w:p w14:paraId="1C3A727F" w14:textId="181B17BC" w:rsidR="008F6A10" w:rsidRDefault="008F6A10" w:rsidP="006C19CC">
      <w:pPr>
        <w:spacing w:line="360" w:lineRule="auto"/>
        <w:jc w:val="both"/>
        <w:rPr>
          <w:rFonts w:ascii="Times New Roman" w:eastAsia="Calibri" w:hAnsi="Times New Roman" w:cs="Times New Roman"/>
          <w:b/>
          <w:iCs/>
        </w:rPr>
      </w:pPr>
    </w:p>
    <w:p w14:paraId="626A54D9" w14:textId="454F642B" w:rsidR="008F6A10" w:rsidRDefault="008F6A10" w:rsidP="006C19CC">
      <w:pPr>
        <w:spacing w:line="360" w:lineRule="auto"/>
        <w:jc w:val="both"/>
        <w:rPr>
          <w:rFonts w:ascii="Times New Roman" w:eastAsia="Calibri" w:hAnsi="Times New Roman" w:cs="Times New Roman"/>
          <w:b/>
          <w:iCs/>
        </w:rPr>
      </w:pPr>
    </w:p>
    <w:p w14:paraId="11C2992B" w14:textId="77777777" w:rsidR="008F6A10" w:rsidRPr="006C19CC" w:rsidRDefault="008F6A10" w:rsidP="006C19CC">
      <w:pPr>
        <w:spacing w:line="360" w:lineRule="auto"/>
        <w:jc w:val="both"/>
        <w:rPr>
          <w:rFonts w:ascii="Times New Roman" w:eastAsia="Calibri" w:hAnsi="Times New Roman" w:cs="Times New Roman"/>
          <w:b/>
          <w:iCs/>
        </w:rPr>
      </w:pPr>
    </w:p>
    <w:p w14:paraId="24D5573D" w14:textId="4D226D9E" w:rsidR="00EF0921" w:rsidRDefault="00EF0921" w:rsidP="008B0A8B">
      <w:pPr>
        <w:spacing w:line="360" w:lineRule="auto"/>
        <w:jc w:val="both"/>
        <w:rPr>
          <w:rFonts w:ascii="Times New Roman" w:eastAsia="Calibri" w:hAnsi="Times New Roman" w:cs="Times New Roman"/>
          <w:iCs/>
        </w:rPr>
      </w:pPr>
      <w:r>
        <w:rPr>
          <w:noProof/>
        </w:rPr>
        <w:drawing>
          <wp:inline distT="0" distB="0" distL="0" distR="0" wp14:anchorId="70958B70" wp14:editId="66133317">
            <wp:extent cx="5731510" cy="2718435"/>
            <wp:effectExtent l="0" t="0" r="2540" b="571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rotWithShape="1">
                    <a:blip r:embed="rId32" cstate="print">
                      <a:extLst>
                        <a:ext uri="{28A0092B-C50C-407E-A947-70E740481C1C}">
                          <a14:useLocalDpi xmlns:a14="http://schemas.microsoft.com/office/drawing/2010/main" val="0"/>
                        </a:ext>
                      </a:extLst>
                    </a:blip>
                    <a:srcRect l="1216" t="9909" r="1288" b="2813"/>
                    <a:stretch/>
                  </pic:blipFill>
                  <pic:spPr bwMode="auto">
                    <a:xfrm>
                      <a:off x="0" y="0"/>
                      <a:ext cx="5731510" cy="2718435"/>
                    </a:xfrm>
                    <a:prstGeom prst="rect">
                      <a:avLst/>
                    </a:prstGeom>
                    <a:noFill/>
                    <a:ln w="9525">
                      <a:noFill/>
                      <a:miter lim="800000"/>
                      <a:headEnd/>
                      <a:tailEnd/>
                    </a:ln>
                  </pic:spPr>
                </pic:pic>
              </a:graphicData>
            </a:graphic>
          </wp:inline>
        </w:drawing>
      </w:r>
    </w:p>
    <w:p w14:paraId="6D6901E0" w14:textId="77777777" w:rsidR="00EF0921" w:rsidRPr="00EF0921" w:rsidRDefault="00EF0921" w:rsidP="00EF0921">
      <w:pPr>
        <w:rPr>
          <w:rFonts w:ascii="Times New Roman" w:eastAsia="Calibri" w:hAnsi="Times New Roman" w:cs="Times New Roman"/>
        </w:rPr>
      </w:pPr>
    </w:p>
    <w:p w14:paraId="0E794CE5" w14:textId="2C343A4A" w:rsidR="00EF0921" w:rsidRDefault="00EF0921" w:rsidP="00EF0921">
      <w:pPr>
        <w:rPr>
          <w:rFonts w:ascii="Times New Roman" w:eastAsia="Calibri" w:hAnsi="Times New Roman" w:cs="Times New Roman"/>
          <w:b/>
        </w:rPr>
      </w:pPr>
      <w:r w:rsidRPr="00EF0921">
        <w:rPr>
          <w:rFonts w:ascii="Times New Roman" w:eastAsia="Calibri" w:hAnsi="Times New Roman" w:cs="Times New Roman"/>
          <w:b/>
        </w:rPr>
        <w:t>FIGURE 1</w:t>
      </w:r>
    </w:p>
    <w:p w14:paraId="549E4DC2" w14:textId="77777777" w:rsidR="008F6A10" w:rsidRDefault="00EF0921" w:rsidP="00EF0921">
      <w:pPr>
        <w:rPr>
          <w:rFonts w:ascii="Times New Roman" w:eastAsia="Calibri" w:hAnsi="Times New Roman" w:cs="Times New Roman"/>
          <w:b/>
        </w:rPr>
      </w:pPr>
      <w:r w:rsidRPr="00EF0921">
        <w:rPr>
          <w:rFonts w:ascii="Times New Roman" w:eastAsia="Calibri" w:hAnsi="Times New Roman" w:cs="Times New Roman"/>
          <w:b/>
        </w:rPr>
        <w:drawing>
          <wp:inline distT="0" distB="0" distL="0" distR="0" wp14:anchorId="3CAECBA3" wp14:editId="4E586895">
            <wp:extent cx="5731510" cy="37325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3732530"/>
                    </a:xfrm>
                    <a:prstGeom prst="rect">
                      <a:avLst/>
                    </a:prstGeom>
                  </pic:spPr>
                </pic:pic>
              </a:graphicData>
            </a:graphic>
          </wp:inline>
        </w:drawing>
      </w:r>
    </w:p>
    <w:p w14:paraId="13F41909" w14:textId="231E1DFD" w:rsidR="00EF0921" w:rsidRDefault="008F6A10" w:rsidP="00EF0921">
      <w:pPr>
        <w:rPr>
          <w:rFonts w:ascii="Times New Roman" w:eastAsia="Calibri" w:hAnsi="Times New Roman" w:cs="Times New Roman"/>
          <w:b/>
        </w:rPr>
      </w:pPr>
      <w:r>
        <w:rPr>
          <w:rFonts w:ascii="Times New Roman" w:eastAsia="Calibri" w:hAnsi="Times New Roman" w:cs="Times New Roman"/>
          <w:b/>
        </w:rPr>
        <w:t>FIGURE 2</w:t>
      </w:r>
    </w:p>
    <w:p w14:paraId="5571440E" w14:textId="360D1B80" w:rsidR="008F6A10" w:rsidRDefault="008F6A10" w:rsidP="00EF0921">
      <w:pPr>
        <w:rPr>
          <w:rFonts w:ascii="Times New Roman" w:eastAsia="Calibri" w:hAnsi="Times New Roman" w:cs="Times New Roman"/>
          <w:b/>
        </w:rPr>
      </w:pPr>
    </w:p>
    <w:p w14:paraId="2FE4C55C" w14:textId="44E4E4E4" w:rsidR="008F6A10" w:rsidRDefault="008F6A10" w:rsidP="00EF0921">
      <w:pPr>
        <w:rPr>
          <w:rFonts w:ascii="Times New Roman" w:eastAsia="Calibri" w:hAnsi="Times New Roman" w:cs="Times New Roman"/>
          <w:b/>
        </w:rPr>
      </w:pPr>
    </w:p>
    <w:p w14:paraId="1C2DEAE1" w14:textId="07398187" w:rsidR="008F6A10" w:rsidRDefault="008F6A10" w:rsidP="00EF0921">
      <w:pPr>
        <w:rPr>
          <w:rFonts w:ascii="Times New Roman" w:eastAsia="Calibri" w:hAnsi="Times New Roman" w:cs="Times New Roman"/>
          <w:b/>
        </w:rPr>
      </w:pPr>
    </w:p>
    <w:p w14:paraId="442AD03D" w14:textId="5100823D" w:rsidR="008F6A10" w:rsidRDefault="008F6A10" w:rsidP="00EF0921">
      <w:pPr>
        <w:rPr>
          <w:rFonts w:ascii="Times New Roman" w:eastAsia="Calibri" w:hAnsi="Times New Roman" w:cs="Times New Roman"/>
          <w:b/>
        </w:rPr>
      </w:pPr>
    </w:p>
    <w:p w14:paraId="4C76B0FD" w14:textId="0F44F526" w:rsidR="00EF0921" w:rsidRDefault="008F6A10" w:rsidP="00EF0921">
      <w:pPr>
        <w:rPr>
          <w:rFonts w:ascii="Times New Roman" w:eastAsia="Calibri" w:hAnsi="Times New Roman" w:cs="Times New Roman"/>
          <w:b/>
        </w:rPr>
      </w:pPr>
      <w:r w:rsidRPr="008F6A10">
        <w:rPr>
          <w:rFonts w:ascii="Times New Roman" w:eastAsia="Calibri" w:hAnsi="Times New Roman" w:cs="Times New Roman"/>
          <w:b/>
          <w:noProof/>
        </w:rPr>
        <mc:AlternateContent>
          <mc:Choice Requires="wps">
            <w:drawing>
              <wp:anchor distT="45720" distB="45720" distL="114300" distR="114300" simplePos="0" relativeHeight="251659264" behindDoc="0" locked="0" layoutInCell="1" allowOverlap="1" wp14:anchorId="3510CFD9" wp14:editId="70E20495">
                <wp:simplePos x="0" y="0"/>
                <wp:positionH relativeFrom="column">
                  <wp:posOffset>-560070</wp:posOffset>
                </wp:positionH>
                <wp:positionV relativeFrom="paragraph">
                  <wp:posOffset>5233035</wp:posOffset>
                </wp:positionV>
                <wp:extent cx="1136650" cy="1404620"/>
                <wp:effectExtent l="0" t="0" r="254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04620"/>
                        </a:xfrm>
                        <a:prstGeom prst="rect">
                          <a:avLst/>
                        </a:prstGeom>
                        <a:solidFill>
                          <a:srgbClr val="FFFFFF"/>
                        </a:solidFill>
                        <a:ln w="9525">
                          <a:solidFill>
                            <a:srgbClr val="000000"/>
                          </a:solidFill>
                          <a:miter lim="800000"/>
                          <a:headEnd/>
                          <a:tailEnd/>
                        </a:ln>
                      </wps:spPr>
                      <wps:txbx>
                        <w:txbxContent>
                          <w:p w14:paraId="49D83258" w14:textId="18606879" w:rsidR="008F6A10" w:rsidRPr="008F6A10" w:rsidRDefault="008F6A10">
                            <w:pPr>
                              <w:rPr>
                                <w:b/>
                                <w:sz w:val="28"/>
                                <w:szCs w:val="28"/>
                              </w:rPr>
                            </w:pPr>
                            <w:r w:rsidRPr="008F6A10">
                              <w:rPr>
                                <w:b/>
                                <w:sz w:val="28"/>
                                <w:szCs w:val="28"/>
                              </w:rPr>
                              <w:t>FIGURE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0CFD9" id="_x0000_t202" coordsize="21600,21600" o:spt="202" path="m,l,21600r21600,l21600,xe">
                <v:stroke joinstyle="miter"/>
                <v:path gradientshapeok="t" o:connecttype="rect"/>
              </v:shapetype>
              <v:shape id="Text Box 2" o:spid="_x0000_s1026" type="#_x0000_t202" style="position:absolute;margin-left:-44.1pt;margin-top:412.05pt;width:8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">
                <v:textbox style="mso-fit-shape-to-text:t">
                  <w:txbxContent>
                    <w:p w14:paraId="49D83258" w14:textId="18606879" w:rsidR="008F6A10" w:rsidRPr="008F6A10" w:rsidRDefault="008F6A10">
                      <w:pPr>
                        <w:rPr>
                          <w:b/>
                          <w:sz w:val="28"/>
                          <w:szCs w:val="28"/>
                        </w:rPr>
                      </w:pPr>
                      <w:r w:rsidRPr="008F6A10">
                        <w:rPr>
                          <w:b/>
                          <w:sz w:val="28"/>
                          <w:szCs w:val="28"/>
                        </w:rPr>
                        <w:t>FIGURE 3</w:t>
                      </w:r>
                    </w:p>
                  </w:txbxContent>
                </v:textbox>
                <w10:wrap type="square"/>
              </v:shape>
            </w:pict>
          </mc:Fallback>
        </mc:AlternateContent>
      </w:r>
      <w:r>
        <w:rPr>
          <w:rFonts w:ascii="Times New Roman" w:eastAsia="Calibri" w:hAnsi="Times New Roman" w:cs="Times New Roman"/>
          <w:b/>
          <w:noProof/>
        </w:rPr>
        <w:drawing>
          <wp:inline distT="0" distB="0" distL="0" distR="0" wp14:anchorId="18136DB9" wp14:editId="604444D3">
            <wp:extent cx="9640276" cy="5729568"/>
            <wp:effectExtent l="0" t="0" r="0" b="508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59444" cy="5740960"/>
                    </a:xfrm>
                    <a:prstGeom prst="rect">
                      <a:avLst/>
                    </a:prstGeom>
                    <a:noFill/>
                  </pic:spPr>
                </pic:pic>
              </a:graphicData>
            </a:graphic>
          </wp:inline>
        </w:drawing>
      </w:r>
      <w:r w:rsidR="00E82CB4">
        <w:rPr>
          <w:rFonts w:ascii="Times New Roman" w:eastAsia="Calibri" w:hAnsi="Times New Roman" w:cs="Times New Roman"/>
          <w:b/>
          <w:noProof/>
        </w:rPr>
        <w:drawing>
          <wp:inline distT="0" distB="0" distL="0" distR="0" wp14:anchorId="3D12F26B" wp14:editId="63122189">
            <wp:extent cx="4828540" cy="53467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28540" cy="5346700"/>
                    </a:xfrm>
                    <a:prstGeom prst="rect">
                      <a:avLst/>
                    </a:prstGeom>
                    <a:noFill/>
                  </pic:spPr>
                </pic:pic>
              </a:graphicData>
            </a:graphic>
          </wp:inline>
        </w:drawing>
      </w:r>
      <w:r>
        <w:rPr>
          <w:rFonts w:ascii="Times New Roman" w:eastAsia="Calibri" w:hAnsi="Times New Roman" w:cs="Times New Roman"/>
          <w:b/>
        </w:rPr>
        <w:t xml:space="preserve">FIGURE </w:t>
      </w:r>
      <w:r w:rsidR="00E82CB4">
        <w:rPr>
          <w:rFonts w:ascii="Times New Roman" w:eastAsia="Calibri" w:hAnsi="Times New Roman" w:cs="Times New Roman"/>
          <w:b/>
        </w:rPr>
        <w:t>4</w:t>
      </w:r>
      <w:bookmarkStart w:id="1" w:name="_GoBack"/>
      <w:bookmarkEnd w:id="1"/>
    </w:p>
    <w:p w14:paraId="28839570" w14:textId="77777777" w:rsidR="00EF0921" w:rsidRPr="00EF0921" w:rsidRDefault="00EF0921" w:rsidP="00EF0921">
      <w:pPr>
        <w:rPr>
          <w:rFonts w:ascii="Times New Roman" w:eastAsia="Calibri" w:hAnsi="Times New Roman" w:cs="Times New Roman"/>
          <w:b/>
        </w:rPr>
      </w:pPr>
    </w:p>
    <w:sectPr w:rsidR="00EF0921" w:rsidRPr="00EF0921" w:rsidSect="008F6A10">
      <w:footerReference w:type="default" r:id="rId3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A539" w14:textId="77777777" w:rsidR="008F6A10" w:rsidRDefault="008F6A10" w:rsidP="0033082C">
      <w:pPr>
        <w:spacing w:after="0" w:line="240" w:lineRule="auto"/>
      </w:pPr>
      <w:r>
        <w:separator/>
      </w:r>
    </w:p>
  </w:endnote>
  <w:endnote w:type="continuationSeparator" w:id="0">
    <w:p w14:paraId="661AF2EF" w14:textId="77777777" w:rsidR="008F6A10" w:rsidRDefault="008F6A10" w:rsidP="0033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733798"/>
      <w:docPartObj>
        <w:docPartGallery w:val="Page Numbers (Bottom of Page)"/>
        <w:docPartUnique/>
      </w:docPartObj>
    </w:sdtPr>
    <w:sdtEndPr>
      <w:rPr>
        <w:noProof/>
      </w:rPr>
    </w:sdtEndPr>
    <w:sdtContent>
      <w:p w14:paraId="5EF6BB42" w14:textId="407E5936" w:rsidR="008F6A10" w:rsidRDefault="008F6A10">
        <w:pPr>
          <w:pStyle w:val="Footer"/>
          <w:jc w:val="right"/>
        </w:pPr>
        <w:r>
          <w:fldChar w:fldCharType="begin"/>
        </w:r>
        <w:r>
          <w:instrText xml:space="preserve"> PAGE   \* MERGEFORMAT </w:instrText>
        </w:r>
        <w:r>
          <w:fldChar w:fldCharType="separate"/>
        </w:r>
        <w:r w:rsidR="00E82CB4">
          <w:rPr>
            <w:noProof/>
          </w:rPr>
          <w:t>16</w:t>
        </w:r>
        <w:r>
          <w:rPr>
            <w:noProof/>
          </w:rPr>
          <w:fldChar w:fldCharType="end"/>
        </w:r>
      </w:p>
    </w:sdtContent>
  </w:sdt>
  <w:p w14:paraId="3A7ABD73" w14:textId="77777777" w:rsidR="008F6A10" w:rsidRDefault="008F6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906556"/>
      <w:docPartObj>
        <w:docPartGallery w:val="Page Numbers (Bottom of Page)"/>
        <w:docPartUnique/>
      </w:docPartObj>
    </w:sdtPr>
    <w:sdtEndPr>
      <w:rPr>
        <w:noProof/>
      </w:rPr>
    </w:sdtEndPr>
    <w:sdtContent>
      <w:p w14:paraId="546A6DBD" w14:textId="650E84EE" w:rsidR="008F6A10" w:rsidRDefault="008F6A10">
        <w:pPr>
          <w:pStyle w:val="Footer"/>
          <w:jc w:val="right"/>
        </w:pPr>
        <w:r>
          <w:fldChar w:fldCharType="begin"/>
        </w:r>
        <w:r>
          <w:instrText xml:space="preserve"> PAGE   \* MERGEFORMAT </w:instrText>
        </w:r>
        <w:r>
          <w:fldChar w:fldCharType="separate"/>
        </w:r>
        <w:r w:rsidR="00E82CB4">
          <w:rPr>
            <w:noProof/>
          </w:rPr>
          <w:t>22</w:t>
        </w:r>
        <w:r>
          <w:rPr>
            <w:noProof/>
          </w:rPr>
          <w:fldChar w:fldCharType="end"/>
        </w:r>
      </w:p>
    </w:sdtContent>
  </w:sdt>
  <w:p w14:paraId="1200CE7E" w14:textId="77777777" w:rsidR="008F6A10" w:rsidRDefault="008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1767" w14:textId="77777777" w:rsidR="008F6A10" w:rsidRDefault="008F6A10" w:rsidP="0033082C">
      <w:pPr>
        <w:spacing w:after="0" w:line="240" w:lineRule="auto"/>
      </w:pPr>
      <w:r>
        <w:separator/>
      </w:r>
    </w:p>
  </w:footnote>
  <w:footnote w:type="continuationSeparator" w:id="0">
    <w:p w14:paraId="0161EE53" w14:textId="77777777" w:rsidR="008F6A10" w:rsidRDefault="008F6A10" w:rsidP="00330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6C3"/>
    <w:multiLevelType w:val="hybridMultilevel"/>
    <w:tmpl w:val="4082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44A5E"/>
    <w:multiLevelType w:val="hybridMultilevel"/>
    <w:tmpl w:val="8B7235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730C82"/>
    <w:multiLevelType w:val="hybridMultilevel"/>
    <w:tmpl w:val="05A01122"/>
    <w:lvl w:ilvl="0" w:tplc="2A626F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50D79"/>
    <w:multiLevelType w:val="multilevel"/>
    <w:tmpl w:val="312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469"/>
    <w:multiLevelType w:val="multilevel"/>
    <w:tmpl w:val="BFE8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F3CF3"/>
    <w:multiLevelType w:val="hybridMultilevel"/>
    <w:tmpl w:val="E2C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CF3"/>
    <w:multiLevelType w:val="multilevel"/>
    <w:tmpl w:val="F9A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E0082"/>
    <w:multiLevelType w:val="multilevel"/>
    <w:tmpl w:val="43DE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853D9"/>
    <w:multiLevelType w:val="multilevel"/>
    <w:tmpl w:val="CF7EC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063BA"/>
    <w:multiLevelType w:val="hybridMultilevel"/>
    <w:tmpl w:val="3C8648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B2279DE"/>
    <w:multiLevelType w:val="multilevel"/>
    <w:tmpl w:val="F8C2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A0AD2"/>
    <w:multiLevelType w:val="hybridMultilevel"/>
    <w:tmpl w:val="EAE845F2"/>
    <w:lvl w:ilvl="0" w:tplc="2A626F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D7DCB"/>
    <w:multiLevelType w:val="multilevel"/>
    <w:tmpl w:val="420E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2"/>
  </w:num>
  <w:num w:numId="4">
    <w:abstractNumId w:val="5"/>
  </w:num>
  <w:num w:numId="5">
    <w:abstractNumId w:val="0"/>
  </w:num>
  <w:num w:numId="6">
    <w:abstractNumId w:val="9"/>
  </w:num>
  <w:num w:numId="7">
    <w:abstractNumId w:val="8"/>
  </w:num>
  <w:num w:numId="8">
    <w:abstractNumId w:val="7"/>
  </w:num>
  <w:num w:numId="9">
    <w:abstractNumId w:val="4"/>
  </w:num>
  <w:num w:numId="10">
    <w:abstractNumId w:val="12"/>
  </w:num>
  <w:num w:numId="11">
    <w:abstractNumId w:val="3"/>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CB"/>
    <w:rsid w:val="00002DF8"/>
    <w:rsid w:val="000066A3"/>
    <w:rsid w:val="000118FD"/>
    <w:rsid w:val="0001218B"/>
    <w:rsid w:val="00012D14"/>
    <w:rsid w:val="000165DA"/>
    <w:rsid w:val="000176B9"/>
    <w:rsid w:val="00023D8B"/>
    <w:rsid w:val="000242F9"/>
    <w:rsid w:val="00024325"/>
    <w:rsid w:val="0002698A"/>
    <w:rsid w:val="00026DC0"/>
    <w:rsid w:val="0002787E"/>
    <w:rsid w:val="00032021"/>
    <w:rsid w:val="00036042"/>
    <w:rsid w:val="000363A6"/>
    <w:rsid w:val="0003735B"/>
    <w:rsid w:val="00041E3E"/>
    <w:rsid w:val="00043270"/>
    <w:rsid w:val="000440ED"/>
    <w:rsid w:val="000446D4"/>
    <w:rsid w:val="00044E50"/>
    <w:rsid w:val="00046B84"/>
    <w:rsid w:val="00046F59"/>
    <w:rsid w:val="0004793D"/>
    <w:rsid w:val="00047C36"/>
    <w:rsid w:val="00051BE0"/>
    <w:rsid w:val="0005343D"/>
    <w:rsid w:val="00054E1A"/>
    <w:rsid w:val="0005743C"/>
    <w:rsid w:val="00061CD6"/>
    <w:rsid w:val="00062D97"/>
    <w:rsid w:val="00063F7F"/>
    <w:rsid w:val="000648F9"/>
    <w:rsid w:val="000753B7"/>
    <w:rsid w:val="000765A9"/>
    <w:rsid w:val="00080BD9"/>
    <w:rsid w:val="00081548"/>
    <w:rsid w:val="00082392"/>
    <w:rsid w:val="000826A7"/>
    <w:rsid w:val="00082A09"/>
    <w:rsid w:val="00083818"/>
    <w:rsid w:val="0008395D"/>
    <w:rsid w:val="00084627"/>
    <w:rsid w:val="0008681D"/>
    <w:rsid w:val="00087203"/>
    <w:rsid w:val="00091E69"/>
    <w:rsid w:val="00092ECF"/>
    <w:rsid w:val="000937EF"/>
    <w:rsid w:val="000953A2"/>
    <w:rsid w:val="0009726F"/>
    <w:rsid w:val="000A054E"/>
    <w:rsid w:val="000A10AE"/>
    <w:rsid w:val="000A3E54"/>
    <w:rsid w:val="000A6A3B"/>
    <w:rsid w:val="000B10B8"/>
    <w:rsid w:val="000B6EE6"/>
    <w:rsid w:val="000C00A9"/>
    <w:rsid w:val="000C0D3C"/>
    <w:rsid w:val="000C14AB"/>
    <w:rsid w:val="000C16A9"/>
    <w:rsid w:val="000C1741"/>
    <w:rsid w:val="000C1F4E"/>
    <w:rsid w:val="000C355E"/>
    <w:rsid w:val="000C5772"/>
    <w:rsid w:val="000C70F6"/>
    <w:rsid w:val="000C746E"/>
    <w:rsid w:val="000D1386"/>
    <w:rsid w:val="000D6759"/>
    <w:rsid w:val="000E1420"/>
    <w:rsid w:val="000E2E8C"/>
    <w:rsid w:val="000E5B54"/>
    <w:rsid w:val="000E5FC5"/>
    <w:rsid w:val="000E72CF"/>
    <w:rsid w:val="000E737D"/>
    <w:rsid w:val="000E7CE1"/>
    <w:rsid w:val="000F2CD9"/>
    <w:rsid w:val="00101536"/>
    <w:rsid w:val="001022F9"/>
    <w:rsid w:val="0010486C"/>
    <w:rsid w:val="00105A99"/>
    <w:rsid w:val="00105D45"/>
    <w:rsid w:val="00110A2C"/>
    <w:rsid w:val="00110B34"/>
    <w:rsid w:val="00110BFC"/>
    <w:rsid w:val="00112AF8"/>
    <w:rsid w:val="00112C09"/>
    <w:rsid w:val="00113480"/>
    <w:rsid w:val="00122486"/>
    <w:rsid w:val="00122936"/>
    <w:rsid w:val="0012680E"/>
    <w:rsid w:val="001326AF"/>
    <w:rsid w:val="0013285B"/>
    <w:rsid w:val="00133840"/>
    <w:rsid w:val="00133DBF"/>
    <w:rsid w:val="00136C01"/>
    <w:rsid w:val="001429C1"/>
    <w:rsid w:val="001441DB"/>
    <w:rsid w:val="001448A2"/>
    <w:rsid w:val="00144B23"/>
    <w:rsid w:val="001462A3"/>
    <w:rsid w:val="00147EB1"/>
    <w:rsid w:val="00151EF6"/>
    <w:rsid w:val="001541E9"/>
    <w:rsid w:val="00154BA9"/>
    <w:rsid w:val="00161284"/>
    <w:rsid w:val="001708BF"/>
    <w:rsid w:val="00170DF3"/>
    <w:rsid w:val="00173319"/>
    <w:rsid w:val="00175D3D"/>
    <w:rsid w:val="00182006"/>
    <w:rsid w:val="00182E32"/>
    <w:rsid w:val="001909F6"/>
    <w:rsid w:val="00192B04"/>
    <w:rsid w:val="001946FC"/>
    <w:rsid w:val="00194EC5"/>
    <w:rsid w:val="00195856"/>
    <w:rsid w:val="0019599D"/>
    <w:rsid w:val="001971ED"/>
    <w:rsid w:val="001A196E"/>
    <w:rsid w:val="001A311B"/>
    <w:rsid w:val="001A6ACC"/>
    <w:rsid w:val="001B1357"/>
    <w:rsid w:val="001B1479"/>
    <w:rsid w:val="001B1C4A"/>
    <w:rsid w:val="001B3121"/>
    <w:rsid w:val="001B43EE"/>
    <w:rsid w:val="001B5BA2"/>
    <w:rsid w:val="001B68D8"/>
    <w:rsid w:val="001C2D1D"/>
    <w:rsid w:val="001C3958"/>
    <w:rsid w:val="001C3EB6"/>
    <w:rsid w:val="001C405B"/>
    <w:rsid w:val="001C5B5D"/>
    <w:rsid w:val="001C613B"/>
    <w:rsid w:val="001C771A"/>
    <w:rsid w:val="001D0085"/>
    <w:rsid w:val="001D03CD"/>
    <w:rsid w:val="001D3E0D"/>
    <w:rsid w:val="001D3F59"/>
    <w:rsid w:val="001D445D"/>
    <w:rsid w:val="001E1685"/>
    <w:rsid w:val="001E1D4D"/>
    <w:rsid w:val="001E5088"/>
    <w:rsid w:val="001F0397"/>
    <w:rsid w:val="001F0828"/>
    <w:rsid w:val="001F0EBC"/>
    <w:rsid w:val="001F4C0F"/>
    <w:rsid w:val="001F54C3"/>
    <w:rsid w:val="001F5575"/>
    <w:rsid w:val="002006CB"/>
    <w:rsid w:val="0020088E"/>
    <w:rsid w:val="00202332"/>
    <w:rsid w:val="00206A00"/>
    <w:rsid w:val="00207547"/>
    <w:rsid w:val="00214908"/>
    <w:rsid w:val="00214DCF"/>
    <w:rsid w:val="00215C44"/>
    <w:rsid w:val="00220B84"/>
    <w:rsid w:val="00223AA6"/>
    <w:rsid w:val="002252FA"/>
    <w:rsid w:val="002273A2"/>
    <w:rsid w:val="002275A0"/>
    <w:rsid w:val="0023038E"/>
    <w:rsid w:val="00233FF0"/>
    <w:rsid w:val="0023418D"/>
    <w:rsid w:val="00236290"/>
    <w:rsid w:val="00237379"/>
    <w:rsid w:val="00237BD2"/>
    <w:rsid w:val="00240CAA"/>
    <w:rsid w:val="0024267A"/>
    <w:rsid w:val="0024275A"/>
    <w:rsid w:val="00243E80"/>
    <w:rsid w:val="00247D7B"/>
    <w:rsid w:val="0025175A"/>
    <w:rsid w:val="00254D7E"/>
    <w:rsid w:val="00255626"/>
    <w:rsid w:val="002556D6"/>
    <w:rsid w:val="00257248"/>
    <w:rsid w:val="002574A4"/>
    <w:rsid w:val="0025776E"/>
    <w:rsid w:val="00262572"/>
    <w:rsid w:val="0026271A"/>
    <w:rsid w:val="002656C9"/>
    <w:rsid w:val="00265F57"/>
    <w:rsid w:val="002664EA"/>
    <w:rsid w:val="002751FC"/>
    <w:rsid w:val="002768C4"/>
    <w:rsid w:val="00283C55"/>
    <w:rsid w:val="00285E9F"/>
    <w:rsid w:val="00291862"/>
    <w:rsid w:val="002A0508"/>
    <w:rsid w:val="002A1145"/>
    <w:rsid w:val="002A114B"/>
    <w:rsid w:val="002A527E"/>
    <w:rsid w:val="002A5955"/>
    <w:rsid w:val="002A64B1"/>
    <w:rsid w:val="002A6F55"/>
    <w:rsid w:val="002B3789"/>
    <w:rsid w:val="002B472D"/>
    <w:rsid w:val="002B6A7D"/>
    <w:rsid w:val="002C1B57"/>
    <w:rsid w:val="002C38AD"/>
    <w:rsid w:val="002C4130"/>
    <w:rsid w:val="002C5C33"/>
    <w:rsid w:val="002C742A"/>
    <w:rsid w:val="002D5D9E"/>
    <w:rsid w:val="002D6E53"/>
    <w:rsid w:val="002D7ED1"/>
    <w:rsid w:val="002E0188"/>
    <w:rsid w:val="002E202D"/>
    <w:rsid w:val="002E265C"/>
    <w:rsid w:val="002E2F00"/>
    <w:rsid w:val="002E67B1"/>
    <w:rsid w:val="002E7A2D"/>
    <w:rsid w:val="002F0995"/>
    <w:rsid w:val="002F1EB0"/>
    <w:rsid w:val="002F3FF4"/>
    <w:rsid w:val="002F5BDE"/>
    <w:rsid w:val="003064B8"/>
    <w:rsid w:val="00307698"/>
    <w:rsid w:val="00310450"/>
    <w:rsid w:val="00311A51"/>
    <w:rsid w:val="00315508"/>
    <w:rsid w:val="003174B3"/>
    <w:rsid w:val="003213B2"/>
    <w:rsid w:val="003228C1"/>
    <w:rsid w:val="00322B6C"/>
    <w:rsid w:val="00326D0A"/>
    <w:rsid w:val="0033082C"/>
    <w:rsid w:val="00331C34"/>
    <w:rsid w:val="00331E29"/>
    <w:rsid w:val="00335016"/>
    <w:rsid w:val="0033640E"/>
    <w:rsid w:val="00337076"/>
    <w:rsid w:val="00337475"/>
    <w:rsid w:val="00337D3B"/>
    <w:rsid w:val="0034074D"/>
    <w:rsid w:val="00340C90"/>
    <w:rsid w:val="00343CA5"/>
    <w:rsid w:val="00347806"/>
    <w:rsid w:val="003536F7"/>
    <w:rsid w:val="00357ACB"/>
    <w:rsid w:val="00360E9E"/>
    <w:rsid w:val="00361E63"/>
    <w:rsid w:val="00362F20"/>
    <w:rsid w:val="00363E29"/>
    <w:rsid w:val="003651AE"/>
    <w:rsid w:val="0036763E"/>
    <w:rsid w:val="00367698"/>
    <w:rsid w:val="0037077D"/>
    <w:rsid w:val="00376910"/>
    <w:rsid w:val="003831DF"/>
    <w:rsid w:val="0038331D"/>
    <w:rsid w:val="00387385"/>
    <w:rsid w:val="0039128A"/>
    <w:rsid w:val="00394C15"/>
    <w:rsid w:val="003A0741"/>
    <w:rsid w:val="003A09A2"/>
    <w:rsid w:val="003A3BAC"/>
    <w:rsid w:val="003A4761"/>
    <w:rsid w:val="003A47C1"/>
    <w:rsid w:val="003A5A49"/>
    <w:rsid w:val="003A7179"/>
    <w:rsid w:val="003B2111"/>
    <w:rsid w:val="003B2E99"/>
    <w:rsid w:val="003B75D8"/>
    <w:rsid w:val="003B78C3"/>
    <w:rsid w:val="003B79FB"/>
    <w:rsid w:val="003C1B3A"/>
    <w:rsid w:val="003C2886"/>
    <w:rsid w:val="003C3050"/>
    <w:rsid w:val="003C3524"/>
    <w:rsid w:val="003C6BC6"/>
    <w:rsid w:val="003C6F20"/>
    <w:rsid w:val="003C7C59"/>
    <w:rsid w:val="003D0AC2"/>
    <w:rsid w:val="003D326A"/>
    <w:rsid w:val="003D3E7B"/>
    <w:rsid w:val="003D5E8F"/>
    <w:rsid w:val="003D5F31"/>
    <w:rsid w:val="003D624A"/>
    <w:rsid w:val="003D72FD"/>
    <w:rsid w:val="003E5C44"/>
    <w:rsid w:val="003E7373"/>
    <w:rsid w:val="003F01D9"/>
    <w:rsid w:val="003F0259"/>
    <w:rsid w:val="003F3FCF"/>
    <w:rsid w:val="0040271E"/>
    <w:rsid w:val="004052C1"/>
    <w:rsid w:val="004056E0"/>
    <w:rsid w:val="00410754"/>
    <w:rsid w:val="004109DA"/>
    <w:rsid w:val="004120F0"/>
    <w:rsid w:val="00412836"/>
    <w:rsid w:val="004148B2"/>
    <w:rsid w:val="00424EF6"/>
    <w:rsid w:val="00425A37"/>
    <w:rsid w:val="00426888"/>
    <w:rsid w:val="00427B39"/>
    <w:rsid w:val="00431327"/>
    <w:rsid w:val="00431D19"/>
    <w:rsid w:val="00436981"/>
    <w:rsid w:val="0044119C"/>
    <w:rsid w:val="00442949"/>
    <w:rsid w:val="00443158"/>
    <w:rsid w:val="004440B3"/>
    <w:rsid w:val="00455990"/>
    <w:rsid w:val="004611BF"/>
    <w:rsid w:val="00462072"/>
    <w:rsid w:val="00463F22"/>
    <w:rsid w:val="004646A4"/>
    <w:rsid w:val="00465954"/>
    <w:rsid w:val="0047416D"/>
    <w:rsid w:val="00474B4D"/>
    <w:rsid w:val="00476108"/>
    <w:rsid w:val="00483DD9"/>
    <w:rsid w:val="0048409C"/>
    <w:rsid w:val="004857C2"/>
    <w:rsid w:val="00485B25"/>
    <w:rsid w:val="00486DDA"/>
    <w:rsid w:val="004910F1"/>
    <w:rsid w:val="00495870"/>
    <w:rsid w:val="00495A00"/>
    <w:rsid w:val="004A08E4"/>
    <w:rsid w:val="004A1E95"/>
    <w:rsid w:val="004A3F07"/>
    <w:rsid w:val="004A5CF4"/>
    <w:rsid w:val="004B26C3"/>
    <w:rsid w:val="004B55B9"/>
    <w:rsid w:val="004C6599"/>
    <w:rsid w:val="004C68AC"/>
    <w:rsid w:val="004D2D4C"/>
    <w:rsid w:val="004D3859"/>
    <w:rsid w:val="004E02AB"/>
    <w:rsid w:val="004E1DA7"/>
    <w:rsid w:val="004E2AC7"/>
    <w:rsid w:val="004E3CFA"/>
    <w:rsid w:val="004E3FBC"/>
    <w:rsid w:val="004F522E"/>
    <w:rsid w:val="005017B2"/>
    <w:rsid w:val="00501B80"/>
    <w:rsid w:val="00501BF5"/>
    <w:rsid w:val="0050428F"/>
    <w:rsid w:val="0051195D"/>
    <w:rsid w:val="005147A9"/>
    <w:rsid w:val="005150C0"/>
    <w:rsid w:val="0052024F"/>
    <w:rsid w:val="00520BF0"/>
    <w:rsid w:val="0052162F"/>
    <w:rsid w:val="005220DD"/>
    <w:rsid w:val="0052317A"/>
    <w:rsid w:val="005233D4"/>
    <w:rsid w:val="005277EB"/>
    <w:rsid w:val="00530380"/>
    <w:rsid w:val="00530E93"/>
    <w:rsid w:val="00535E13"/>
    <w:rsid w:val="00536C97"/>
    <w:rsid w:val="00536CEF"/>
    <w:rsid w:val="00536F17"/>
    <w:rsid w:val="005374EA"/>
    <w:rsid w:val="005458F4"/>
    <w:rsid w:val="005477F8"/>
    <w:rsid w:val="00547BAE"/>
    <w:rsid w:val="0055201D"/>
    <w:rsid w:val="005525DC"/>
    <w:rsid w:val="00556394"/>
    <w:rsid w:val="00557FD4"/>
    <w:rsid w:val="0056094E"/>
    <w:rsid w:val="00561712"/>
    <w:rsid w:val="00563F2A"/>
    <w:rsid w:val="005716ED"/>
    <w:rsid w:val="00573EE2"/>
    <w:rsid w:val="005814F9"/>
    <w:rsid w:val="00583025"/>
    <w:rsid w:val="00583BF6"/>
    <w:rsid w:val="00584F63"/>
    <w:rsid w:val="00585C30"/>
    <w:rsid w:val="00585EE5"/>
    <w:rsid w:val="00586786"/>
    <w:rsid w:val="0058740E"/>
    <w:rsid w:val="00593D2C"/>
    <w:rsid w:val="00594C0A"/>
    <w:rsid w:val="005964B7"/>
    <w:rsid w:val="005971FA"/>
    <w:rsid w:val="005A0C3B"/>
    <w:rsid w:val="005A3EA8"/>
    <w:rsid w:val="005A4D2A"/>
    <w:rsid w:val="005B1DC0"/>
    <w:rsid w:val="005B21F2"/>
    <w:rsid w:val="005B4157"/>
    <w:rsid w:val="005B48B1"/>
    <w:rsid w:val="005C1310"/>
    <w:rsid w:val="005C1E5F"/>
    <w:rsid w:val="005C3975"/>
    <w:rsid w:val="005C3B10"/>
    <w:rsid w:val="005C45BA"/>
    <w:rsid w:val="005C5EC3"/>
    <w:rsid w:val="005C6C22"/>
    <w:rsid w:val="005D27F2"/>
    <w:rsid w:val="005D3E8A"/>
    <w:rsid w:val="005D60CE"/>
    <w:rsid w:val="005E11BD"/>
    <w:rsid w:val="005E737C"/>
    <w:rsid w:val="005E74BA"/>
    <w:rsid w:val="005F0DD9"/>
    <w:rsid w:val="005F6428"/>
    <w:rsid w:val="005F7E5D"/>
    <w:rsid w:val="005F7F85"/>
    <w:rsid w:val="00600EB2"/>
    <w:rsid w:val="00601900"/>
    <w:rsid w:val="0060227D"/>
    <w:rsid w:val="00602B78"/>
    <w:rsid w:val="00605D67"/>
    <w:rsid w:val="00607121"/>
    <w:rsid w:val="00611E4E"/>
    <w:rsid w:val="00615533"/>
    <w:rsid w:val="00615E81"/>
    <w:rsid w:val="00616982"/>
    <w:rsid w:val="00616F7A"/>
    <w:rsid w:val="0062032C"/>
    <w:rsid w:val="0062377C"/>
    <w:rsid w:val="00626167"/>
    <w:rsid w:val="0062666F"/>
    <w:rsid w:val="00626C8B"/>
    <w:rsid w:val="006327DF"/>
    <w:rsid w:val="00633AE7"/>
    <w:rsid w:val="00634FF3"/>
    <w:rsid w:val="006353F1"/>
    <w:rsid w:val="006371BE"/>
    <w:rsid w:val="00641D87"/>
    <w:rsid w:val="00642239"/>
    <w:rsid w:val="00642B3F"/>
    <w:rsid w:val="00646128"/>
    <w:rsid w:val="006472F2"/>
    <w:rsid w:val="0065046A"/>
    <w:rsid w:val="00650ECF"/>
    <w:rsid w:val="006566BD"/>
    <w:rsid w:val="00662E4E"/>
    <w:rsid w:val="00664611"/>
    <w:rsid w:val="006654A6"/>
    <w:rsid w:val="006662F6"/>
    <w:rsid w:val="006676D1"/>
    <w:rsid w:val="00670C70"/>
    <w:rsid w:val="00675387"/>
    <w:rsid w:val="00677201"/>
    <w:rsid w:val="0068029A"/>
    <w:rsid w:val="00683FBE"/>
    <w:rsid w:val="00686097"/>
    <w:rsid w:val="00687673"/>
    <w:rsid w:val="006934E0"/>
    <w:rsid w:val="0069536E"/>
    <w:rsid w:val="006956F6"/>
    <w:rsid w:val="0069601C"/>
    <w:rsid w:val="006A18DE"/>
    <w:rsid w:val="006A5E5D"/>
    <w:rsid w:val="006B049E"/>
    <w:rsid w:val="006B2DB5"/>
    <w:rsid w:val="006B412B"/>
    <w:rsid w:val="006B52C7"/>
    <w:rsid w:val="006B6D51"/>
    <w:rsid w:val="006C19CC"/>
    <w:rsid w:val="006C2694"/>
    <w:rsid w:val="006C297F"/>
    <w:rsid w:val="006C3DD5"/>
    <w:rsid w:val="006C7511"/>
    <w:rsid w:val="006C7B6C"/>
    <w:rsid w:val="006D214A"/>
    <w:rsid w:val="006D33EF"/>
    <w:rsid w:val="006D5DFF"/>
    <w:rsid w:val="006D5F7B"/>
    <w:rsid w:val="006D7419"/>
    <w:rsid w:val="006E1243"/>
    <w:rsid w:val="006E1BEB"/>
    <w:rsid w:val="006E3D6C"/>
    <w:rsid w:val="006E472D"/>
    <w:rsid w:val="006E5000"/>
    <w:rsid w:val="006E6D75"/>
    <w:rsid w:val="006E7BCF"/>
    <w:rsid w:val="006F1909"/>
    <w:rsid w:val="006F1A08"/>
    <w:rsid w:val="006F3C06"/>
    <w:rsid w:val="006F3FF9"/>
    <w:rsid w:val="007026AA"/>
    <w:rsid w:val="007028AA"/>
    <w:rsid w:val="00704BB9"/>
    <w:rsid w:val="00706135"/>
    <w:rsid w:val="00707160"/>
    <w:rsid w:val="00707FA9"/>
    <w:rsid w:val="0071029D"/>
    <w:rsid w:val="0071429C"/>
    <w:rsid w:val="007151ED"/>
    <w:rsid w:val="0071567F"/>
    <w:rsid w:val="0072412A"/>
    <w:rsid w:val="0072516C"/>
    <w:rsid w:val="007275F4"/>
    <w:rsid w:val="00730FA2"/>
    <w:rsid w:val="007316F0"/>
    <w:rsid w:val="00731705"/>
    <w:rsid w:val="00736377"/>
    <w:rsid w:val="00743253"/>
    <w:rsid w:val="00761CCA"/>
    <w:rsid w:val="00762824"/>
    <w:rsid w:val="0076419C"/>
    <w:rsid w:val="00765589"/>
    <w:rsid w:val="007656B1"/>
    <w:rsid w:val="00766265"/>
    <w:rsid w:val="00766959"/>
    <w:rsid w:val="00767EDF"/>
    <w:rsid w:val="0077111D"/>
    <w:rsid w:val="00771303"/>
    <w:rsid w:val="007718CE"/>
    <w:rsid w:val="00773077"/>
    <w:rsid w:val="00780B29"/>
    <w:rsid w:val="007819CC"/>
    <w:rsid w:val="00785AD5"/>
    <w:rsid w:val="00790305"/>
    <w:rsid w:val="00790448"/>
    <w:rsid w:val="00790534"/>
    <w:rsid w:val="0079706C"/>
    <w:rsid w:val="007A415D"/>
    <w:rsid w:val="007A686C"/>
    <w:rsid w:val="007B0B49"/>
    <w:rsid w:val="007B1E6A"/>
    <w:rsid w:val="007C1061"/>
    <w:rsid w:val="007C1FD7"/>
    <w:rsid w:val="007C4B5E"/>
    <w:rsid w:val="007C6E26"/>
    <w:rsid w:val="007D03BD"/>
    <w:rsid w:val="007D2F49"/>
    <w:rsid w:val="007D302D"/>
    <w:rsid w:val="007D31BF"/>
    <w:rsid w:val="007D57B5"/>
    <w:rsid w:val="007D6B33"/>
    <w:rsid w:val="007E2176"/>
    <w:rsid w:val="007E35C2"/>
    <w:rsid w:val="007E545A"/>
    <w:rsid w:val="007E5ABB"/>
    <w:rsid w:val="007E6301"/>
    <w:rsid w:val="007F0D28"/>
    <w:rsid w:val="007F40AB"/>
    <w:rsid w:val="007F5C95"/>
    <w:rsid w:val="007F6556"/>
    <w:rsid w:val="007F6939"/>
    <w:rsid w:val="007F742B"/>
    <w:rsid w:val="0080083D"/>
    <w:rsid w:val="008027CD"/>
    <w:rsid w:val="00803101"/>
    <w:rsid w:val="0080364F"/>
    <w:rsid w:val="0080406D"/>
    <w:rsid w:val="008057D3"/>
    <w:rsid w:val="00814D39"/>
    <w:rsid w:val="00815AAD"/>
    <w:rsid w:val="00821066"/>
    <w:rsid w:val="008231DD"/>
    <w:rsid w:val="0082672B"/>
    <w:rsid w:val="008303D5"/>
    <w:rsid w:val="0083044B"/>
    <w:rsid w:val="00833392"/>
    <w:rsid w:val="008343CE"/>
    <w:rsid w:val="00840E73"/>
    <w:rsid w:val="00844B8E"/>
    <w:rsid w:val="008453AB"/>
    <w:rsid w:val="008459F5"/>
    <w:rsid w:val="00850324"/>
    <w:rsid w:val="00851244"/>
    <w:rsid w:val="00857725"/>
    <w:rsid w:val="00857BB6"/>
    <w:rsid w:val="00860FE6"/>
    <w:rsid w:val="00861FD4"/>
    <w:rsid w:val="00862D58"/>
    <w:rsid w:val="008702CE"/>
    <w:rsid w:val="00870E1A"/>
    <w:rsid w:val="00870ED7"/>
    <w:rsid w:val="00877717"/>
    <w:rsid w:val="008851CD"/>
    <w:rsid w:val="008852EB"/>
    <w:rsid w:val="00885332"/>
    <w:rsid w:val="008863E5"/>
    <w:rsid w:val="00887250"/>
    <w:rsid w:val="008914FA"/>
    <w:rsid w:val="00895BBC"/>
    <w:rsid w:val="0089661E"/>
    <w:rsid w:val="008A0815"/>
    <w:rsid w:val="008A1163"/>
    <w:rsid w:val="008A20EF"/>
    <w:rsid w:val="008A20F9"/>
    <w:rsid w:val="008A4732"/>
    <w:rsid w:val="008A4AC3"/>
    <w:rsid w:val="008B0281"/>
    <w:rsid w:val="008B0A8B"/>
    <w:rsid w:val="008B477C"/>
    <w:rsid w:val="008B481E"/>
    <w:rsid w:val="008B5CBA"/>
    <w:rsid w:val="008C30C3"/>
    <w:rsid w:val="008C4923"/>
    <w:rsid w:val="008C5354"/>
    <w:rsid w:val="008C5D42"/>
    <w:rsid w:val="008C5DB4"/>
    <w:rsid w:val="008D3DA1"/>
    <w:rsid w:val="008D442D"/>
    <w:rsid w:val="008D7AA5"/>
    <w:rsid w:val="008E0719"/>
    <w:rsid w:val="008E7B64"/>
    <w:rsid w:val="008F17A1"/>
    <w:rsid w:val="008F1D62"/>
    <w:rsid w:val="008F5366"/>
    <w:rsid w:val="008F6A10"/>
    <w:rsid w:val="009006EA"/>
    <w:rsid w:val="009011BB"/>
    <w:rsid w:val="00903F2E"/>
    <w:rsid w:val="009047FB"/>
    <w:rsid w:val="00905116"/>
    <w:rsid w:val="009110A5"/>
    <w:rsid w:val="00912D39"/>
    <w:rsid w:val="0091482F"/>
    <w:rsid w:val="00916FA3"/>
    <w:rsid w:val="009202A8"/>
    <w:rsid w:val="00924C65"/>
    <w:rsid w:val="009269EB"/>
    <w:rsid w:val="00926D56"/>
    <w:rsid w:val="009308F5"/>
    <w:rsid w:val="009324EA"/>
    <w:rsid w:val="0093281F"/>
    <w:rsid w:val="00936AE3"/>
    <w:rsid w:val="00937F1F"/>
    <w:rsid w:val="009428E0"/>
    <w:rsid w:val="0094401D"/>
    <w:rsid w:val="00952E19"/>
    <w:rsid w:val="00953B1D"/>
    <w:rsid w:val="0095532B"/>
    <w:rsid w:val="00956570"/>
    <w:rsid w:val="00957F30"/>
    <w:rsid w:val="0096164A"/>
    <w:rsid w:val="0096252F"/>
    <w:rsid w:val="009635D6"/>
    <w:rsid w:val="00972857"/>
    <w:rsid w:val="00975FC5"/>
    <w:rsid w:val="00976E4D"/>
    <w:rsid w:val="00977548"/>
    <w:rsid w:val="00982B78"/>
    <w:rsid w:val="0098311D"/>
    <w:rsid w:val="009848E0"/>
    <w:rsid w:val="0098720F"/>
    <w:rsid w:val="00993171"/>
    <w:rsid w:val="00994257"/>
    <w:rsid w:val="00997BED"/>
    <w:rsid w:val="00997E09"/>
    <w:rsid w:val="009A0467"/>
    <w:rsid w:val="009A0E95"/>
    <w:rsid w:val="009A5468"/>
    <w:rsid w:val="009A7601"/>
    <w:rsid w:val="009B008F"/>
    <w:rsid w:val="009B2519"/>
    <w:rsid w:val="009B25B2"/>
    <w:rsid w:val="009B2D77"/>
    <w:rsid w:val="009B5ECC"/>
    <w:rsid w:val="009B7AC0"/>
    <w:rsid w:val="009C0414"/>
    <w:rsid w:val="009C0961"/>
    <w:rsid w:val="009C1C48"/>
    <w:rsid w:val="009C5FE8"/>
    <w:rsid w:val="009C60BD"/>
    <w:rsid w:val="009C70F7"/>
    <w:rsid w:val="009C7DBF"/>
    <w:rsid w:val="009D07B6"/>
    <w:rsid w:val="009D3EAA"/>
    <w:rsid w:val="009E0168"/>
    <w:rsid w:val="009F04BE"/>
    <w:rsid w:val="009F2EB3"/>
    <w:rsid w:val="009F37EF"/>
    <w:rsid w:val="009F441A"/>
    <w:rsid w:val="009F52C4"/>
    <w:rsid w:val="00A0028D"/>
    <w:rsid w:val="00A00D08"/>
    <w:rsid w:val="00A01199"/>
    <w:rsid w:val="00A138B6"/>
    <w:rsid w:val="00A1683C"/>
    <w:rsid w:val="00A175D3"/>
    <w:rsid w:val="00A176BB"/>
    <w:rsid w:val="00A22D42"/>
    <w:rsid w:val="00A24DC8"/>
    <w:rsid w:val="00A27F18"/>
    <w:rsid w:val="00A32580"/>
    <w:rsid w:val="00A33281"/>
    <w:rsid w:val="00A3648F"/>
    <w:rsid w:val="00A37183"/>
    <w:rsid w:val="00A4140A"/>
    <w:rsid w:val="00A417D8"/>
    <w:rsid w:val="00A44259"/>
    <w:rsid w:val="00A450E4"/>
    <w:rsid w:val="00A46022"/>
    <w:rsid w:val="00A50B58"/>
    <w:rsid w:val="00A56A1E"/>
    <w:rsid w:val="00A6168F"/>
    <w:rsid w:val="00A6499F"/>
    <w:rsid w:val="00A652B2"/>
    <w:rsid w:val="00A66E79"/>
    <w:rsid w:val="00A764D3"/>
    <w:rsid w:val="00A81873"/>
    <w:rsid w:val="00A84F5A"/>
    <w:rsid w:val="00A85931"/>
    <w:rsid w:val="00A861E9"/>
    <w:rsid w:val="00A86D53"/>
    <w:rsid w:val="00A913E0"/>
    <w:rsid w:val="00A91F2B"/>
    <w:rsid w:val="00A941FA"/>
    <w:rsid w:val="00A96337"/>
    <w:rsid w:val="00AA0077"/>
    <w:rsid w:val="00AA45D7"/>
    <w:rsid w:val="00AB1C96"/>
    <w:rsid w:val="00AB1EB7"/>
    <w:rsid w:val="00AB263E"/>
    <w:rsid w:val="00AB2D02"/>
    <w:rsid w:val="00AB2F25"/>
    <w:rsid w:val="00AB35CE"/>
    <w:rsid w:val="00AB5335"/>
    <w:rsid w:val="00AB618A"/>
    <w:rsid w:val="00AC2E25"/>
    <w:rsid w:val="00AC40AB"/>
    <w:rsid w:val="00AC502E"/>
    <w:rsid w:val="00AC59A7"/>
    <w:rsid w:val="00AC6348"/>
    <w:rsid w:val="00AC6590"/>
    <w:rsid w:val="00AC6F22"/>
    <w:rsid w:val="00AC6FD0"/>
    <w:rsid w:val="00AD2290"/>
    <w:rsid w:val="00AD4F6A"/>
    <w:rsid w:val="00AE4077"/>
    <w:rsid w:val="00AE4D79"/>
    <w:rsid w:val="00AE50F0"/>
    <w:rsid w:val="00AF0912"/>
    <w:rsid w:val="00AF3453"/>
    <w:rsid w:val="00AF3F70"/>
    <w:rsid w:val="00AF7100"/>
    <w:rsid w:val="00B015F7"/>
    <w:rsid w:val="00B02F89"/>
    <w:rsid w:val="00B049E3"/>
    <w:rsid w:val="00B0534F"/>
    <w:rsid w:val="00B1278C"/>
    <w:rsid w:val="00B138AD"/>
    <w:rsid w:val="00B14237"/>
    <w:rsid w:val="00B14834"/>
    <w:rsid w:val="00B14A61"/>
    <w:rsid w:val="00B14EB7"/>
    <w:rsid w:val="00B16A2A"/>
    <w:rsid w:val="00B22EF9"/>
    <w:rsid w:val="00B261AE"/>
    <w:rsid w:val="00B3239C"/>
    <w:rsid w:val="00B35CE5"/>
    <w:rsid w:val="00B42165"/>
    <w:rsid w:val="00B42FFC"/>
    <w:rsid w:val="00B45A86"/>
    <w:rsid w:val="00B46807"/>
    <w:rsid w:val="00B46E50"/>
    <w:rsid w:val="00B471AB"/>
    <w:rsid w:val="00B47265"/>
    <w:rsid w:val="00B52579"/>
    <w:rsid w:val="00B541E4"/>
    <w:rsid w:val="00B575B5"/>
    <w:rsid w:val="00B616FE"/>
    <w:rsid w:val="00B63C68"/>
    <w:rsid w:val="00B64E73"/>
    <w:rsid w:val="00B65C65"/>
    <w:rsid w:val="00B67506"/>
    <w:rsid w:val="00B73CC7"/>
    <w:rsid w:val="00B747B8"/>
    <w:rsid w:val="00B82C18"/>
    <w:rsid w:val="00B84779"/>
    <w:rsid w:val="00B91602"/>
    <w:rsid w:val="00B91C78"/>
    <w:rsid w:val="00B91FF9"/>
    <w:rsid w:val="00B92DF9"/>
    <w:rsid w:val="00B95BFB"/>
    <w:rsid w:val="00BA0934"/>
    <w:rsid w:val="00BA0B12"/>
    <w:rsid w:val="00BA0FD2"/>
    <w:rsid w:val="00BA1093"/>
    <w:rsid w:val="00BA169D"/>
    <w:rsid w:val="00BA2000"/>
    <w:rsid w:val="00BA27C5"/>
    <w:rsid w:val="00BA2AEB"/>
    <w:rsid w:val="00BA2C0A"/>
    <w:rsid w:val="00BA60D4"/>
    <w:rsid w:val="00BA6BB6"/>
    <w:rsid w:val="00BB15B1"/>
    <w:rsid w:val="00BB31F2"/>
    <w:rsid w:val="00BB4E8B"/>
    <w:rsid w:val="00BB6368"/>
    <w:rsid w:val="00BB659F"/>
    <w:rsid w:val="00BC10A4"/>
    <w:rsid w:val="00BC1B6D"/>
    <w:rsid w:val="00BC70C6"/>
    <w:rsid w:val="00BD4609"/>
    <w:rsid w:val="00BD47B9"/>
    <w:rsid w:val="00BD6624"/>
    <w:rsid w:val="00BE4A6C"/>
    <w:rsid w:val="00BE61DA"/>
    <w:rsid w:val="00BF6F2E"/>
    <w:rsid w:val="00BF79E4"/>
    <w:rsid w:val="00C046DC"/>
    <w:rsid w:val="00C06BEB"/>
    <w:rsid w:val="00C10AED"/>
    <w:rsid w:val="00C11708"/>
    <w:rsid w:val="00C14C0C"/>
    <w:rsid w:val="00C15012"/>
    <w:rsid w:val="00C16895"/>
    <w:rsid w:val="00C2259C"/>
    <w:rsid w:val="00C225FE"/>
    <w:rsid w:val="00C22B9B"/>
    <w:rsid w:val="00C249E4"/>
    <w:rsid w:val="00C25184"/>
    <w:rsid w:val="00C30F4E"/>
    <w:rsid w:val="00C33A23"/>
    <w:rsid w:val="00C356BF"/>
    <w:rsid w:val="00C378BE"/>
    <w:rsid w:val="00C414EE"/>
    <w:rsid w:val="00C457A5"/>
    <w:rsid w:val="00C4713C"/>
    <w:rsid w:val="00C50B44"/>
    <w:rsid w:val="00C515E5"/>
    <w:rsid w:val="00C55864"/>
    <w:rsid w:val="00C5639D"/>
    <w:rsid w:val="00C5697A"/>
    <w:rsid w:val="00C61071"/>
    <w:rsid w:val="00C617AF"/>
    <w:rsid w:val="00C61AB8"/>
    <w:rsid w:val="00C62A45"/>
    <w:rsid w:val="00C64565"/>
    <w:rsid w:val="00C71EE2"/>
    <w:rsid w:val="00C779B8"/>
    <w:rsid w:val="00C842C2"/>
    <w:rsid w:val="00C85B47"/>
    <w:rsid w:val="00C85EA1"/>
    <w:rsid w:val="00C91456"/>
    <w:rsid w:val="00C91711"/>
    <w:rsid w:val="00C94409"/>
    <w:rsid w:val="00C94A6E"/>
    <w:rsid w:val="00C954DD"/>
    <w:rsid w:val="00C960F5"/>
    <w:rsid w:val="00CA1A52"/>
    <w:rsid w:val="00CA2B0E"/>
    <w:rsid w:val="00CA3B7B"/>
    <w:rsid w:val="00CA3FB2"/>
    <w:rsid w:val="00CA6590"/>
    <w:rsid w:val="00CA6CF0"/>
    <w:rsid w:val="00CA7E32"/>
    <w:rsid w:val="00CB3296"/>
    <w:rsid w:val="00CB342C"/>
    <w:rsid w:val="00CB3452"/>
    <w:rsid w:val="00CB494D"/>
    <w:rsid w:val="00CC0020"/>
    <w:rsid w:val="00CC2243"/>
    <w:rsid w:val="00CC2768"/>
    <w:rsid w:val="00CC2A6E"/>
    <w:rsid w:val="00CC4516"/>
    <w:rsid w:val="00CC4F36"/>
    <w:rsid w:val="00CD145B"/>
    <w:rsid w:val="00CD3A3E"/>
    <w:rsid w:val="00CD3C24"/>
    <w:rsid w:val="00CD3CA1"/>
    <w:rsid w:val="00CD4ACF"/>
    <w:rsid w:val="00CE1512"/>
    <w:rsid w:val="00CE1901"/>
    <w:rsid w:val="00CE5ED8"/>
    <w:rsid w:val="00CE6456"/>
    <w:rsid w:val="00CF064D"/>
    <w:rsid w:val="00CF552F"/>
    <w:rsid w:val="00CF6535"/>
    <w:rsid w:val="00CF7FAF"/>
    <w:rsid w:val="00D01D37"/>
    <w:rsid w:val="00D02431"/>
    <w:rsid w:val="00D02A87"/>
    <w:rsid w:val="00D05965"/>
    <w:rsid w:val="00D12366"/>
    <w:rsid w:val="00D12508"/>
    <w:rsid w:val="00D13F03"/>
    <w:rsid w:val="00D229F2"/>
    <w:rsid w:val="00D277BE"/>
    <w:rsid w:val="00D27EDD"/>
    <w:rsid w:val="00D300CE"/>
    <w:rsid w:val="00D30A7D"/>
    <w:rsid w:val="00D362A3"/>
    <w:rsid w:val="00D3752C"/>
    <w:rsid w:val="00D42014"/>
    <w:rsid w:val="00D44CEB"/>
    <w:rsid w:val="00D4567D"/>
    <w:rsid w:val="00D475A1"/>
    <w:rsid w:val="00D50BE1"/>
    <w:rsid w:val="00D51BAF"/>
    <w:rsid w:val="00D51E73"/>
    <w:rsid w:val="00D53D15"/>
    <w:rsid w:val="00D5488B"/>
    <w:rsid w:val="00D549E3"/>
    <w:rsid w:val="00D54BF2"/>
    <w:rsid w:val="00D5702E"/>
    <w:rsid w:val="00D60D4A"/>
    <w:rsid w:val="00D62279"/>
    <w:rsid w:val="00D638E7"/>
    <w:rsid w:val="00D63D7A"/>
    <w:rsid w:val="00D65334"/>
    <w:rsid w:val="00D6657F"/>
    <w:rsid w:val="00D73DEE"/>
    <w:rsid w:val="00D756FA"/>
    <w:rsid w:val="00D774B0"/>
    <w:rsid w:val="00D778FC"/>
    <w:rsid w:val="00D80FA1"/>
    <w:rsid w:val="00D810B0"/>
    <w:rsid w:val="00D85CA1"/>
    <w:rsid w:val="00D872C8"/>
    <w:rsid w:val="00D91324"/>
    <w:rsid w:val="00D914A7"/>
    <w:rsid w:val="00D91955"/>
    <w:rsid w:val="00D926C8"/>
    <w:rsid w:val="00D96268"/>
    <w:rsid w:val="00D971F2"/>
    <w:rsid w:val="00D97226"/>
    <w:rsid w:val="00DA1A86"/>
    <w:rsid w:val="00DA23F8"/>
    <w:rsid w:val="00DA4328"/>
    <w:rsid w:val="00DA70D3"/>
    <w:rsid w:val="00DA7336"/>
    <w:rsid w:val="00DB02FE"/>
    <w:rsid w:val="00DB2F67"/>
    <w:rsid w:val="00DB5DE7"/>
    <w:rsid w:val="00DB68AE"/>
    <w:rsid w:val="00DC00CB"/>
    <w:rsid w:val="00DC1257"/>
    <w:rsid w:val="00DC141D"/>
    <w:rsid w:val="00DC3389"/>
    <w:rsid w:val="00DC3544"/>
    <w:rsid w:val="00DC55D8"/>
    <w:rsid w:val="00DC716C"/>
    <w:rsid w:val="00DC7D5B"/>
    <w:rsid w:val="00DD0683"/>
    <w:rsid w:val="00DD1B92"/>
    <w:rsid w:val="00DD279C"/>
    <w:rsid w:val="00DD7258"/>
    <w:rsid w:val="00DD7F41"/>
    <w:rsid w:val="00DE25E4"/>
    <w:rsid w:val="00DE2FF5"/>
    <w:rsid w:val="00E009D9"/>
    <w:rsid w:val="00E00DF5"/>
    <w:rsid w:val="00E00F5C"/>
    <w:rsid w:val="00E01CCA"/>
    <w:rsid w:val="00E0220C"/>
    <w:rsid w:val="00E02565"/>
    <w:rsid w:val="00E04DD6"/>
    <w:rsid w:val="00E0597C"/>
    <w:rsid w:val="00E05C56"/>
    <w:rsid w:val="00E1031F"/>
    <w:rsid w:val="00E141CE"/>
    <w:rsid w:val="00E16133"/>
    <w:rsid w:val="00E167AE"/>
    <w:rsid w:val="00E172F2"/>
    <w:rsid w:val="00E179A3"/>
    <w:rsid w:val="00E17CFF"/>
    <w:rsid w:val="00E209EB"/>
    <w:rsid w:val="00E21E62"/>
    <w:rsid w:val="00E25628"/>
    <w:rsid w:val="00E25FCA"/>
    <w:rsid w:val="00E27D63"/>
    <w:rsid w:val="00E3090E"/>
    <w:rsid w:val="00E324DE"/>
    <w:rsid w:val="00E33094"/>
    <w:rsid w:val="00E4054F"/>
    <w:rsid w:val="00E41B3F"/>
    <w:rsid w:val="00E43B6E"/>
    <w:rsid w:val="00E45A55"/>
    <w:rsid w:val="00E4623C"/>
    <w:rsid w:val="00E50C7B"/>
    <w:rsid w:val="00E54C70"/>
    <w:rsid w:val="00E57171"/>
    <w:rsid w:val="00E641D4"/>
    <w:rsid w:val="00E678B5"/>
    <w:rsid w:val="00E7199E"/>
    <w:rsid w:val="00E8062E"/>
    <w:rsid w:val="00E82B29"/>
    <w:rsid w:val="00E82CB4"/>
    <w:rsid w:val="00E83F19"/>
    <w:rsid w:val="00E92EBC"/>
    <w:rsid w:val="00E946AB"/>
    <w:rsid w:val="00EA070C"/>
    <w:rsid w:val="00EA1EB3"/>
    <w:rsid w:val="00EA366E"/>
    <w:rsid w:val="00EA59C0"/>
    <w:rsid w:val="00EB193E"/>
    <w:rsid w:val="00EB29B9"/>
    <w:rsid w:val="00EB2CC3"/>
    <w:rsid w:val="00EB51E0"/>
    <w:rsid w:val="00EB565A"/>
    <w:rsid w:val="00EC0192"/>
    <w:rsid w:val="00EC0B48"/>
    <w:rsid w:val="00EC480E"/>
    <w:rsid w:val="00EC5CC8"/>
    <w:rsid w:val="00EC7C84"/>
    <w:rsid w:val="00ED54EC"/>
    <w:rsid w:val="00ED754A"/>
    <w:rsid w:val="00EE6E5E"/>
    <w:rsid w:val="00EE6EC6"/>
    <w:rsid w:val="00EF0921"/>
    <w:rsid w:val="00EF2436"/>
    <w:rsid w:val="00EF6F15"/>
    <w:rsid w:val="00F02464"/>
    <w:rsid w:val="00F0308E"/>
    <w:rsid w:val="00F04A03"/>
    <w:rsid w:val="00F1416A"/>
    <w:rsid w:val="00F1775C"/>
    <w:rsid w:val="00F229AE"/>
    <w:rsid w:val="00F239F2"/>
    <w:rsid w:val="00F27CD3"/>
    <w:rsid w:val="00F30CF4"/>
    <w:rsid w:val="00F33343"/>
    <w:rsid w:val="00F35BC9"/>
    <w:rsid w:val="00F406B1"/>
    <w:rsid w:val="00F40CBB"/>
    <w:rsid w:val="00F43E6B"/>
    <w:rsid w:val="00F447A9"/>
    <w:rsid w:val="00F44C8F"/>
    <w:rsid w:val="00F47FBF"/>
    <w:rsid w:val="00F5409D"/>
    <w:rsid w:val="00F577A3"/>
    <w:rsid w:val="00F6417C"/>
    <w:rsid w:val="00F65062"/>
    <w:rsid w:val="00F65F09"/>
    <w:rsid w:val="00F708BC"/>
    <w:rsid w:val="00F716D0"/>
    <w:rsid w:val="00F73DD5"/>
    <w:rsid w:val="00F74ACF"/>
    <w:rsid w:val="00F74BF9"/>
    <w:rsid w:val="00F77E26"/>
    <w:rsid w:val="00F8130D"/>
    <w:rsid w:val="00F8394C"/>
    <w:rsid w:val="00F865C4"/>
    <w:rsid w:val="00F911A2"/>
    <w:rsid w:val="00F936F6"/>
    <w:rsid w:val="00FA16DD"/>
    <w:rsid w:val="00FA6EFC"/>
    <w:rsid w:val="00FA6FD7"/>
    <w:rsid w:val="00FA7752"/>
    <w:rsid w:val="00FA7B64"/>
    <w:rsid w:val="00FB02BE"/>
    <w:rsid w:val="00FB0525"/>
    <w:rsid w:val="00FB231D"/>
    <w:rsid w:val="00FB5AA5"/>
    <w:rsid w:val="00FC0A4A"/>
    <w:rsid w:val="00FC3B1A"/>
    <w:rsid w:val="00FC5CBE"/>
    <w:rsid w:val="00FD12B5"/>
    <w:rsid w:val="00FD1948"/>
    <w:rsid w:val="00FD224D"/>
    <w:rsid w:val="00FD4CCA"/>
    <w:rsid w:val="00FD6605"/>
    <w:rsid w:val="00FD7C1C"/>
    <w:rsid w:val="00FE0C57"/>
    <w:rsid w:val="00FE4C98"/>
    <w:rsid w:val="00FE5076"/>
    <w:rsid w:val="00FE5722"/>
    <w:rsid w:val="00FF0A41"/>
    <w:rsid w:val="00FF3BAE"/>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A1822A2"/>
  <w15:docId w15:val="{38067417-C498-4F69-BAD6-F52FB6A2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7547"/>
    <w:pPr>
      <w:keepNext/>
      <w:keepLines/>
      <w:widowControl w:val="0"/>
      <w:autoSpaceDE w:val="0"/>
      <w:autoSpaceDN w:val="0"/>
      <w:spacing w:before="240" w:after="60" w:line="240" w:lineRule="auto"/>
      <w:outlineLvl w:val="1"/>
    </w:pPr>
    <w:rPr>
      <w:rFonts w:ascii="Arial" w:eastAsia="SimSun" w:hAnsi="Arial" w:cs="Times New Roman"/>
      <w:b/>
      <w:i/>
      <w:sz w:val="28"/>
      <w:szCs w:val="20"/>
      <w:lang w:val="en-US"/>
    </w:rPr>
  </w:style>
  <w:style w:type="paragraph" w:styleId="Heading4">
    <w:name w:val="heading 4"/>
    <w:basedOn w:val="Normal"/>
    <w:next w:val="Normal"/>
    <w:link w:val="Heading4Char"/>
    <w:qFormat/>
    <w:rsid w:val="00207547"/>
    <w:pPr>
      <w:keepNext/>
      <w:keepLines/>
      <w:widowControl w:val="0"/>
      <w:autoSpaceDE w:val="0"/>
      <w:autoSpaceDN w:val="0"/>
      <w:spacing w:before="240" w:after="60" w:line="240" w:lineRule="auto"/>
      <w:outlineLvl w:val="3"/>
    </w:pPr>
    <w:rPr>
      <w:rFonts w:ascii="Times New Roman" w:eastAsia="SimSun" w:hAnsi="Times New Roman" w:cs="Times New Roman"/>
      <w:b/>
      <w:sz w:val="28"/>
      <w:szCs w:val="20"/>
      <w:lang w:val="en-US"/>
    </w:rPr>
  </w:style>
  <w:style w:type="paragraph" w:styleId="Heading5">
    <w:name w:val="heading 5"/>
    <w:basedOn w:val="Normal"/>
    <w:next w:val="Normal"/>
    <w:link w:val="Heading5Char"/>
    <w:qFormat/>
    <w:rsid w:val="00207547"/>
    <w:pPr>
      <w:keepNext/>
      <w:keepLines/>
      <w:widowControl w:val="0"/>
      <w:autoSpaceDE w:val="0"/>
      <w:autoSpaceDN w:val="0"/>
      <w:spacing w:before="240" w:after="60" w:line="240" w:lineRule="auto"/>
      <w:outlineLvl w:val="4"/>
    </w:pPr>
    <w:rPr>
      <w:rFonts w:ascii="Times New Roman" w:eastAsia="SimSun" w:hAnsi="Times New Roman" w:cs="Times New Roman"/>
      <w:b/>
      <w:i/>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B0"/>
    <w:pPr>
      <w:widowControl w:val="0"/>
      <w:autoSpaceDE w:val="0"/>
      <w:autoSpaceDN w:val="0"/>
      <w:spacing w:before="100" w:after="100" w:line="240" w:lineRule="auto"/>
      <w:ind w:left="720"/>
      <w:contextualSpacing/>
    </w:pPr>
    <w:rPr>
      <w:rFonts w:ascii="Times New Roman" w:eastAsia="SimSun" w:hAnsi="Times New Roman" w:cs="Times New Roman"/>
      <w:sz w:val="20"/>
      <w:szCs w:val="20"/>
      <w:lang w:val="en-US"/>
    </w:rPr>
  </w:style>
  <w:style w:type="character" w:customStyle="1" w:styleId="Heading2Char">
    <w:name w:val="Heading 2 Char"/>
    <w:basedOn w:val="DefaultParagraphFont"/>
    <w:link w:val="Heading2"/>
    <w:rsid w:val="00207547"/>
    <w:rPr>
      <w:rFonts w:ascii="Arial" w:eastAsia="SimSun" w:hAnsi="Arial" w:cs="Times New Roman"/>
      <w:b/>
      <w:i/>
      <w:sz w:val="28"/>
      <w:szCs w:val="20"/>
      <w:lang w:val="en-US"/>
    </w:rPr>
  </w:style>
  <w:style w:type="character" w:customStyle="1" w:styleId="Heading4Char">
    <w:name w:val="Heading 4 Char"/>
    <w:basedOn w:val="DefaultParagraphFont"/>
    <w:link w:val="Heading4"/>
    <w:rsid w:val="00207547"/>
    <w:rPr>
      <w:rFonts w:ascii="Times New Roman" w:eastAsia="SimSun" w:hAnsi="Times New Roman" w:cs="Times New Roman"/>
      <w:b/>
      <w:sz w:val="28"/>
      <w:szCs w:val="20"/>
      <w:lang w:val="en-US"/>
    </w:rPr>
  </w:style>
  <w:style w:type="character" w:customStyle="1" w:styleId="Heading5Char">
    <w:name w:val="Heading 5 Char"/>
    <w:basedOn w:val="DefaultParagraphFont"/>
    <w:link w:val="Heading5"/>
    <w:rsid w:val="00207547"/>
    <w:rPr>
      <w:rFonts w:ascii="Times New Roman" w:eastAsia="SimSun" w:hAnsi="Times New Roman" w:cs="Times New Roman"/>
      <w:b/>
      <w:i/>
      <w:sz w:val="26"/>
      <w:szCs w:val="20"/>
      <w:lang w:val="en-US"/>
    </w:rPr>
  </w:style>
  <w:style w:type="paragraph" w:styleId="BalloonText">
    <w:name w:val="Balloon Text"/>
    <w:basedOn w:val="Normal"/>
    <w:link w:val="BalloonTextChar"/>
    <w:uiPriority w:val="99"/>
    <w:semiHidden/>
    <w:unhideWhenUsed/>
    <w:rsid w:val="0020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47"/>
    <w:rPr>
      <w:rFonts w:ascii="Tahoma" w:hAnsi="Tahoma" w:cs="Tahoma"/>
      <w:sz w:val="16"/>
      <w:szCs w:val="16"/>
    </w:rPr>
  </w:style>
  <w:style w:type="character" w:styleId="HTMLCite">
    <w:name w:val="HTML Cite"/>
    <w:basedOn w:val="DefaultParagraphFont"/>
    <w:uiPriority w:val="99"/>
    <w:semiHidden/>
    <w:unhideWhenUsed/>
    <w:rsid w:val="00E82B29"/>
    <w:rPr>
      <w:i/>
      <w:iCs/>
    </w:rPr>
  </w:style>
  <w:style w:type="character" w:customStyle="1" w:styleId="cit-title1">
    <w:name w:val="cit-title1"/>
    <w:basedOn w:val="DefaultParagraphFont"/>
    <w:rsid w:val="00E82B29"/>
  </w:style>
  <w:style w:type="character" w:customStyle="1" w:styleId="cit-print-date1">
    <w:name w:val="cit-print-date1"/>
    <w:basedOn w:val="DefaultParagraphFont"/>
    <w:rsid w:val="00E82B29"/>
  </w:style>
  <w:style w:type="character" w:customStyle="1" w:styleId="cit-auth2">
    <w:name w:val="cit-auth2"/>
    <w:basedOn w:val="DefaultParagraphFont"/>
    <w:rsid w:val="00E82B29"/>
  </w:style>
  <w:style w:type="character" w:customStyle="1" w:styleId="cit-sep3">
    <w:name w:val="cit-sep3"/>
    <w:basedOn w:val="DefaultParagraphFont"/>
    <w:rsid w:val="00E82B29"/>
  </w:style>
  <w:style w:type="character" w:customStyle="1" w:styleId="cit-vol2">
    <w:name w:val="cit-vol2"/>
    <w:basedOn w:val="DefaultParagraphFont"/>
    <w:rsid w:val="00E82B29"/>
  </w:style>
  <w:style w:type="character" w:customStyle="1" w:styleId="cit-issue">
    <w:name w:val="cit-issue"/>
    <w:basedOn w:val="DefaultParagraphFont"/>
    <w:rsid w:val="00E82B29"/>
  </w:style>
  <w:style w:type="character" w:customStyle="1" w:styleId="cit-first-page">
    <w:name w:val="cit-first-page"/>
    <w:basedOn w:val="DefaultParagraphFont"/>
    <w:rsid w:val="00E82B29"/>
  </w:style>
  <w:style w:type="character" w:customStyle="1" w:styleId="cit-last-page2">
    <w:name w:val="cit-last-page2"/>
    <w:basedOn w:val="DefaultParagraphFont"/>
    <w:rsid w:val="00E82B29"/>
  </w:style>
  <w:style w:type="character" w:customStyle="1" w:styleId="highlight2">
    <w:name w:val="highlight2"/>
    <w:basedOn w:val="DefaultParagraphFont"/>
    <w:rsid w:val="00530380"/>
  </w:style>
  <w:style w:type="character" w:customStyle="1" w:styleId="name">
    <w:name w:val="name"/>
    <w:basedOn w:val="DefaultParagraphFont"/>
    <w:rsid w:val="00FD7C1C"/>
  </w:style>
  <w:style w:type="character" w:customStyle="1" w:styleId="slug-pub-date3">
    <w:name w:val="slug-pub-date3"/>
    <w:basedOn w:val="DefaultParagraphFont"/>
    <w:rsid w:val="00FD7C1C"/>
    <w:rPr>
      <w:b/>
      <w:bCs/>
    </w:rPr>
  </w:style>
  <w:style w:type="character" w:customStyle="1" w:styleId="slug-vol2">
    <w:name w:val="slug-vol2"/>
    <w:basedOn w:val="DefaultParagraphFont"/>
    <w:rsid w:val="00FD7C1C"/>
  </w:style>
  <w:style w:type="character" w:customStyle="1" w:styleId="slug-pages3">
    <w:name w:val="slug-pages3"/>
    <w:basedOn w:val="DefaultParagraphFont"/>
    <w:rsid w:val="00FD7C1C"/>
    <w:rPr>
      <w:b/>
      <w:bCs/>
    </w:rPr>
  </w:style>
  <w:style w:type="character" w:customStyle="1" w:styleId="Heading1Char">
    <w:name w:val="Heading 1 Char"/>
    <w:basedOn w:val="DefaultParagraphFont"/>
    <w:link w:val="Heading1"/>
    <w:uiPriority w:val="9"/>
    <w:rsid w:val="005D60CE"/>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678B5"/>
    <w:rPr>
      <w:i/>
      <w:iCs/>
      <w:sz w:val="24"/>
      <w:szCs w:val="24"/>
      <w:bdr w:val="none" w:sz="0" w:space="0" w:color="auto" w:frame="1"/>
      <w:vertAlign w:val="baseline"/>
    </w:rPr>
  </w:style>
  <w:style w:type="paragraph" w:styleId="NormalWeb">
    <w:name w:val="Normal (Web)"/>
    <w:basedOn w:val="Normal"/>
    <w:uiPriority w:val="99"/>
    <w:semiHidden/>
    <w:unhideWhenUsed/>
    <w:rsid w:val="00F74A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A3648F"/>
    <w:pPr>
      <w:spacing w:line="240" w:lineRule="auto"/>
    </w:pPr>
    <w:rPr>
      <w:b/>
      <w:bCs/>
      <w:color w:val="4F81BD" w:themeColor="accent1"/>
      <w:sz w:val="18"/>
      <w:szCs w:val="18"/>
    </w:rPr>
  </w:style>
  <w:style w:type="table" w:customStyle="1" w:styleId="TableGrid1">
    <w:name w:val="Table Grid1"/>
    <w:basedOn w:val="TableNormal"/>
    <w:next w:val="TableGrid"/>
    <w:uiPriority w:val="59"/>
    <w:rsid w:val="00A3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3648F"/>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82C"/>
  </w:style>
  <w:style w:type="paragraph" w:styleId="Footer">
    <w:name w:val="footer"/>
    <w:basedOn w:val="Normal"/>
    <w:link w:val="FooterChar"/>
    <w:uiPriority w:val="99"/>
    <w:unhideWhenUsed/>
    <w:rsid w:val="00330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82C"/>
  </w:style>
  <w:style w:type="table" w:customStyle="1" w:styleId="TableGrid2">
    <w:name w:val="Table Grid2"/>
    <w:basedOn w:val="TableNormal"/>
    <w:next w:val="TableGrid"/>
    <w:uiPriority w:val="39"/>
    <w:rsid w:val="00C94A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1BF"/>
    <w:rPr>
      <w:color w:val="0000FF" w:themeColor="hyperlink"/>
      <w:u w:val="single"/>
    </w:rPr>
  </w:style>
  <w:style w:type="character" w:customStyle="1" w:styleId="Mention1">
    <w:name w:val="Mention1"/>
    <w:basedOn w:val="DefaultParagraphFont"/>
    <w:uiPriority w:val="99"/>
    <w:semiHidden/>
    <w:unhideWhenUsed/>
    <w:rsid w:val="00F73DD5"/>
    <w:rPr>
      <w:color w:val="2B579A"/>
      <w:shd w:val="clear" w:color="auto" w:fill="E6E6E6"/>
    </w:rPr>
  </w:style>
  <w:style w:type="table" w:styleId="PlainTable5">
    <w:name w:val="Plain Table 5"/>
    <w:basedOn w:val="TableNormal"/>
    <w:uiPriority w:val="45"/>
    <w:rsid w:val="00F333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E45A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DC141D"/>
    <w:rPr>
      <w:sz w:val="16"/>
      <w:szCs w:val="16"/>
    </w:rPr>
  </w:style>
  <w:style w:type="paragraph" w:styleId="CommentText">
    <w:name w:val="annotation text"/>
    <w:basedOn w:val="Normal"/>
    <w:link w:val="CommentTextChar"/>
    <w:uiPriority w:val="99"/>
    <w:unhideWhenUsed/>
    <w:rsid w:val="00DC141D"/>
    <w:pPr>
      <w:spacing w:line="240" w:lineRule="auto"/>
    </w:pPr>
    <w:rPr>
      <w:sz w:val="20"/>
      <w:szCs w:val="20"/>
    </w:rPr>
  </w:style>
  <w:style w:type="character" w:customStyle="1" w:styleId="CommentTextChar">
    <w:name w:val="Comment Text Char"/>
    <w:basedOn w:val="DefaultParagraphFont"/>
    <w:link w:val="CommentText"/>
    <w:uiPriority w:val="99"/>
    <w:rsid w:val="00DC141D"/>
    <w:rPr>
      <w:sz w:val="20"/>
      <w:szCs w:val="20"/>
    </w:rPr>
  </w:style>
  <w:style w:type="paragraph" w:styleId="CommentSubject">
    <w:name w:val="annotation subject"/>
    <w:basedOn w:val="CommentText"/>
    <w:next w:val="CommentText"/>
    <w:link w:val="CommentSubjectChar"/>
    <w:uiPriority w:val="99"/>
    <w:semiHidden/>
    <w:unhideWhenUsed/>
    <w:rsid w:val="00DC141D"/>
    <w:rPr>
      <w:b/>
      <w:bCs/>
    </w:rPr>
  </w:style>
  <w:style w:type="character" w:customStyle="1" w:styleId="CommentSubjectChar">
    <w:name w:val="Comment Subject Char"/>
    <w:basedOn w:val="CommentTextChar"/>
    <w:link w:val="CommentSubject"/>
    <w:uiPriority w:val="99"/>
    <w:semiHidden/>
    <w:rsid w:val="00DC141D"/>
    <w:rPr>
      <w:b/>
      <w:bCs/>
      <w:sz w:val="20"/>
      <w:szCs w:val="20"/>
    </w:rPr>
  </w:style>
  <w:style w:type="paragraph" w:styleId="Revision">
    <w:name w:val="Revision"/>
    <w:hidden/>
    <w:uiPriority w:val="99"/>
    <w:semiHidden/>
    <w:rsid w:val="005814F9"/>
    <w:pPr>
      <w:spacing w:after="0" w:line="240" w:lineRule="auto"/>
    </w:pPr>
  </w:style>
  <w:style w:type="table" w:styleId="PlainTable1">
    <w:name w:val="Plain Table 1"/>
    <w:basedOn w:val="TableNormal"/>
    <w:uiPriority w:val="41"/>
    <w:rsid w:val="006C19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9859">
      <w:bodyDiv w:val="1"/>
      <w:marLeft w:val="0"/>
      <w:marRight w:val="0"/>
      <w:marTop w:val="0"/>
      <w:marBottom w:val="0"/>
      <w:divBdr>
        <w:top w:val="none" w:sz="0" w:space="0" w:color="auto"/>
        <w:left w:val="none" w:sz="0" w:space="0" w:color="auto"/>
        <w:bottom w:val="none" w:sz="0" w:space="0" w:color="auto"/>
        <w:right w:val="none" w:sz="0" w:space="0" w:color="auto"/>
      </w:divBdr>
      <w:divsChild>
        <w:div w:id="1908103691">
          <w:marLeft w:val="0"/>
          <w:marRight w:val="1"/>
          <w:marTop w:val="0"/>
          <w:marBottom w:val="0"/>
          <w:divBdr>
            <w:top w:val="none" w:sz="0" w:space="0" w:color="auto"/>
            <w:left w:val="none" w:sz="0" w:space="0" w:color="auto"/>
            <w:bottom w:val="none" w:sz="0" w:space="0" w:color="auto"/>
            <w:right w:val="none" w:sz="0" w:space="0" w:color="auto"/>
          </w:divBdr>
          <w:divsChild>
            <w:div w:id="1806580906">
              <w:marLeft w:val="0"/>
              <w:marRight w:val="0"/>
              <w:marTop w:val="0"/>
              <w:marBottom w:val="0"/>
              <w:divBdr>
                <w:top w:val="none" w:sz="0" w:space="0" w:color="auto"/>
                <w:left w:val="none" w:sz="0" w:space="0" w:color="auto"/>
                <w:bottom w:val="none" w:sz="0" w:space="0" w:color="auto"/>
                <w:right w:val="none" w:sz="0" w:space="0" w:color="auto"/>
              </w:divBdr>
              <w:divsChild>
                <w:div w:id="287856425">
                  <w:marLeft w:val="0"/>
                  <w:marRight w:val="1"/>
                  <w:marTop w:val="0"/>
                  <w:marBottom w:val="0"/>
                  <w:divBdr>
                    <w:top w:val="none" w:sz="0" w:space="0" w:color="auto"/>
                    <w:left w:val="none" w:sz="0" w:space="0" w:color="auto"/>
                    <w:bottom w:val="none" w:sz="0" w:space="0" w:color="auto"/>
                    <w:right w:val="none" w:sz="0" w:space="0" w:color="auto"/>
                  </w:divBdr>
                  <w:divsChild>
                    <w:div w:id="1951888279">
                      <w:marLeft w:val="0"/>
                      <w:marRight w:val="0"/>
                      <w:marTop w:val="0"/>
                      <w:marBottom w:val="0"/>
                      <w:divBdr>
                        <w:top w:val="none" w:sz="0" w:space="0" w:color="auto"/>
                        <w:left w:val="none" w:sz="0" w:space="0" w:color="auto"/>
                        <w:bottom w:val="none" w:sz="0" w:space="0" w:color="auto"/>
                        <w:right w:val="none" w:sz="0" w:space="0" w:color="auto"/>
                      </w:divBdr>
                      <w:divsChild>
                        <w:div w:id="1280335990">
                          <w:marLeft w:val="0"/>
                          <w:marRight w:val="0"/>
                          <w:marTop w:val="0"/>
                          <w:marBottom w:val="0"/>
                          <w:divBdr>
                            <w:top w:val="none" w:sz="0" w:space="0" w:color="auto"/>
                            <w:left w:val="none" w:sz="0" w:space="0" w:color="auto"/>
                            <w:bottom w:val="none" w:sz="0" w:space="0" w:color="auto"/>
                            <w:right w:val="none" w:sz="0" w:space="0" w:color="auto"/>
                          </w:divBdr>
                          <w:divsChild>
                            <w:div w:id="1716388703">
                              <w:marLeft w:val="0"/>
                              <w:marRight w:val="0"/>
                              <w:marTop w:val="0"/>
                              <w:marBottom w:val="0"/>
                              <w:divBdr>
                                <w:top w:val="none" w:sz="0" w:space="0" w:color="auto"/>
                                <w:left w:val="none" w:sz="0" w:space="0" w:color="auto"/>
                                <w:bottom w:val="none" w:sz="0" w:space="0" w:color="auto"/>
                                <w:right w:val="none" w:sz="0" w:space="0" w:color="auto"/>
                              </w:divBdr>
                            </w:div>
                          </w:divsChild>
                        </w:div>
                        <w:div w:id="104351045">
                          <w:marLeft w:val="0"/>
                          <w:marRight w:val="0"/>
                          <w:marTop w:val="0"/>
                          <w:marBottom w:val="0"/>
                          <w:divBdr>
                            <w:top w:val="none" w:sz="0" w:space="0" w:color="auto"/>
                            <w:left w:val="none" w:sz="0" w:space="0" w:color="auto"/>
                            <w:bottom w:val="none" w:sz="0" w:space="0" w:color="auto"/>
                            <w:right w:val="none" w:sz="0" w:space="0" w:color="auto"/>
                          </w:divBdr>
                          <w:divsChild>
                            <w:div w:id="1312297542">
                              <w:marLeft w:val="0"/>
                              <w:marRight w:val="0"/>
                              <w:marTop w:val="120"/>
                              <w:marBottom w:val="360"/>
                              <w:divBdr>
                                <w:top w:val="none" w:sz="0" w:space="0" w:color="auto"/>
                                <w:left w:val="none" w:sz="0" w:space="0" w:color="auto"/>
                                <w:bottom w:val="none" w:sz="0" w:space="0" w:color="auto"/>
                                <w:right w:val="none" w:sz="0" w:space="0" w:color="auto"/>
                              </w:divBdr>
                              <w:divsChild>
                                <w:div w:id="554970078">
                                  <w:marLeft w:val="0"/>
                                  <w:marRight w:val="0"/>
                                  <w:marTop w:val="0"/>
                                  <w:marBottom w:val="0"/>
                                  <w:divBdr>
                                    <w:top w:val="none" w:sz="0" w:space="0" w:color="auto"/>
                                    <w:left w:val="none" w:sz="0" w:space="0" w:color="auto"/>
                                    <w:bottom w:val="none" w:sz="0" w:space="0" w:color="auto"/>
                                    <w:right w:val="none" w:sz="0" w:space="0" w:color="auto"/>
                                  </w:divBdr>
                                </w:div>
                                <w:div w:id="21195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27427">
      <w:bodyDiv w:val="1"/>
      <w:marLeft w:val="0"/>
      <w:marRight w:val="0"/>
      <w:marTop w:val="0"/>
      <w:marBottom w:val="0"/>
      <w:divBdr>
        <w:top w:val="none" w:sz="0" w:space="0" w:color="auto"/>
        <w:left w:val="none" w:sz="0" w:space="0" w:color="auto"/>
        <w:bottom w:val="none" w:sz="0" w:space="0" w:color="auto"/>
        <w:right w:val="none" w:sz="0" w:space="0" w:color="auto"/>
      </w:divBdr>
    </w:div>
    <w:div w:id="344593524">
      <w:bodyDiv w:val="1"/>
      <w:marLeft w:val="0"/>
      <w:marRight w:val="0"/>
      <w:marTop w:val="0"/>
      <w:marBottom w:val="0"/>
      <w:divBdr>
        <w:top w:val="none" w:sz="0" w:space="0" w:color="auto"/>
        <w:left w:val="none" w:sz="0" w:space="0" w:color="auto"/>
        <w:bottom w:val="none" w:sz="0" w:space="0" w:color="auto"/>
        <w:right w:val="none" w:sz="0" w:space="0" w:color="auto"/>
      </w:divBdr>
      <w:divsChild>
        <w:div w:id="177739876">
          <w:marLeft w:val="0"/>
          <w:marRight w:val="0"/>
          <w:marTop w:val="0"/>
          <w:marBottom w:val="0"/>
          <w:divBdr>
            <w:top w:val="none" w:sz="0" w:space="0" w:color="auto"/>
            <w:left w:val="none" w:sz="0" w:space="0" w:color="auto"/>
            <w:bottom w:val="none" w:sz="0" w:space="0" w:color="auto"/>
            <w:right w:val="none" w:sz="0" w:space="0" w:color="auto"/>
          </w:divBdr>
        </w:div>
        <w:div w:id="1339624456">
          <w:marLeft w:val="0"/>
          <w:marRight w:val="0"/>
          <w:marTop w:val="0"/>
          <w:marBottom w:val="0"/>
          <w:divBdr>
            <w:top w:val="none" w:sz="0" w:space="0" w:color="auto"/>
            <w:left w:val="none" w:sz="0" w:space="0" w:color="auto"/>
            <w:bottom w:val="none" w:sz="0" w:space="0" w:color="auto"/>
            <w:right w:val="none" w:sz="0" w:space="0" w:color="auto"/>
          </w:divBdr>
        </w:div>
        <w:div w:id="734351780">
          <w:marLeft w:val="0"/>
          <w:marRight w:val="0"/>
          <w:marTop w:val="0"/>
          <w:marBottom w:val="0"/>
          <w:divBdr>
            <w:top w:val="none" w:sz="0" w:space="0" w:color="auto"/>
            <w:left w:val="none" w:sz="0" w:space="0" w:color="auto"/>
            <w:bottom w:val="none" w:sz="0" w:space="0" w:color="auto"/>
            <w:right w:val="none" w:sz="0" w:space="0" w:color="auto"/>
          </w:divBdr>
        </w:div>
      </w:divsChild>
    </w:div>
    <w:div w:id="511409332">
      <w:bodyDiv w:val="1"/>
      <w:marLeft w:val="0"/>
      <w:marRight w:val="0"/>
      <w:marTop w:val="0"/>
      <w:marBottom w:val="0"/>
      <w:divBdr>
        <w:top w:val="none" w:sz="0" w:space="0" w:color="auto"/>
        <w:left w:val="none" w:sz="0" w:space="0" w:color="auto"/>
        <w:bottom w:val="none" w:sz="0" w:space="0" w:color="auto"/>
        <w:right w:val="none" w:sz="0" w:space="0" w:color="auto"/>
      </w:divBdr>
      <w:divsChild>
        <w:div w:id="118693988">
          <w:marLeft w:val="0"/>
          <w:marRight w:val="1"/>
          <w:marTop w:val="0"/>
          <w:marBottom w:val="0"/>
          <w:divBdr>
            <w:top w:val="none" w:sz="0" w:space="0" w:color="auto"/>
            <w:left w:val="none" w:sz="0" w:space="0" w:color="auto"/>
            <w:bottom w:val="none" w:sz="0" w:space="0" w:color="auto"/>
            <w:right w:val="none" w:sz="0" w:space="0" w:color="auto"/>
          </w:divBdr>
          <w:divsChild>
            <w:div w:id="362292337">
              <w:marLeft w:val="0"/>
              <w:marRight w:val="0"/>
              <w:marTop w:val="0"/>
              <w:marBottom w:val="0"/>
              <w:divBdr>
                <w:top w:val="none" w:sz="0" w:space="0" w:color="auto"/>
                <w:left w:val="none" w:sz="0" w:space="0" w:color="auto"/>
                <w:bottom w:val="none" w:sz="0" w:space="0" w:color="auto"/>
                <w:right w:val="none" w:sz="0" w:space="0" w:color="auto"/>
              </w:divBdr>
              <w:divsChild>
                <w:div w:id="871260421">
                  <w:marLeft w:val="0"/>
                  <w:marRight w:val="1"/>
                  <w:marTop w:val="0"/>
                  <w:marBottom w:val="0"/>
                  <w:divBdr>
                    <w:top w:val="none" w:sz="0" w:space="0" w:color="auto"/>
                    <w:left w:val="none" w:sz="0" w:space="0" w:color="auto"/>
                    <w:bottom w:val="none" w:sz="0" w:space="0" w:color="auto"/>
                    <w:right w:val="none" w:sz="0" w:space="0" w:color="auto"/>
                  </w:divBdr>
                  <w:divsChild>
                    <w:div w:id="1355114731">
                      <w:marLeft w:val="0"/>
                      <w:marRight w:val="0"/>
                      <w:marTop w:val="0"/>
                      <w:marBottom w:val="0"/>
                      <w:divBdr>
                        <w:top w:val="none" w:sz="0" w:space="0" w:color="auto"/>
                        <w:left w:val="none" w:sz="0" w:space="0" w:color="auto"/>
                        <w:bottom w:val="none" w:sz="0" w:space="0" w:color="auto"/>
                        <w:right w:val="none" w:sz="0" w:space="0" w:color="auto"/>
                      </w:divBdr>
                      <w:divsChild>
                        <w:div w:id="1449544326">
                          <w:marLeft w:val="0"/>
                          <w:marRight w:val="0"/>
                          <w:marTop w:val="0"/>
                          <w:marBottom w:val="0"/>
                          <w:divBdr>
                            <w:top w:val="none" w:sz="0" w:space="0" w:color="auto"/>
                            <w:left w:val="none" w:sz="0" w:space="0" w:color="auto"/>
                            <w:bottom w:val="none" w:sz="0" w:space="0" w:color="auto"/>
                            <w:right w:val="none" w:sz="0" w:space="0" w:color="auto"/>
                          </w:divBdr>
                          <w:divsChild>
                            <w:div w:id="2133090123">
                              <w:marLeft w:val="0"/>
                              <w:marRight w:val="0"/>
                              <w:marTop w:val="0"/>
                              <w:marBottom w:val="0"/>
                              <w:divBdr>
                                <w:top w:val="none" w:sz="0" w:space="0" w:color="auto"/>
                                <w:left w:val="none" w:sz="0" w:space="0" w:color="auto"/>
                                <w:bottom w:val="none" w:sz="0" w:space="0" w:color="auto"/>
                                <w:right w:val="none" w:sz="0" w:space="0" w:color="auto"/>
                              </w:divBdr>
                            </w:div>
                          </w:divsChild>
                        </w:div>
                        <w:div w:id="1682244126">
                          <w:marLeft w:val="0"/>
                          <w:marRight w:val="0"/>
                          <w:marTop w:val="0"/>
                          <w:marBottom w:val="0"/>
                          <w:divBdr>
                            <w:top w:val="none" w:sz="0" w:space="0" w:color="auto"/>
                            <w:left w:val="none" w:sz="0" w:space="0" w:color="auto"/>
                            <w:bottom w:val="none" w:sz="0" w:space="0" w:color="auto"/>
                            <w:right w:val="none" w:sz="0" w:space="0" w:color="auto"/>
                          </w:divBdr>
                          <w:divsChild>
                            <w:div w:id="919682779">
                              <w:marLeft w:val="0"/>
                              <w:marRight w:val="0"/>
                              <w:marTop w:val="120"/>
                              <w:marBottom w:val="360"/>
                              <w:divBdr>
                                <w:top w:val="none" w:sz="0" w:space="0" w:color="auto"/>
                                <w:left w:val="none" w:sz="0" w:space="0" w:color="auto"/>
                                <w:bottom w:val="none" w:sz="0" w:space="0" w:color="auto"/>
                                <w:right w:val="none" w:sz="0" w:space="0" w:color="auto"/>
                              </w:divBdr>
                              <w:divsChild>
                                <w:div w:id="99644003">
                                  <w:marLeft w:val="0"/>
                                  <w:marRight w:val="0"/>
                                  <w:marTop w:val="0"/>
                                  <w:marBottom w:val="0"/>
                                  <w:divBdr>
                                    <w:top w:val="none" w:sz="0" w:space="0" w:color="auto"/>
                                    <w:left w:val="none" w:sz="0" w:space="0" w:color="auto"/>
                                    <w:bottom w:val="none" w:sz="0" w:space="0" w:color="auto"/>
                                    <w:right w:val="none" w:sz="0" w:space="0" w:color="auto"/>
                                  </w:divBdr>
                                </w:div>
                                <w:div w:id="15019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931589">
      <w:bodyDiv w:val="1"/>
      <w:marLeft w:val="0"/>
      <w:marRight w:val="0"/>
      <w:marTop w:val="0"/>
      <w:marBottom w:val="0"/>
      <w:divBdr>
        <w:top w:val="none" w:sz="0" w:space="0" w:color="auto"/>
        <w:left w:val="none" w:sz="0" w:space="0" w:color="auto"/>
        <w:bottom w:val="none" w:sz="0" w:space="0" w:color="auto"/>
        <w:right w:val="none" w:sz="0" w:space="0" w:color="auto"/>
      </w:divBdr>
    </w:div>
    <w:div w:id="778986151">
      <w:bodyDiv w:val="1"/>
      <w:marLeft w:val="0"/>
      <w:marRight w:val="0"/>
      <w:marTop w:val="0"/>
      <w:marBottom w:val="0"/>
      <w:divBdr>
        <w:top w:val="none" w:sz="0" w:space="0" w:color="auto"/>
        <w:left w:val="none" w:sz="0" w:space="0" w:color="auto"/>
        <w:bottom w:val="none" w:sz="0" w:space="0" w:color="auto"/>
        <w:right w:val="none" w:sz="0" w:space="0" w:color="auto"/>
      </w:divBdr>
      <w:divsChild>
        <w:div w:id="612441672">
          <w:marLeft w:val="0"/>
          <w:marRight w:val="0"/>
          <w:marTop w:val="150"/>
          <w:marBottom w:val="0"/>
          <w:divBdr>
            <w:top w:val="none" w:sz="0" w:space="0" w:color="auto"/>
            <w:left w:val="none" w:sz="0" w:space="0" w:color="auto"/>
            <w:bottom w:val="none" w:sz="0" w:space="0" w:color="auto"/>
            <w:right w:val="none" w:sz="0" w:space="0" w:color="auto"/>
          </w:divBdr>
          <w:divsChild>
            <w:div w:id="1023481772">
              <w:marLeft w:val="0"/>
              <w:marRight w:val="0"/>
              <w:marTop w:val="0"/>
              <w:marBottom w:val="0"/>
              <w:divBdr>
                <w:top w:val="none" w:sz="0" w:space="0" w:color="auto"/>
                <w:left w:val="none" w:sz="0" w:space="0" w:color="auto"/>
                <w:bottom w:val="none" w:sz="0" w:space="0" w:color="auto"/>
                <w:right w:val="none" w:sz="0" w:space="0" w:color="auto"/>
              </w:divBdr>
              <w:divsChild>
                <w:div w:id="345256701">
                  <w:marLeft w:val="0"/>
                  <w:marRight w:val="0"/>
                  <w:marTop w:val="0"/>
                  <w:marBottom w:val="0"/>
                  <w:divBdr>
                    <w:top w:val="none" w:sz="0" w:space="0" w:color="auto"/>
                    <w:left w:val="none" w:sz="0" w:space="0" w:color="auto"/>
                    <w:bottom w:val="none" w:sz="0" w:space="0" w:color="auto"/>
                    <w:right w:val="none" w:sz="0" w:space="0" w:color="auto"/>
                  </w:divBdr>
                  <w:divsChild>
                    <w:div w:id="580993990">
                      <w:marLeft w:val="0"/>
                      <w:marRight w:val="0"/>
                      <w:marTop w:val="0"/>
                      <w:marBottom w:val="0"/>
                      <w:divBdr>
                        <w:top w:val="none" w:sz="0" w:space="0" w:color="auto"/>
                        <w:left w:val="none" w:sz="0" w:space="0" w:color="auto"/>
                        <w:bottom w:val="none" w:sz="0" w:space="0" w:color="auto"/>
                        <w:right w:val="none" w:sz="0" w:space="0" w:color="auto"/>
                      </w:divBdr>
                      <w:divsChild>
                        <w:div w:id="1332871989">
                          <w:marLeft w:val="0"/>
                          <w:marRight w:val="0"/>
                          <w:marTop w:val="0"/>
                          <w:marBottom w:val="0"/>
                          <w:divBdr>
                            <w:top w:val="none" w:sz="0" w:space="0" w:color="auto"/>
                            <w:left w:val="none" w:sz="0" w:space="0" w:color="auto"/>
                            <w:bottom w:val="none" w:sz="0" w:space="0" w:color="auto"/>
                            <w:right w:val="none" w:sz="0" w:space="0" w:color="auto"/>
                          </w:divBdr>
                          <w:divsChild>
                            <w:div w:id="18810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19840">
      <w:bodyDiv w:val="1"/>
      <w:marLeft w:val="0"/>
      <w:marRight w:val="0"/>
      <w:marTop w:val="0"/>
      <w:marBottom w:val="0"/>
      <w:divBdr>
        <w:top w:val="none" w:sz="0" w:space="0" w:color="auto"/>
        <w:left w:val="none" w:sz="0" w:space="0" w:color="auto"/>
        <w:bottom w:val="none" w:sz="0" w:space="0" w:color="auto"/>
        <w:right w:val="none" w:sz="0" w:space="0" w:color="auto"/>
      </w:divBdr>
      <w:divsChild>
        <w:div w:id="103506295">
          <w:marLeft w:val="0"/>
          <w:marRight w:val="0"/>
          <w:marTop w:val="0"/>
          <w:marBottom w:val="0"/>
          <w:divBdr>
            <w:top w:val="none" w:sz="0" w:space="0" w:color="auto"/>
            <w:left w:val="none" w:sz="0" w:space="0" w:color="auto"/>
            <w:bottom w:val="none" w:sz="0" w:space="0" w:color="auto"/>
            <w:right w:val="none" w:sz="0" w:space="0" w:color="auto"/>
          </w:divBdr>
          <w:divsChild>
            <w:div w:id="700015983">
              <w:marLeft w:val="0"/>
              <w:marRight w:val="0"/>
              <w:marTop w:val="0"/>
              <w:marBottom w:val="0"/>
              <w:divBdr>
                <w:top w:val="none" w:sz="0" w:space="0" w:color="auto"/>
                <w:left w:val="none" w:sz="0" w:space="0" w:color="auto"/>
                <w:bottom w:val="none" w:sz="0" w:space="0" w:color="auto"/>
                <w:right w:val="none" w:sz="0" w:space="0" w:color="auto"/>
              </w:divBdr>
              <w:divsChild>
                <w:div w:id="1729500416">
                  <w:marLeft w:val="0"/>
                  <w:marRight w:val="0"/>
                  <w:marTop w:val="0"/>
                  <w:marBottom w:val="0"/>
                  <w:divBdr>
                    <w:top w:val="none" w:sz="0" w:space="0" w:color="auto"/>
                    <w:left w:val="none" w:sz="0" w:space="0" w:color="auto"/>
                    <w:bottom w:val="none" w:sz="0" w:space="0" w:color="auto"/>
                    <w:right w:val="none" w:sz="0" w:space="0" w:color="auto"/>
                  </w:divBdr>
                  <w:divsChild>
                    <w:div w:id="196088966">
                      <w:marLeft w:val="0"/>
                      <w:marRight w:val="0"/>
                      <w:marTop w:val="0"/>
                      <w:marBottom w:val="0"/>
                      <w:divBdr>
                        <w:top w:val="none" w:sz="0" w:space="0" w:color="auto"/>
                        <w:left w:val="none" w:sz="0" w:space="0" w:color="auto"/>
                        <w:bottom w:val="none" w:sz="0" w:space="0" w:color="auto"/>
                        <w:right w:val="none" w:sz="0" w:space="0" w:color="auto"/>
                      </w:divBdr>
                      <w:divsChild>
                        <w:div w:id="411973729">
                          <w:marLeft w:val="0"/>
                          <w:marRight w:val="0"/>
                          <w:marTop w:val="0"/>
                          <w:marBottom w:val="0"/>
                          <w:divBdr>
                            <w:top w:val="none" w:sz="0" w:space="0" w:color="auto"/>
                            <w:left w:val="none" w:sz="0" w:space="0" w:color="auto"/>
                            <w:bottom w:val="none" w:sz="0" w:space="0" w:color="auto"/>
                            <w:right w:val="none" w:sz="0" w:space="0" w:color="auto"/>
                          </w:divBdr>
                          <w:divsChild>
                            <w:div w:id="747920675">
                              <w:marLeft w:val="0"/>
                              <w:marRight w:val="0"/>
                              <w:marTop w:val="0"/>
                              <w:marBottom w:val="0"/>
                              <w:divBdr>
                                <w:top w:val="none" w:sz="0" w:space="0" w:color="auto"/>
                                <w:left w:val="none" w:sz="0" w:space="0" w:color="auto"/>
                                <w:bottom w:val="none" w:sz="0" w:space="0" w:color="auto"/>
                                <w:right w:val="none" w:sz="0" w:space="0" w:color="auto"/>
                              </w:divBdr>
                              <w:divsChild>
                                <w:div w:id="244464508">
                                  <w:marLeft w:val="0"/>
                                  <w:marRight w:val="0"/>
                                  <w:marTop w:val="0"/>
                                  <w:marBottom w:val="0"/>
                                  <w:divBdr>
                                    <w:top w:val="none" w:sz="0" w:space="0" w:color="auto"/>
                                    <w:left w:val="none" w:sz="0" w:space="0" w:color="auto"/>
                                    <w:bottom w:val="none" w:sz="0" w:space="0" w:color="auto"/>
                                    <w:right w:val="none" w:sz="0" w:space="0" w:color="auto"/>
                                  </w:divBdr>
                                  <w:divsChild>
                                    <w:div w:id="43915139">
                                      <w:marLeft w:val="0"/>
                                      <w:marRight w:val="0"/>
                                      <w:marTop w:val="0"/>
                                      <w:marBottom w:val="0"/>
                                      <w:divBdr>
                                        <w:top w:val="none" w:sz="0" w:space="0" w:color="auto"/>
                                        <w:left w:val="none" w:sz="0" w:space="0" w:color="auto"/>
                                        <w:bottom w:val="none" w:sz="0" w:space="0" w:color="auto"/>
                                        <w:right w:val="none" w:sz="0" w:space="0" w:color="auto"/>
                                      </w:divBdr>
                                      <w:divsChild>
                                        <w:div w:id="58986101">
                                          <w:marLeft w:val="0"/>
                                          <w:marRight w:val="0"/>
                                          <w:marTop w:val="0"/>
                                          <w:marBottom w:val="0"/>
                                          <w:divBdr>
                                            <w:top w:val="none" w:sz="0" w:space="0" w:color="auto"/>
                                            <w:left w:val="none" w:sz="0" w:space="0" w:color="auto"/>
                                            <w:bottom w:val="none" w:sz="0" w:space="0" w:color="auto"/>
                                            <w:right w:val="none" w:sz="0" w:space="0" w:color="auto"/>
                                          </w:divBdr>
                                        </w:div>
                                        <w:div w:id="1015421126">
                                          <w:marLeft w:val="0"/>
                                          <w:marRight w:val="0"/>
                                          <w:marTop w:val="0"/>
                                          <w:marBottom w:val="0"/>
                                          <w:divBdr>
                                            <w:top w:val="none" w:sz="0" w:space="0" w:color="auto"/>
                                            <w:left w:val="none" w:sz="0" w:space="0" w:color="auto"/>
                                            <w:bottom w:val="none" w:sz="0" w:space="0" w:color="auto"/>
                                            <w:right w:val="none" w:sz="0" w:space="0" w:color="auto"/>
                                          </w:divBdr>
                                          <w:divsChild>
                                            <w:div w:id="724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682000">
      <w:bodyDiv w:val="1"/>
      <w:marLeft w:val="0"/>
      <w:marRight w:val="0"/>
      <w:marTop w:val="0"/>
      <w:marBottom w:val="0"/>
      <w:divBdr>
        <w:top w:val="none" w:sz="0" w:space="0" w:color="auto"/>
        <w:left w:val="none" w:sz="0" w:space="0" w:color="auto"/>
        <w:bottom w:val="none" w:sz="0" w:space="0" w:color="auto"/>
        <w:right w:val="none" w:sz="0" w:space="0" w:color="auto"/>
      </w:divBdr>
      <w:divsChild>
        <w:div w:id="1570724543">
          <w:marLeft w:val="0"/>
          <w:marRight w:val="0"/>
          <w:marTop w:val="0"/>
          <w:marBottom w:val="0"/>
          <w:divBdr>
            <w:top w:val="none" w:sz="0" w:space="0" w:color="auto"/>
            <w:left w:val="none" w:sz="0" w:space="0" w:color="auto"/>
            <w:bottom w:val="none" w:sz="0" w:space="0" w:color="auto"/>
            <w:right w:val="none" w:sz="0" w:space="0" w:color="auto"/>
          </w:divBdr>
        </w:div>
        <w:div w:id="1790127622">
          <w:marLeft w:val="0"/>
          <w:marRight w:val="0"/>
          <w:marTop w:val="0"/>
          <w:marBottom w:val="0"/>
          <w:divBdr>
            <w:top w:val="none" w:sz="0" w:space="0" w:color="auto"/>
            <w:left w:val="none" w:sz="0" w:space="0" w:color="auto"/>
            <w:bottom w:val="none" w:sz="0" w:space="0" w:color="auto"/>
            <w:right w:val="none" w:sz="0" w:space="0" w:color="auto"/>
          </w:divBdr>
        </w:div>
      </w:divsChild>
    </w:div>
    <w:div w:id="1446803183">
      <w:bodyDiv w:val="1"/>
      <w:marLeft w:val="0"/>
      <w:marRight w:val="0"/>
      <w:marTop w:val="0"/>
      <w:marBottom w:val="0"/>
      <w:divBdr>
        <w:top w:val="none" w:sz="0" w:space="0" w:color="auto"/>
        <w:left w:val="none" w:sz="0" w:space="0" w:color="auto"/>
        <w:bottom w:val="none" w:sz="0" w:space="0" w:color="auto"/>
        <w:right w:val="none" w:sz="0" w:space="0" w:color="auto"/>
      </w:divBdr>
    </w:div>
    <w:div w:id="1503273074">
      <w:bodyDiv w:val="1"/>
      <w:marLeft w:val="0"/>
      <w:marRight w:val="0"/>
      <w:marTop w:val="0"/>
      <w:marBottom w:val="0"/>
      <w:divBdr>
        <w:top w:val="none" w:sz="0" w:space="0" w:color="auto"/>
        <w:left w:val="none" w:sz="0" w:space="0" w:color="auto"/>
        <w:bottom w:val="none" w:sz="0" w:space="0" w:color="auto"/>
        <w:right w:val="none" w:sz="0" w:space="0" w:color="auto"/>
      </w:divBdr>
      <w:divsChild>
        <w:div w:id="332995795">
          <w:marLeft w:val="0"/>
          <w:marRight w:val="1"/>
          <w:marTop w:val="0"/>
          <w:marBottom w:val="0"/>
          <w:divBdr>
            <w:top w:val="none" w:sz="0" w:space="0" w:color="auto"/>
            <w:left w:val="none" w:sz="0" w:space="0" w:color="auto"/>
            <w:bottom w:val="none" w:sz="0" w:space="0" w:color="auto"/>
            <w:right w:val="none" w:sz="0" w:space="0" w:color="auto"/>
          </w:divBdr>
          <w:divsChild>
            <w:div w:id="872309724">
              <w:marLeft w:val="0"/>
              <w:marRight w:val="0"/>
              <w:marTop w:val="0"/>
              <w:marBottom w:val="0"/>
              <w:divBdr>
                <w:top w:val="none" w:sz="0" w:space="0" w:color="auto"/>
                <w:left w:val="none" w:sz="0" w:space="0" w:color="auto"/>
                <w:bottom w:val="none" w:sz="0" w:space="0" w:color="auto"/>
                <w:right w:val="none" w:sz="0" w:space="0" w:color="auto"/>
              </w:divBdr>
              <w:divsChild>
                <w:div w:id="659888298">
                  <w:marLeft w:val="0"/>
                  <w:marRight w:val="1"/>
                  <w:marTop w:val="0"/>
                  <w:marBottom w:val="0"/>
                  <w:divBdr>
                    <w:top w:val="none" w:sz="0" w:space="0" w:color="auto"/>
                    <w:left w:val="none" w:sz="0" w:space="0" w:color="auto"/>
                    <w:bottom w:val="none" w:sz="0" w:space="0" w:color="auto"/>
                    <w:right w:val="none" w:sz="0" w:space="0" w:color="auto"/>
                  </w:divBdr>
                  <w:divsChild>
                    <w:div w:id="259992900">
                      <w:marLeft w:val="0"/>
                      <w:marRight w:val="0"/>
                      <w:marTop w:val="0"/>
                      <w:marBottom w:val="0"/>
                      <w:divBdr>
                        <w:top w:val="none" w:sz="0" w:space="0" w:color="auto"/>
                        <w:left w:val="none" w:sz="0" w:space="0" w:color="auto"/>
                        <w:bottom w:val="none" w:sz="0" w:space="0" w:color="auto"/>
                        <w:right w:val="none" w:sz="0" w:space="0" w:color="auto"/>
                      </w:divBdr>
                      <w:divsChild>
                        <w:div w:id="130094810">
                          <w:marLeft w:val="0"/>
                          <w:marRight w:val="0"/>
                          <w:marTop w:val="0"/>
                          <w:marBottom w:val="0"/>
                          <w:divBdr>
                            <w:top w:val="none" w:sz="0" w:space="0" w:color="auto"/>
                            <w:left w:val="none" w:sz="0" w:space="0" w:color="auto"/>
                            <w:bottom w:val="none" w:sz="0" w:space="0" w:color="auto"/>
                            <w:right w:val="none" w:sz="0" w:space="0" w:color="auto"/>
                          </w:divBdr>
                          <w:divsChild>
                            <w:div w:id="238255146">
                              <w:marLeft w:val="240"/>
                              <w:marRight w:val="0"/>
                              <w:marTop w:val="0"/>
                              <w:marBottom w:val="0"/>
                              <w:divBdr>
                                <w:top w:val="none" w:sz="0" w:space="0" w:color="auto"/>
                                <w:left w:val="none" w:sz="0" w:space="0" w:color="auto"/>
                                <w:bottom w:val="none" w:sz="0" w:space="0" w:color="auto"/>
                                <w:right w:val="none" w:sz="0" w:space="0" w:color="auto"/>
                              </w:divBdr>
                            </w:div>
                            <w:div w:id="388305147">
                              <w:marLeft w:val="0"/>
                              <w:marRight w:val="0"/>
                              <w:marTop w:val="45"/>
                              <w:marBottom w:val="0"/>
                              <w:divBdr>
                                <w:top w:val="single" w:sz="6" w:space="2" w:color="CCCCCC"/>
                                <w:left w:val="single" w:sz="6" w:space="2" w:color="CCCCCC"/>
                                <w:bottom w:val="single" w:sz="6" w:space="2" w:color="CCCCCC"/>
                                <w:right w:val="single" w:sz="6" w:space="2" w:color="CCCCCC"/>
                              </w:divBdr>
                              <w:divsChild>
                                <w:div w:id="1723823146">
                                  <w:marLeft w:val="0"/>
                                  <w:marRight w:val="0"/>
                                  <w:marTop w:val="0"/>
                                  <w:marBottom w:val="0"/>
                                  <w:divBdr>
                                    <w:top w:val="none" w:sz="0" w:space="0" w:color="auto"/>
                                    <w:left w:val="none" w:sz="0" w:space="0" w:color="auto"/>
                                    <w:bottom w:val="none" w:sz="0" w:space="0" w:color="auto"/>
                                    <w:right w:val="none" w:sz="0" w:space="0" w:color="auto"/>
                                  </w:divBdr>
                                </w:div>
                                <w:div w:id="1894343143">
                                  <w:marLeft w:val="0"/>
                                  <w:marRight w:val="0"/>
                                  <w:marTop w:val="0"/>
                                  <w:marBottom w:val="0"/>
                                  <w:divBdr>
                                    <w:top w:val="none" w:sz="0" w:space="0" w:color="auto"/>
                                    <w:left w:val="none" w:sz="0" w:space="0" w:color="auto"/>
                                    <w:bottom w:val="none" w:sz="0" w:space="0" w:color="auto"/>
                                    <w:right w:val="none" w:sz="0" w:space="0" w:color="auto"/>
                                  </w:divBdr>
                                  <w:divsChild>
                                    <w:div w:id="1926843974">
                                      <w:marLeft w:val="0"/>
                                      <w:marRight w:val="0"/>
                                      <w:marTop w:val="0"/>
                                      <w:marBottom w:val="0"/>
                                      <w:divBdr>
                                        <w:top w:val="none" w:sz="0" w:space="0" w:color="auto"/>
                                        <w:left w:val="none" w:sz="0" w:space="0" w:color="auto"/>
                                        <w:bottom w:val="none" w:sz="0" w:space="0" w:color="auto"/>
                                        <w:right w:val="none" w:sz="0" w:space="0" w:color="auto"/>
                                      </w:divBdr>
                                    </w:div>
                                  </w:divsChild>
                                </w:div>
                                <w:div w:id="188763090">
                                  <w:marLeft w:val="0"/>
                                  <w:marRight w:val="0"/>
                                  <w:marTop w:val="0"/>
                                  <w:marBottom w:val="0"/>
                                  <w:divBdr>
                                    <w:top w:val="none" w:sz="0" w:space="0" w:color="auto"/>
                                    <w:left w:val="none" w:sz="0" w:space="0" w:color="auto"/>
                                    <w:bottom w:val="none" w:sz="0" w:space="0" w:color="auto"/>
                                    <w:right w:val="none" w:sz="0" w:space="0" w:color="auto"/>
                                  </w:divBdr>
                                </w:div>
                                <w:div w:id="1669207974">
                                  <w:marLeft w:val="0"/>
                                  <w:marRight w:val="0"/>
                                  <w:marTop w:val="0"/>
                                  <w:marBottom w:val="0"/>
                                  <w:divBdr>
                                    <w:top w:val="none" w:sz="0" w:space="0" w:color="auto"/>
                                    <w:left w:val="none" w:sz="0" w:space="0" w:color="auto"/>
                                    <w:bottom w:val="none" w:sz="0" w:space="0" w:color="auto"/>
                                    <w:right w:val="none" w:sz="0" w:space="0" w:color="auto"/>
                                  </w:divBdr>
                                </w:div>
                                <w:div w:id="1548949615">
                                  <w:marLeft w:val="0"/>
                                  <w:marRight w:val="0"/>
                                  <w:marTop w:val="0"/>
                                  <w:marBottom w:val="0"/>
                                  <w:divBdr>
                                    <w:top w:val="none" w:sz="0" w:space="0" w:color="auto"/>
                                    <w:left w:val="none" w:sz="0" w:space="0" w:color="auto"/>
                                    <w:bottom w:val="none" w:sz="0" w:space="0" w:color="auto"/>
                                    <w:right w:val="none" w:sz="0" w:space="0" w:color="auto"/>
                                  </w:divBdr>
                                </w:div>
                                <w:div w:id="1677616281">
                                  <w:marLeft w:val="0"/>
                                  <w:marRight w:val="0"/>
                                  <w:marTop w:val="0"/>
                                  <w:marBottom w:val="0"/>
                                  <w:divBdr>
                                    <w:top w:val="none" w:sz="0" w:space="0" w:color="auto"/>
                                    <w:left w:val="none" w:sz="0" w:space="0" w:color="auto"/>
                                    <w:bottom w:val="none" w:sz="0" w:space="0" w:color="auto"/>
                                    <w:right w:val="none" w:sz="0" w:space="0" w:color="auto"/>
                                  </w:divBdr>
                                </w:div>
                                <w:div w:id="1432043238">
                                  <w:marLeft w:val="0"/>
                                  <w:marRight w:val="0"/>
                                  <w:marTop w:val="0"/>
                                  <w:marBottom w:val="0"/>
                                  <w:divBdr>
                                    <w:top w:val="none" w:sz="0" w:space="0" w:color="auto"/>
                                    <w:left w:val="none" w:sz="0" w:space="0" w:color="auto"/>
                                    <w:bottom w:val="none" w:sz="0" w:space="0" w:color="auto"/>
                                    <w:right w:val="none" w:sz="0" w:space="0" w:color="auto"/>
                                  </w:divBdr>
                                </w:div>
                              </w:divsChild>
                            </w:div>
                            <w:div w:id="1924103520">
                              <w:marLeft w:val="0"/>
                              <w:marRight w:val="0"/>
                              <w:marTop w:val="0"/>
                              <w:marBottom w:val="0"/>
                              <w:divBdr>
                                <w:top w:val="none" w:sz="0" w:space="0" w:color="auto"/>
                                <w:left w:val="none" w:sz="0" w:space="0" w:color="auto"/>
                                <w:bottom w:val="none" w:sz="0" w:space="0" w:color="auto"/>
                                <w:right w:val="none" w:sz="0" w:space="0" w:color="auto"/>
                              </w:divBdr>
                            </w:div>
                          </w:divsChild>
                        </w:div>
                        <w:div w:id="932664210">
                          <w:marLeft w:val="0"/>
                          <w:marRight w:val="0"/>
                          <w:marTop w:val="0"/>
                          <w:marBottom w:val="0"/>
                          <w:divBdr>
                            <w:top w:val="none" w:sz="0" w:space="0" w:color="auto"/>
                            <w:left w:val="none" w:sz="0" w:space="0" w:color="auto"/>
                            <w:bottom w:val="none" w:sz="0" w:space="0" w:color="auto"/>
                            <w:right w:val="none" w:sz="0" w:space="0" w:color="auto"/>
                          </w:divBdr>
                          <w:divsChild>
                            <w:div w:id="911741201">
                              <w:marLeft w:val="0"/>
                              <w:marRight w:val="0"/>
                              <w:marTop w:val="0"/>
                              <w:marBottom w:val="0"/>
                              <w:divBdr>
                                <w:top w:val="none" w:sz="0" w:space="0" w:color="auto"/>
                                <w:left w:val="none" w:sz="0" w:space="0" w:color="auto"/>
                                <w:bottom w:val="none" w:sz="0" w:space="0" w:color="auto"/>
                                <w:right w:val="none" w:sz="0" w:space="0" w:color="auto"/>
                              </w:divBdr>
                            </w:div>
                          </w:divsChild>
                        </w:div>
                        <w:div w:id="596794191">
                          <w:marLeft w:val="0"/>
                          <w:marRight w:val="0"/>
                          <w:marTop w:val="0"/>
                          <w:marBottom w:val="0"/>
                          <w:divBdr>
                            <w:top w:val="none" w:sz="0" w:space="0" w:color="auto"/>
                            <w:left w:val="none" w:sz="0" w:space="0" w:color="auto"/>
                            <w:bottom w:val="none" w:sz="0" w:space="0" w:color="auto"/>
                            <w:right w:val="none" w:sz="0" w:space="0" w:color="auto"/>
                          </w:divBdr>
                          <w:divsChild>
                            <w:div w:id="179705181">
                              <w:marLeft w:val="0"/>
                              <w:marRight w:val="0"/>
                              <w:marTop w:val="120"/>
                              <w:marBottom w:val="360"/>
                              <w:divBdr>
                                <w:top w:val="none" w:sz="0" w:space="0" w:color="auto"/>
                                <w:left w:val="none" w:sz="0" w:space="0" w:color="auto"/>
                                <w:bottom w:val="none" w:sz="0" w:space="0" w:color="auto"/>
                                <w:right w:val="none" w:sz="0" w:space="0" w:color="auto"/>
                              </w:divBdr>
                              <w:divsChild>
                                <w:div w:id="569313279">
                                  <w:marLeft w:val="0"/>
                                  <w:marRight w:val="0"/>
                                  <w:marTop w:val="0"/>
                                  <w:marBottom w:val="0"/>
                                  <w:divBdr>
                                    <w:top w:val="none" w:sz="0" w:space="0" w:color="auto"/>
                                    <w:left w:val="none" w:sz="0" w:space="0" w:color="auto"/>
                                    <w:bottom w:val="none" w:sz="0" w:space="0" w:color="auto"/>
                                    <w:right w:val="none" w:sz="0" w:space="0" w:color="auto"/>
                                  </w:divBdr>
                                </w:div>
                                <w:div w:id="10609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926810">
      <w:bodyDiv w:val="1"/>
      <w:marLeft w:val="0"/>
      <w:marRight w:val="0"/>
      <w:marTop w:val="0"/>
      <w:marBottom w:val="0"/>
      <w:divBdr>
        <w:top w:val="none" w:sz="0" w:space="0" w:color="auto"/>
        <w:left w:val="none" w:sz="0" w:space="0" w:color="auto"/>
        <w:bottom w:val="none" w:sz="0" w:space="0" w:color="auto"/>
        <w:right w:val="none" w:sz="0" w:space="0" w:color="auto"/>
      </w:divBdr>
    </w:div>
    <w:div w:id="1908761934">
      <w:bodyDiv w:val="1"/>
      <w:marLeft w:val="0"/>
      <w:marRight w:val="0"/>
      <w:marTop w:val="0"/>
      <w:marBottom w:val="0"/>
      <w:divBdr>
        <w:top w:val="none" w:sz="0" w:space="0" w:color="auto"/>
        <w:left w:val="none" w:sz="0" w:space="0" w:color="auto"/>
        <w:bottom w:val="none" w:sz="0" w:space="0" w:color="auto"/>
        <w:right w:val="none" w:sz="0" w:space="0" w:color="auto"/>
      </w:divBdr>
      <w:divsChild>
        <w:div w:id="423232679">
          <w:marLeft w:val="0"/>
          <w:marRight w:val="0"/>
          <w:marTop w:val="15"/>
          <w:marBottom w:val="0"/>
          <w:divBdr>
            <w:top w:val="single" w:sz="6" w:space="0" w:color="B6BBBF"/>
            <w:left w:val="none" w:sz="0" w:space="0" w:color="auto"/>
            <w:bottom w:val="none" w:sz="0" w:space="0" w:color="auto"/>
            <w:right w:val="none" w:sz="0" w:space="0" w:color="auto"/>
          </w:divBdr>
          <w:divsChild>
            <w:div w:id="14091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sir@sgul.ac.uk" TargetMode="External"/><Relationship Id="rId13" Type="http://schemas.openxmlformats.org/officeDocument/2006/relationships/hyperlink" Target="http://www.ncbi.nlm.nih.gov/pubmed/?term=Taylor%20BA%5BAuthor%5D&amp;cauthor=true&amp;cauthor_uid=16697553" TargetMode="External"/><Relationship Id="rId18" Type="http://schemas.openxmlformats.org/officeDocument/2006/relationships/hyperlink" Target="http://www.ncbi.nlm.nih.gov/pubmed/19200523"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ncbi.nlm.nih.gov/pubmed/?term=Walton%20RT%5BAuthor%5D&amp;cauthor=true&amp;cauthor_uid=15146457"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ncbi.nlm.nih.gov/pubmed/?term=Rowe%20LB%5BAuthor%5D&amp;cauthor=true&amp;cauthor_uid=16697553" TargetMode="External"/><Relationship Id="rId17" Type="http://schemas.openxmlformats.org/officeDocument/2006/relationships/hyperlink" Target="http://www.ncbi.nlm.nih.gov/pubmed/?term=Castleman%20VH%5BAuthor%5D&amp;cauthor=true&amp;cauthor_uid=19200523" TargetMode="External"/><Relationship Id="rId25" Type="http://schemas.openxmlformats.org/officeDocument/2006/relationships/control" Target="activeX/activeX1.xm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ircres.ahajournals.org/search?author1=Yujuan+Zheng&amp;sortspec=date&amp;submit=Submit" TargetMode="External"/><Relationship Id="rId20" Type="http://schemas.openxmlformats.org/officeDocument/2006/relationships/hyperlink" Target="http://www.ncbi.nlm.nih.gov/pubmed/?term=Johnstone%20EC%5BAuthor%5D&amp;cauthor=true&amp;cauthor_uid=15146457" TargetMode="External"/><Relationship Id="rId29"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Smith%20RS%5BAuthor%5D&amp;cauthor=true&amp;cauthor_uid=16697553" TargetMode="External"/><Relationship Id="rId24" Type="http://schemas.openxmlformats.org/officeDocument/2006/relationships/image" Target="media/image1.wmf"/><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16697553" TargetMode="External"/><Relationship Id="rId23" Type="http://schemas.openxmlformats.org/officeDocument/2006/relationships/hyperlink" Target="http://www.ncbi.nlm.nih.gov/pubmed/19200523" TargetMode="External"/><Relationship Id="rId28" Type="http://schemas.openxmlformats.org/officeDocument/2006/relationships/image" Target="media/image3.wmf"/><Relationship Id="rId36" Type="http://schemas.openxmlformats.org/officeDocument/2006/relationships/footer" Target="footer2.xml"/><Relationship Id="rId10" Type="http://schemas.openxmlformats.org/officeDocument/2006/relationships/hyperlink" Target="http://www.ncbi.nlm.nih.gov/pubmed/?term=Gwynn%20B%5BAuthor%5D&amp;cauthor=true&amp;cauthor_uid=16697553" TargetMode="External"/><Relationship Id="rId19" Type="http://schemas.openxmlformats.org/officeDocument/2006/relationships/hyperlink" Target="http://www.ncbi.nlm.nih.gov/pubmed/?term=Neville%20MJ%5BAuthor%5D&amp;cauthor=true&amp;cauthor_uid=1514645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16697553" TargetMode="External"/><Relationship Id="rId14" Type="http://schemas.openxmlformats.org/officeDocument/2006/relationships/hyperlink" Target="http://www.ncbi.nlm.nih.gov/pubmed/?term=Peters%20LL%5BAuthor%5D&amp;cauthor=true&amp;cauthor_uid=16697553" TargetMode="External"/><Relationship Id="rId22" Type="http://schemas.openxmlformats.org/officeDocument/2006/relationships/hyperlink" Target="http://www.ncbi.nlm.nih.gov/pubmed/15146457" TargetMode="External"/><Relationship Id="rId27" Type="http://schemas.openxmlformats.org/officeDocument/2006/relationships/control" Target="activeX/activeX2.xml"/><Relationship Id="rId30" Type="http://schemas.openxmlformats.org/officeDocument/2006/relationships/control" Target="activeX/activeX4.xml"/><Relationship Id="rId35"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702A-EE41-43CC-99DF-564B4BB4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Jamal Asgher</dc:creator>
  <cp:lastModifiedBy>Jamal Nasir</cp:lastModifiedBy>
  <cp:revision>2</cp:revision>
  <cp:lastPrinted>2017-08-02T12:03:00Z</cp:lastPrinted>
  <dcterms:created xsi:type="dcterms:W3CDTF">2019-03-13T14:42:00Z</dcterms:created>
  <dcterms:modified xsi:type="dcterms:W3CDTF">2019-03-13T14:42:00Z</dcterms:modified>
</cp:coreProperties>
</file>