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9D2FA" w14:textId="77777777" w:rsidR="00280BAA" w:rsidRPr="00AA330F" w:rsidRDefault="00EB5B2E" w:rsidP="00280BAA">
      <w:pPr>
        <w:pStyle w:val="BodyText"/>
        <w:spacing w:line="480" w:lineRule="auto"/>
        <w:jc w:val="center"/>
        <w:rPr>
          <w:b/>
          <w:sz w:val="20"/>
          <w:lang w:val="en-GB" w:eastAsia="en-GB"/>
        </w:rPr>
      </w:pPr>
      <w:bookmarkStart w:id="0" w:name="_GoBack"/>
      <w:bookmarkEnd w:id="0"/>
      <w:r w:rsidRPr="00AA330F">
        <w:rPr>
          <w:b/>
          <w:sz w:val="20"/>
          <w:lang w:val="en-GB" w:eastAsia="en-GB"/>
        </w:rPr>
        <w:t>TITLE</w:t>
      </w:r>
    </w:p>
    <w:p w14:paraId="7C89D2FB" w14:textId="77777777" w:rsidR="003A5A60" w:rsidRPr="00AA330F" w:rsidRDefault="009A6306" w:rsidP="009A6306">
      <w:pPr>
        <w:spacing w:line="480" w:lineRule="auto"/>
        <w:jc w:val="center"/>
        <w:rPr>
          <w:rFonts w:ascii="Times New Roman" w:hAnsi="Times New Roman"/>
          <w:b/>
          <w:snapToGrid w:val="0"/>
          <w:sz w:val="20"/>
          <w:szCs w:val="20"/>
        </w:rPr>
      </w:pPr>
      <w:r w:rsidRPr="00AA330F">
        <w:rPr>
          <w:rFonts w:ascii="Times New Roman" w:hAnsi="Times New Roman"/>
          <w:snapToGrid w:val="0"/>
          <w:sz w:val="20"/>
          <w:szCs w:val="20"/>
        </w:rPr>
        <w:t xml:space="preserve">Acute effects of </w:t>
      </w:r>
      <w:r w:rsidR="0091282C" w:rsidRPr="00AA330F">
        <w:rPr>
          <w:rFonts w:ascii="Times New Roman" w:hAnsi="Times New Roman"/>
          <w:snapToGrid w:val="0"/>
          <w:sz w:val="20"/>
          <w:szCs w:val="20"/>
        </w:rPr>
        <w:t>contract-relax (</w:t>
      </w:r>
      <w:r w:rsidRPr="00AA330F">
        <w:rPr>
          <w:rFonts w:ascii="Times New Roman" w:hAnsi="Times New Roman"/>
          <w:snapToGrid w:val="0"/>
          <w:sz w:val="20"/>
          <w:szCs w:val="20"/>
        </w:rPr>
        <w:t>CR</w:t>
      </w:r>
      <w:r w:rsidR="0091282C" w:rsidRPr="00AA330F">
        <w:rPr>
          <w:rFonts w:ascii="Times New Roman" w:hAnsi="Times New Roman"/>
          <w:snapToGrid w:val="0"/>
          <w:sz w:val="20"/>
          <w:szCs w:val="20"/>
        </w:rPr>
        <w:t>)</w:t>
      </w:r>
      <w:r w:rsidRPr="00AA330F">
        <w:rPr>
          <w:rFonts w:ascii="Times New Roman" w:hAnsi="Times New Roman"/>
          <w:snapToGrid w:val="0"/>
          <w:sz w:val="20"/>
          <w:szCs w:val="20"/>
        </w:rPr>
        <w:t xml:space="preserve"> stretch</w:t>
      </w:r>
      <w:r w:rsidR="0091282C" w:rsidRPr="00AA330F">
        <w:rPr>
          <w:rFonts w:ascii="Times New Roman" w:hAnsi="Times New Roman"/>
          <w:snapToGrid w:val="0"/>
          <w:sz w:val="20"/>
          <w:szCs w:val="20"/>
        </w:rPr>
        <w:t xml:space="preserve"> versus a modified CR technique</w:t>
      </w:r>
    </w:p>
    <w:p w14:paraId="7C89D2FC" w14:textId="77777777" w:rsidR="009A6306" w:rsidRPr="00AA330F" w:rsidRDefault="009A6306" w:rsidP="00E22F0F">
      <w:pPr>
        <w:spacing w:line="480" w:lineRule="auto"/>
        <w:jc w:val="both"/>
        <w:rPr>
          <w:rFonts w:ascii="Times New Roman" w:hAnsi="Times New Roman"/>
          <w:b/>
          <w:snapToGrid w:val="0"/>
          <w:sz w:val="20"/>
          <w:szCs w:val="20"/>
        </w:rPr>
      </w:pPr>
    </w:p>
    <w:p w14:paraId="7C89D2FD" w14:textId="77777777" w:rsidR="00EB5B2E" w:rsidRPr="00AA330F" w:rsidRDefault="00EB5B2E" w:rsidP="00E22F0F">
      <w:pPr>
        <w:spacing w:line="480" w:lineRule="auto"/>
        <w:jc w:val="both"/>
        <w:rPr>
          <w:rFonts w:ascii="Times New Roman" w:hAnsi="Times New Roman"/>
          <w:b/>
          <w:snapToGrid w:val="0"/>
          <w:sz w:val="20"/>
          <w:szCs w:val="20"/>
        </w:rPr>
      </w:pPr>
      <w:r w:rsidRPr="00AA330F">
        <w:rPr>
          <w:rFonts w:ascii="Times New Roman" w:hAnsi="Times New Roman"/>
          <w:b/>
          <w:snapToGrid w:val="0"/>
          <w:sz w:val="20"/>
          <w:szCs w:val="20"/>
        </w:rPr>
        <w:t>AUTHORS</w:t>
      </w:r>
    </w:p>
    <w:p w14:paraId="7C89D2FE" w14:textId="77777777" w:rsidR="00EB5B2E" w:rsidRPr="00AA330F" w:rsidRDefault="00EB5B2E" w:rsidP="00E22F0F">
      <w:pPr>
        <w:spacing w:line="480" w:lineRule="auto"/>
        <w:jc w:val="both"/>
        <w:rPr>
          <w:rFonts w:ascii="Times New Roman" w:hAnsi="Times New Roman"/>
          <w:snapToGrid w:val="0"/>
          <w:sz w:val="20"/>
          <w:szCs w:val="20"/>
          <w:vertAlign w:val="superscript"/>
        </w:rPr>
      </w:pPr>
      <w:r w:rsidRPr="00AA330F">
        <w:rPr>
          <w:rFonts w:ascii="Times New Roman" w:hAnsi="Times New Roman"/>
          <w:snapToGrid w:val="0"/>
          <w:sz w:val="20"/>
          <w:szCs w:val="20"/>
        </w:rPr>
        <w:t>Anthony D. Kay</w:t>
      </w:r>
      <w:r w:rsidRPr="00AA330F">
        <w:rPr>
          <w:rFonts w:ascii="Times New Roman" w:hAnsi="Times New Roman"/>
          <w:snapToGrid w:val="0"/>
          <w:sz w:val="20"/>
          <w:szCs w:val="20"/>
          <w:vertAlign w:val="superscript"/>
        </w:rPr>
        <w:t>1</w:t>
      </w:r>
      <w:r w:rsidR="000205A0" w:rsidRPr="00AA330F">
        <w:rPr>
          <w:rFonts w:ascii="Times New Roman" w:hAnsi="Times New Roman"/>
          <w:snapToGrid w:val="0"/>
          <w:sz w:val="20"/>
          <w:szCs w:val="20"/>
        </w:rPr>
        <w:t>,</w:t>
      </w:r>
      <w:r w:rsidRPr="00AA330F">
        <w:rPr>
          <w:rFonts w:ascii="Times New Roman" w:hAnsi="Times New Roman"/>
          <w:snapToGrid w:val="0"/>
          <w:sz w:val="20"/>
          <w:szCs w:val="20"/>
        </w:rPr>
        <w:t xml:space="preserve"> Steven Dods</w:t>
      </w:r>
      <w:r w:rsidRPr="00AA330F">
        <w:rPr>
          <w:rFonts w:ascii="Times New Roman" w:hAnsi="Times New Roman"/>
          <w:snapToGrid w:val="0"/>
          <w:sz w:val="20"/>
          <w:szCs w:val="20"/>
          <w:vertAlign w:val="superscript"/>
        </w:rPr>
        <w:t>1</w:t>
      </w:r>
      <w:r w:rsidRPr="00AA330F">
        <w:rPr>
          <w:rFonts w:ascii="Times New Roman" w:hAnsi="Times New Roman"/>
          <w:snapToGrid w:val="0"/>
          <w:sz w:val="20"/>
          <w:szCs w:val="20"/>
        </w:rPr>
        <w:t xml:space="preserve"> </w:t>
      </w:r>
      <w:r w:rsidR="000205A0" w:rsidRPr="00AA330F">
        <w:rPr>
          <w:rFonts w:ascii="Times New Roman" w:hAnsi="Times New Roman"/>
          <w:snapToGrid w:val="0"/>
          <w:sz w:val="20"/>
          <w:szCs w:val="20"/>
        </w:rPr>
        <w:t>&amp; Anthony J. Blazevich</w:t>
      </w:r>
      <w:r w:rsidR="000205A0" w:rsidRPr="00AA330F">
        <w:rPr>
          <w:rFonts w:ascii="Times New Roman" w:hAnsi="Times New Roman"/>
          <w:snapToGrid w:val="0"/>
          <w:sz w:val="20"/>
          <w:szCs w:val="20"/>
          <w:vertAlign w:val="superscript"/>
        </w:rPr>
        <w:t>2</w:t>
      </w:r>
    </w:p>
    <w:p w14:paraId="7C89D2FF" w14:textId="77777777" w:rsidR="00DD54E7" w:rsidRPr="00AA330F" w:rsidRDefault="00DD54E7" w:rsidP="00E22F0F">
      <w:pPr>
        <w:spacing w:line="480" w:lineRule="auto"/>
        <w:jc w:val="both"/>
        <w:rPr>
          <w:rFonts w:ascii="Times New Roman" w:hAnsi="Times New Roman"/>
          <w:b/>
          <w:snapToGrid w:val="0"/>
          <w:sz w:val="20"/>
          <w:szCs w:val="20"/>
        </w:rPr>
      </w:pPr>
    </w:p>
    <w:p w14:paraId="7C89D300" w14:textId="77777777" w:rsidR="00EB5B2E" w:rsidRPr="00AA330F" w:rsidRDefault="00EB5B2E" w:rsidP="00E22F0F">
      <w:pPr>
        <w:spacing w:line="480" w:lineRule="auto"/>
        <w:jc w:val="both"/>
        <w:rPr>
          <w:rFonts w:ascii="Times New Roman" w:hAnsi="Times New Roman"/>
          <w:b/>
          <w:snapToGrid w:val="0"/>
          <w:sz w:val="20"/>
          <w:szCs w:val="20"/>
        </w:rPr>
      </w:pPr>
      <w:r w:rsidRPr="00AA330F">
        <w:rPr>
          <w:rFonts w:ascii="Times New Roman" w:hAnsi="Times New Roman"/>
          <w:b/>
          <w:snapToGrid w:val="0"/>
          <w:sz w:val="20"/>
          <w:szCs w:val="20"/>
        </w:rPr>
        <w:t>AFFILIATION</w:t>
      </w:r>
    </w:p>
    <w:p w14:paraId="7C89D301" w14:textId="77777777" w:rsidR="00EB5B2E" w:rsidRPr="00AA330F" w:rsidRDefault="00EB5B2E" w:rsidP="00E22F0F">
      <w:pPr>
        <w:spacing w:line="480" w:lineRule="auto"/>
        <w:jc w:val="both"/>
        <w:rPr>
          <w:rFonts w:ascii="Times New Roman" w:hAnsi="Times New Roman"/>
          <w:b/>
          <w:snapToGrid w:val="0"/>
          <w:sz w:val="20"/>
          <w:szCs w:val="20"/>
        </w:rPr>
      </w:pPr>
      <w:r w:rsidRPr="00AA330F">
        <w:rPr>
          <w:rFonts w:ascii="Times New Roman" w:hAnsi="Times New Roman"/>
          <w:snapToGrid w:val="0"/>
          <w:sz w:val="20"/>
          <w:szCs w:val="20"/>
          <w:vertAlign w:val="superscript"/>
          <w:lang w:val="en-US"/>
        </w:rPr>
        <w:t>1</w:t>
      </w:r>
      <w:r w:rsidRPr="00AA330F">
        <w:rPr>
          <w:rFonts w:ascii="Times New Roman" w:hAnsi="Times New Roman"/>
          <w:snapToGrid w:val="0"/>
          <w:sz w:val="20"/>
          <w:szCs w:val="20"/>
          <w:lang w:val="en-US"/>
        </w:rPr>
        <w:t>Sport, Exercise and Life Sciences, The University of Northampton, Northampton, United Kingdom</w:t>
      </w:r>
    </w:p>
    <w:p w14:paraId="7C89D302" w14:textId="77777777" w:rsidR="009120EA" w:rsidRPr="00AA330F" w:rsidRDefault="009120EA" w:rsidP="00E22F0F">
      <w:pPr>
        <w:tabs>
          <w:tab w:val="left" w:pos="0"/>
        </w:tabs>
        <w:spacing w:line="480" w:lineRule="auto"/>
        <w:jc w:val="both"/>
        <w:rPr>
          <w:rFonts w:ascii="Times New Roman" w:hAnsi="Times New Roman"/>
          <w:b/>
          <w:sz w:val="20"/>
          <w:szCs w:val="20"/>
        </w:rPr>
      </w:pPr>
      <w:r w:rsidRPr="00AA330F">
        <w:rPr>
          <w:rFonts w:ascii="Times New Roman" w:hAnsi="Times New Roman"/>
          <w:snapToGrid w:val="0"/>
          <w:sz w:val="20"/>
          <w:szCs w:val="20"/>
          <w:vertAlign w:val="superscript"/>
        </w:rPr>
        <w:t>2</w:t>
      </w:r>
      <w:r w:rsidRPr="00AA330F">
        <w:rPr>
          <w:rFonts w:ascii="Times New Roman" w:hAnsi="Times New Roman"/>
          <w:sz w:val="20"/>
          <w:szCs w:val="20"/>
          <w:lang w:val="en-AU"/>
        </w:rPr>
        <w:t>Centre for Exercise &amp; Sport Science Research (CESSR), School of Exercise and Health Sciences, Edith Cowan University, Joondalup, Australia</w:t>
      </w:r>
    </w:p>
    <w:p w14:paraId="7C89D303" w14:textId="77777777" w:rsidR="00DD54E7" w:rsidRPr="00AA330F" w:rsidRDefault="00DD54E7" w:rsidP="00E22F0F">
      <w:pPr>
        <w:spacing w:line="480" w:lineRule="auto"/>
        <w:jc w:val="both"/>
        <w:rPr>
          <w:rFonts w:ascii="Times New Roman" w:hAnsi="Times New Roman"/>
          <w:b/>
          <w:snapToGrid w:val="0"/>
          <w:sz w:val="20"/>
          <w:szCs w:val="20"/>
        </w:rPr>
      </w:pPr>
    </w:p>
    <w:p w14:paraId="7C89D304" w14:textId="77777777" w:rsidR="00450947" w:rsidRPr="00AA330F" w:rsidRDefault="00450947" w:rsidP="00450947">
      <w:pPr>
        <w:spacing w:line="480" w:lineRule="auto"/>
        <w:jc w:val="both"/>
        <w:rPr>
          <w:rFonts w:ascii="Times New Roman" w:hAnsi="Times New Roman"/>
          <w:b/>
          <w:snapToGrid w:val="0"/>
          <w:sz w:val="20"/>
          <w:szCs w:val="20"/>
        </w:rPr>
      </w:pPr>
      <w:r w:rsidRPr="00AA330F">
        <w:rPr>
          <w:rFonts w:ascii="Times New Roman" w:hAnsi="Times New Roman"/>
          <w:b/>
          <w:snapToGrid w:val="0"/>
          <w:sz w:val="20"/>
          <w:szCs w:val="20"/>
        </w:rPr>
        <w:t>ADDRESS FOR CORRESPONDENCE</w:t>
      </w:r>
    </w:p>
    <w:p w14:paraId="7C89D305" w14:textId="77777777" w:rsidR="00EB5B2E" w:rsidRPr="00AA330F" w:rsidRDefault="00EB5B2E" w:rsidP="00450947">
      <w:pPr>
        <w:spacing w:line="480" w:lineRule="auto"/>
        <w:jc w:val="both"/>
        <w:rPr>
          <w:rFonts w:ascii="Times New Roman" w:hAnsi="Times New Roman"/>
          <w:snapToGrid w:val="0"/>
          <w:sz w:val="20"/>
          <w:szCs w:val="20"/>
        </w:rPr>
      </w:pPr>
      <w:r w:rsidRPr="00AA330F">
        <w:rPr>
          <w:rFonts w:ascii="Times New Roman" w:hAnsi="Times New Roman"/>
          <w:snapToGrid w:val="0"/>
          <w:sz w:val="20"/>
          <w:szCs w:val="20"/>
        </w:rPr>
        <w:t>Anthony D. Kay</w:t>
      </w:r>
      <w:r w:rsidRPr="00AA330F">
        <w:rPr>
          <w:rFonts w:ascii="Times New Roman" w:hAnsi="Times New Roman"/>
          <w:snapToGrid w:val="0"/>
          <w:sz w:val="20"/>
          <w:szCs w:val="20"/>
          <w:vertAlign w:val="superscript"/>
        </w:rPr>
        <w:t>1</w:t>
      </w:r>
      <w:r w:rsidRPr="00AA330F">
        <w:rPr>
          <w:rFonts w:ascii="Times New Roman" w:hAnsi="Times New Roman"/>
          <w:snapToGrid w:val="0"/>
          <w:sz w:val="20"/>
          <w:szCs w:val="20"/>
        </w:rPr>
        <w:t xml:space="preserve">  </w:t>
      </w:r>
    </w:p>
    <w:p w14:paraId="7C89D306" w14:textId="77777777" w:rsidR="00EB5B2E" w:rsidRPr="00AA330F" w:rsidRDefault="00EB5B2E" w:rsidP="00450947">
      <w:pPr>
        <w:spacing w:line="480" w:lineRule="auto"/>
        <w:jc w:val="both"/>
        <w:rPr>
          <w:rFonts w:ascii="Times New Roman" w:hAnsi="Times New Roman"/>
          <w:snapToGrid w:val="0"/>
          <w:sz w:val="20"/>
          <w:szCs w:val="20"/>
        </w:rPr>
      </w:pPr>
      <w:r w:rsidRPr="00AA330F">
        <w:rPr>
          <w:rFonts w:ascii="Times New Roman" w:hAnsi="Times New Roman"/>
          <w:snapToGrid w:val="0"/>
          <w:sz w:val="20"/>
          <w:szCs w:val="20"/>
        </w:rPr>
        <w:t>Sport, Exercise and Life Sciences</w:t>
      </w:r>
    </w:p>
    <w:p w14:paraId="7C89D307" w14:textId="77777777" w:rsidR="00EB5B2E" w:rsidRPr="00AA330F" w:rsidRDefault="00EB5B2E" w:rsidP="00450947">
      <w:pPr>
        <w:spacing w:line="480" w:lineRule="auto"/>
        <w:jc w:val="both"/>
        <w:rPr>
          <w:rFonts w:ascii="Times New Roman" w:hAnsi="Times New Roman"/>
          <w:snapToGrid w:val="0"/>
          <w:sz w:val="20"/>
          <w:szCs w:val="20"/>
        </w:rPr>
      </w:pPr>
      <w:r w:rsidRPr="00AA330F">
        <w:rPr>
          <w:rFonts w:ascii="Times New Roman" w:hAnsi="Times New Roman"/>
          <w:snapToGrid w:val="0"/>
          <w:sz w:val="20"/>
          <w:szCs w:val="20"/>
        </w:rPr>
        <w:t>The University of Northampton</w:t>
      </w:r>
    </w:p>
    <w:p w14:paraId="7C89D308" w14:textId="77777777" w:rsidR="00EB5B2E" w:rsidRPr="00AA330F" w:rsidRDefault="00EB5B2E" w:rsidP="00450947">
      <w:pPr>
        <w:spacing w:line="480" w:lineRule="auto"/>
        <w:jc w:val="both"/>
        <w:rPr>
          <w:rFonts w:ascii="Times New Roman" w:hAnsi="Times New Roman"/>
          <w:snapToGrid w:val="0"/>
          <w:sz w:val="20"/>
          <w:szCs w:val="20"/>
        </w:rPr>
      </w:pPr>
      <w:r w:rsidRPr="00AA330F">
        <w:rPr>
          <w:rFonts w:ascii="Times New Roman" w:hAnsi="Times New Roman"/>
          <w:snapToGrid w:val="0"/>
          <w:sz w:val="20"/>
          <w:szCs w:val="20"/>
        </w:rPr>
        <w:t>Boughton Green Road</w:t>
      </w:r>
    </w:p>
    <w:p w14:paraId="7C89D309" w14:textId="77777777" w:rsidR="00EB5B2E" w:rsidRPr="00AA330F" w:rsidRDefault="00EB5B2E" w:rsidP="00450947">
      <w:pPr>
        <w:spacing w:line="480" w:lineRule="auto"/>
        <w:jc w:val="both"/>
        <w:rPr>
          <w:rFonts w:ascii="Times New Roman" w:hAnsi="Times New Roman"/>
          <w:snapToGrid w:val="0"/>
          <w:sz w:val="20"/>
          <w:szCs w:val="20"/>
        </w:rPr>
      </w:pPr>
      <w:r w:rsidRPr="00AA330F">
        <w:rPr>
          <w:rFonts w:ascii="Times New Roman" w:hAnsi="Times New Roman"/>
          <w:snapToGrid w:val="0"/>
          <w:sz w:val="20"/>
          <w:szCs w:val="20"/>
        </w:rPr>
        <w:t>Northampton</w:t>
      </w:r>
    </w:p>
    <w:p w14:paraId="7C89D30A" w14:textId="77777777" w:rsidR="00EB5B2E" w:rsidRPr="00AA330F" w:rsidRDefault="00EB5B2E" w:rsidP="00450947">
      <w:pPr>
        <w:spacing w:line="480" w:lineRule="auto"/>
        <w:jc w:val="both"/>
        <w:rPr>
          <w:rFonts w:ascii="Times New Roman" w:hAnsi="Times New Roman"/>
          <w:snapToGrid w:val="0"/>
          <w:sz w:val="20"/>
          <w:szCs w:val="20"/>
        </w:rPr>
      </w:pPr>
      <w:r w:rsidRPr="00AA330F">
        <w:rPr>
          <w:rFonts w:ascii="Times New Roman" w:hAnsi="Times New Roman"/>
          <w:snapToGrid w:val="0"/>
          <w:sz w:val="20"/>
          <w:szCs w:val="20"/>
        </w:rPr>
        <w:t>NN2 7AL</w:t>
      </w:r>
    </w:p>
    <w:p w14:paraId="7C89D30B" w14:textId="77777777" w:rsidR="00EB5B2E" w:rsidRPr="00AA330F" w:rsidRDefault="00EB5B2E" w:rsidP="00450947">
      <w:pPr>
        <w:spacing w:line="480" w:lineRule="auto"/>
        <w:jc w:val="both"/>
        <w:rPr>
          <w:rFonts w:ascii="Times New Roman" w:hAnsi="Times New Roman"/>
          <w:snapToGrid w:val="0"/>
          <w:sz w:val="20"/>
          <w:szCs w:val="20"/>
        </w:rPr>
      </w:pPr>
      <w:r w:rsidRPr="00AA330F">
        <w:rPr>
          <w:rFonts w:ascii="Times New Roman" w:hAnsi="Times New Roman"/>
          <w:snapToGrid w:val="0"/>
          <w:sz w:val="20"/>
          <w:szCs w:val="20"/>
        </w:rPr>
        <w:t>United Kingdom</w:t>
      </w:r>
    </w:p>
    <w:p w14:paraId="7C89D30C" w14:textId="77777777" w:rsidR="00EB5B2E" w:rsidRPr="00AA330F" w:rsidRDefault="00EB5B2E" w:rsidP="000448A8">
      <w:pPr>
        <w:spacing w:line="480" w:lineRule="auto"/>
        <w:jc w:val="both"/>
        <w:rPr>
          <w:rFonts w:ascii="Times New Roman" w:hAnsi="Times New Roman"/>
          <w:snapToGrid w:val="0"/>
          <w:sz w:val="20"/>
          <w:szCs w:val="20"/>
        </w:rPr>
      </w:pPr>
      <w:r w:rsidRPr="00AA330F">
        <w:rPr>
          <w:rFonts w:ascii="Times New Roman" w:hAnsi="Times New Roman"/>
          <w:snapToGrid w:val="0"/>
          <w:sz w:val="20"/>
          <w:szCs w:val="20"/>
        </w:rPr>
        <w:t>Tel:</w:t>
      </w:r>
      <w:r w:rsidRPr="00AA330F">
        <w:rPr>
          <w:rFonts w:ascii="Times New Roman" w:hAnsi="Times New Roman"/>
          <w:snapToGrid w:val="0"/>
          <w:sz w:val="20"/>
          <w:szCs w:val="20"/>
        </w:rPr>
        <w:tab/>
        <w:t>01604 892577</w:t>
      </w:r>
    </w:p>
    <w:p w14:paraId="7C89D30D" w14:textId="77777777" w:rsidR="00EB5B2E" w:rsidRPr="00AA330F" w:rsidRDefault="00EB5B2E" w:rsidP="000448A8">
      <w:pPr>
        <w:spacing w:line="480" w:lineRule="auto"/>
        <w:jc w:val="both"/>
        <w:rPr>
          <w:rFonts w:ascii="Times New Roman" w:hAnsi="Times New Roman"/>
          <w:snapToGrid w:val="0"/>
          <w:sz w:val="20"/>
          <w:szCs w:val="20"/>
        </w:rPr>
      </w:pPr>
      <w:r w:rsidRPr="00AA330F">
        <w:rPr>
          <w:rFonts w:ascii="Times New Roman" w:hAnsi="Times New Roman"/>
          <w:snapToGrid w:val="0"/>
          <w:sz w:val="20"/>
          <w:szCs w:val="20"/>
        </w:rPr>
        <w:t>Fax:</w:t>
      </w:r>
      <w:r w:rsidRPr="00AA330F">
        <w:rPr>
          <w:rFonts w:ascii="Times New Roman" w:hAnsi="Times New Roman"/>
          <w:snapToGrid w:val="0"/>
          <w:sz w:val="20"/>
          <w:szCs w:val="20"/>
        </w:rPr>
        <w:tab/>
        <w:t>01604 720636</w:t>
      </w:r>
    </w:p>
    <w:p w14:paraId="7C89D30E" w14:textId="77777777" w:rsidR="00EB5B2E" w:rsidRPr="00AA330F" w:rsidRDefault="00EB5B2E" w:rsidP="000448A8">
      <w:pPr>
        <w:spacing w:line="480" w:lineRule="auto"/>
        <w:jc w:val="both"/>
        <w:rPr>
          <w:rFonts w:ascii="Times New Roman" w:hAnsi="Times New Roman"/>
          <w:snapToGrid w:val="0"/>
          <w:sz w:val="20"/>
          <w:szCs w:val="20"/>
        </w:rPr>
      </w:pPr>
      <w:r w:rsidRPr="00AA330F">
        <w:rPr>
          <w:rFonts w:ascii="Times New Roman" w:hAnsi="Times New Roman"/>
          <w:snapToGrid w:val="0"/>
          <w:sz w:val="20"/>
          <w:szCs w:val="20"/>
        </w:rPr>
        <w:t>tony.kay@northampton.ac.uk</w:t>
      </w:r>
    </w:p>
    <w:p w14:paraId="7C89D30F" w14:textId="77777777" w:rsidR="00A140E6" w:rsidRPr="00AA330F" w:rsidRDefault="00A140E6" w:rsidP="000448A8">
      <w:pPr>
        <w:spacing w:line="480" w:lineRule="auto"/>
        <w:jc w:val="both"/>
        <w:rPr>
          <w:rFonts w:ascii="Times New Roman" w:hAnsi="Times New Roman"/>
          <w:b/>
          <w:sz w:val="20"/>
          <w:szCs w:val="20"/>
        </w:rPr>
      </w:pPr>
    </w:p>
    <w:p w14:paraId="7C89D310" w14:textId="77777777" w:rsidR="00C705E7" w:rsidRPr="00AA330F" w:rsidRDefault="00C705E7" w:rsidP="000448A8">
      <w:pPr>
        <w:spacing w:line="480" w:lineRule="auto"/>
        <w:jc w:val="both"/>
        <w:rPr>
          <w:rFonts w:ascii="Times New Roman" w:hAnsi="Times New Roman"/>
          <w:b/>
          <w:sz w:val="20"/>
          <w:szCs w:val="20"/>
        </w:rPr>
      </w:pPr>
    </w:p>
    <w:p w14:paraId="7C89D311" w14:textId="77777777" w:rsidR="00335B18" w:rsidRPr="00AA330F" w:rsidRDefault="00335B18" w:rsidP="000448A8">
      <w:pPr>
        <w:spacing w:line="480" w:lineRule="auto"/>
        <w:jc w:val="both"/>
        <w:rPr>
          <w:rFonts w:ascii="Times New Roman" w:hAnsi="Times New Roman"/>
          <w:b/>
          <w:sz w:val="20"/>
          <w:szCs w:val="20"/>
        </w:rPr>
      </w:pPr>
    </w:p>
    <w:p w14:paraId="7C89D312" w14:textId="77777777" w:rsidR="00335B18" w:rsidRPr="00AA330F" w:rsidRDefault="00335B18" w:rsidP="000448A8">
      <w:pPr>
        <w:spacing w:line="480" w:lineRule="auto"/>
        <w:jc w:val="both"/>
        <w:rPr>
          <w:rFonts w:ascii="Times New Roman" w:hAnsi="Times New Roman"/>
          <w:b/>
          <w:sz w:val="20"/>
          <w:szCs w:val="20"/>
        </w:rPr>
      </w:pPr>
    </w:p>
    <w:p w14:paraId="7C89D313" w14:textId="77777777" w:rsidR="00C705E7" w:rsidRPr="00AA330F" w:rsidRDefault="00C705E7" w:rsidP="000448A8">
      <w:pPr>
        <w:spacing w:line="480" w:lineRule="auto"/>
        <w:jc w:val="both"/>
        <w:rPr>
          <w:rFonts w:ascii="Times New Roman" w:hAnsi="Times New Roman"/>
          <w:b/>
          <w:sz w:val="20"/>
          <w:szCs w:val="20"/>
        </w:rPr>
      </w:pPr>
    </w:p>
    <w:p w14:paraId="7C89D314" w14:textId="77777777" w:rsidR="00C705E7" w:rsidRPr="00AA330F" w:rsidRDefault="00C705E7" w:rsidP="000448A8">
      <w:pPr>
        <w:spacing w:line="480" w:lineRule="auto"/>
        <w:jc w:val="both"/>
        <w:rPr>
          <w:rFonts w:ascii="Times New Roman" w:hAnsi="Times New Roman"/>
          <w:b/>
          <w:sz w:val="20"/>
          <w:szCs w:val="20"/>
        </w:rPr>
      </w:pPr>
    </w:p>
    <w:p w14:paraId="7C89D315" w14:textId="77777777" w:rsidR="002C1A56" w:rsidRPr="00AA330F" w:rsidRDefault="002C1A56" w:rsidP="000448A8">
      <w:pPr>
        <w:spacing w:line="480" w:lineRule="auto"/>
        <w:jc w:val="both"/>
        <w:rPr>
          <w:rFonts w:ascii="Times New Roman" w:hAnsi="Times New Roman"/>
          <w:b/>
          <w:sz w:val="20"/>
          <w:szCs w:val="20"/>
        </w:rPr>
      </w:pPr>
    </w:p>
    <w:p w14:paraId="7C89D316" w14:textId="77777777" w:rsidR="002C1A56" w:rsidRPr="00AA330F" w:rsidRDefault="002C1A56" w:rsidP="000448A8">
      <w:pPr>
        <w:spacing w:line="480" w:lineRule="auto"/>
        <w:jc w:val="both"/>
        <w:rPr>
          <w:rFonts w:ascii="Times New Roman" w:hAnsi="Times New Roman"/>
          <w:b/>
          <w:sz w:val="20"/>
          <w:szCs w:val="20"/>
        </w:rPr>
      </w:pPr>
    </w:p>
    <w:p w14:paraId="7C89D317" w14:textId="77777777" w:rsidR="00EB5B2E" w:rsidRPr="00AA330F" w:rsidRDefault="00EB5B2E" w:rsidP="000448A8">
      <w:pPr>
        <w:spacing w:line="480" w:lineRule="auto"/>
        <w:jc w:val="both"/>
        <w:rPr>
          <w:rFonts w:ascii="Times New Roman" w:hAnsi="Times New Roman"/>
          <w:b/>
          <w:sz w:val="20"/>
          <w:szCs w:val="20"/>
        </w:rPr>
      </w:pPr>
      <w:r w:rsidRPr="00AA330F">
        <w:rPr>
          <w:rFonts w:ascii="Times New Roman" w:hAnsi="Times New Roman"/>
          <w:b/>
          <w:sz w:val="20"/>
          <w:szCs w:val="20"/>
        </w:rPr>
        <w:lastRenderedPageBreak/>
        <w:t>ABSTRACT</w:t>
      </w:r>
    </w:p>
    <w:p w14:paraId="7C89D318" w14:textId="77777777" w:rsidR="00CB48F4" w:rsidRPr="00AA330F" w:rsidRDefault="00CB48F4" w:rsidP="00126836">
      <w:pPr>
        <w:spacing w:line="480" w:lineRule="auto"/>
        <w:jc w:val="both"/>
        <w:rPr>
          <w:rFonts w:ascii="Times New Roman" w:hAnsi="Times New Roman"/>
          <w:sz w:val="20"/>
          <w:szCs w:val="20"/>
        </w:rPr>
      </w:pPr>
      <w:r w:rsidRPr="00AA330F">
        <w:rPr>
          <w:rFonts w:ascii="Times New Roman" w:hAnsi="Times New Roman"/>
          <w:b/>
          <w:sz w:val="20"/>
          <w:szCs w:val="20"/>
          <w:lang w:val="en-US"/>
        </w:rPr>
        <w:t>Purpose</w:t>
      </w:r>
      <w:r w:rsidR="00450947" w:rsidRPr="00AA330F">
        <w:rPr>
          <w:rFonts w:ascii="Times New Roman" w:hAnsi="Times New Roman"/>
          <w:b/>
          <w:sz w:val="20"/>
          <w:szCs w:val="20"/>
          <w:lang w:val="en-US"/>
        </w:rPr>
        <w:t xml:space="preserve">: </w:t>
      </w:r>
      <w:r w:rsidR="0053358B" w:rsidRPr="00AA330F">
        <w:rPr>
          <w:rFonts w:ascii="Times New Roman" w:hAnsi="Times New Roman"/>
          <w:sz w:val="20"/>
          <w:szCs w:val="20"/>
          <w:lang w:val="en-US"/>
        </w:rPr>
        <w:t>Contract</w:t>
      </w:r>
      <w:r w:rsidR="0053358B" w:rsidRPr="00AA330F">
        <w:rPr>
          <w:rFonts w:ascii="Times New Roman" w:hAnsi="Times New Roman"/>
          <w:sz w:val="20"/>
          <w:szCs w:val="20"/>
        </w:rPr>
        <w:t>-relax (CR) stretching increases range of motion (ROM) substantively, however its use in athletic environments is limited as the contractions performed in a highly stretched position require partner assistance, are often painful, and may induce muscle damage.  Therefore, the acute effects of performing the contraction</w:t>
      </w:r>
      <w:r w:rsidR="0082533F" w:rsidRPr="00AA330F">
        <w:rPr>
          <w:rFonts w:ascii="Times New Roman" w:hAnsi="Times New Roman"/>
          <w:sz w:val="20"/>
          <w:szCs w:val="20"/>
        </w:rPr>
        <w:t>s ‘off stretch’ in the anatomical position (</w:t>
      </w:r>
      <w:r w:rsidR="0016422B" w:rsidRPr="00AA330F">
        <w:rPr>
          <w:rFonts w:ascii="Times New Roman" w:hAnsi="Times New Roman"/>
          <w:sz w:val="20"/>
          <w:szCs w:val="20"/>
        </w:rPr>
        <w:t>stretch-return-contract</w:t>
      </w:r>
      <w:r w:rsidR="0053358B" w:rsidRPr="00AA330F">
        <w:rPr>
          <w:rFonts w:ascii="Times New Roman" w:hAnsi="Times New Roman"/>
          <w:sz w:val="20"/>
          <w:szCs w:val="20"/>
        </w:rPr>
        <w:t xml:space="preserve"> [</w:t>
      </w:r>
      <w:r w:rsidR="0016422B" w:rsidRPr="00AA330F">
        <w:rPr>
          <w:rFonts w:ascii="Times New Roman" w:hAnsi="Times New Roman"/>
          <w:sz w:val="20"/>
          <w:szCs w:val="20"/>
        </w:rPr>
        <w:t>SRC</w:t>
      </w:r>
      <w:r w:rsidR="0053358B" w:rsidRPr="00AA330F">
        <w:rPr>
          <w:rFonts w:ascii="Times New Roman" w:hAnsi="Times New Roman"/>
          <w:sz w:val="20"/>
          <w:szCs w:val="20"/>
        </w:rPr>
        <w:t xml:space="preserve">]) were compared with traditional CR stretching in 14 healthy human volunteers.  </w:t>
      </w:r>
      <w:r w:rsidR="00450947" w:rsidRPr="00AA330F">
        <w:rPr>
          <w:rFonts w:ascii="Times New Roman" w:hAnsi="Times New Roman"/>
          <w:b/>
          <w:sz w:val="20"/>
          <w:szCs w:val="20"/>
          <w:lang w:val="en-US"/>
        </w:rPr>
        <w:t xml:space="preserve">Methods: </w:t>
      </w:r>
      <w:r w:rsidR="006E5372" w:rsidRPr="00AA330F">
        <w:rPr>
          <w:rFonts w:ascii="Times New Roman" w:hAnsi="Times New Roman"/>
          <w:sz w:val="20"/>
          <w:szCs w:val="20"/>
        </w:rPr>
        <w:t>P</w:t>
      </w:r>
      <w:r w:rsidR="008442C6" w:rsidRPr="00AA330F">
        <w:rPr>
          <w:rFonts w:ascii="Times New Roman" w:hAnsi="Times New Roman"/>
          <w:sz w:val="20"/>
          <w:szCs w:val="20"/>
        </w:rPr>
        <w:t xml:space="preserve">assive ankle </w:t>
      </w:r>
      <w:r w:rsidR="008C23DE" w:rsidRPr="00AA330F">
        <w:rPr>
          <w:rFonts w:ascii="Times New Roman" w:hAnsi="Times New Roman"/>
          <w:sz w:val="20"/>
          <w:szCs w:val="20"/>
        </w:rPr>
        <w:t xml:space="preserve">joint </w:t>
      </w:r>
      <w:r w:rsidR="008442C6" w:rsidRPr="00AA330F">
        <w:rPr>
          <w:rFonts w:ascii="Times New Roman" w:hAnsi="Times New Roman"/>
          <w:sz w:val="20"/>
          <w:szCs w:val="20"/>
        </w:rPr>
        <w:t>moment</w:t>
      </w:r>
      <w:r w:rsidR="008C23DE" w:rsidRPr="00AA330F">
        <w:rPr>
          <w:rFonts w:ascii="Times New Roman" w:hAnsi="Times New Roman"/>
          <w:sz w:val="20"/>
          <w:szCs w:val="20"/>
        </w:rPr>
        <w:t xml:space="preserve"> and</w:t>
      </w:r>
      <w:r w:rsidR="008442C6" w:rsidRPr="00AA330F">
        <w:rPr>
          <w:rFonts w:ascii="Times New Roman" w:hAnsi="Times New Roman"/>
          <w:sz w:val="20"/>
          <w:szCs w:val="20"/>
        </w:rPr>
        <w:t xml:space="preserve"> </w:t>
      </w:r>
      <w:r w:rsidR="000261FB" w:rsidRPr="00AA330F">
        <w:rPr>
          <w:rFonts w:ascii="Times New Roman" w:hAnsi="Times New Roman"/>
          <w:sz w:val="20"/>
          <w:szCs w:val="20"/>
        </w:rPr>
        <w:t>dorsiflexion</w:t>
      </w:r>
      <w:r w:rsidR="008442C6" w:rsidRPr="00AA330F">
        <w:rPr>
          <w:rFonts w:ascii="Times New Roman" w:hAnsi="Times New Roman"/>
          <w:sz w:val="20"/>
          <w:szCs w:val="20"/>
        </w:rPr>
        <w:t xml:space="preserve"> ROM</w:t>
      </w:r>
      <w:r w:rsidR="00712774" w:rsidRPr="00AA330F">
        <w:rPr>
          <w:rFonts w:ascii="Times New Roman" w:hAnsi="Times New Roman"/>
          <w:sz w:val="20"/>
          <w:szCs w:val="20"/>
        </w:rPr>
        <w:t xml:space="preserve"> </w:t>
      </w:r>
      <w:r w:rsidR="008442C6" w:rsidRPr="00AA330F">
        <w:rPr>
          <w:rFonts w:ascii="Times New Roman" w:hAnsi="Times New Roman"/>
          <w:sz w:val="20"/>
          <w:szCs w:val="20"/>
        </w:rPr>
        <w:t>were recorded on an isokin</w:t>
      </w:r>
      <w:r w:rsidR="007E5705" w:rsidRPr="00AA330F">
        <w:rPr>
          <w:rFonts w:ascii="Times New Roman" w:hAnsi="Times New Roman"/>
          <w:sz w:val="20"/>
          <w:szCs w:val="20"/>
        </w:rPr>
        <w:t>etic dynamometer</w:t>
      </w:r>
      <w:r w:rsidR="008420C1" w:rsidRPr="00AA330F">
        <w:rPr>
          <w:rFonts w:ascii="Times New Roman" w:hAnsi="Times New Roman"/>
          <w:sz w:val="20"/>
          <w:szCs w:val="20"/>
        </w:rPr>
        <w:t xml:space="preserve"> with e</w:t>
      </w:r>
      <w:r w:rsidR="00EB5B2E" w:rsidRPr="00AA330F">
        <w:rPr>
          <w:rFonts w:ascii="Times New Roman" w:hAnsi="Times New Roman"/>
          <w:sz w:val="20"/>
          <w:szCs w:val="20"/>
        </w:rPr>
        <w:t>lectromyograph</w:t>
      </w:r>
      <w:r w:rsidR="008420C1" w:rsidRPr="00AA330F">
        <w:rPr>
          <w:rFonts w:ascii="Times New Roman" w:hAnsi="Times New Roman"/>
          <w:sz w:val="20"/>
          <w:szCs w:val="20"/>
        </w:rPr>
        <w:t>ic</w:t>
      </w:r>
      <w:r w:rsidR="00EB5B2E" w:rsidRPr="00AA330F">
        <w:rPr>
          <w:rFonts w:ascii="Times New Roman" w:hAnsi="Times New Roman"/>
          <w:sz w:val="20"/>
          <w:szCs w:val="20"/>
        </w:rPr>
        <w:t xml:space="preserve"> monitor</w:t>
      </w:r>
      <w:r w:rsidR="008420C1" w:rsidRPr="00AA330F">
        <w:rPr>
          <w:rFonts w:ascii="Times New Roman" w:hAnsi="Times New Roman"/>
          <w:sz w:val="20"/>
          <w:szCs w:val="20"/>
        </w:rPr>
        <w:t>ing of</w:t>
      </w:r>
      <w:r w:rsidR="00EB5B2E" w:rsidRPr="00AA330F">
        <w:rPr>
          <w:rFonts w:ascii="Times New Roman" w:hAnsi="Times New Roman"/>
          <w:sz w:val="20"/>
          <w:szCs w:val="20"/>
        </w:rPr>
        <w:t xml:space="preserve"> the triceps surae</w:t>
      </w:r>
      <w:r w:rsidR="008C23DE" w:rsidRPr="00AA330F">
        <w:rPr>
          <w:rFonts w:ascii="Times New Roman" w:hAnsi="Times New Roman"/>
          <w:sz w:val="20"/>
          <w:szCs w:val="20"/>
        </w:rPr>
        <w:t xml:space="preserve">, </w:t>
      </w:r>
      <w:r w:rsidR="00A41BD1" w:rsidRPr="00AA330F">
        <w:rPr>
          <w:rFonts w:ascii="Times New Roman" w:hAnsi="Times New Roman"/>
          <w:sz w:val="20"/>
          <w:szCs w:val="20"/>
        </w:rPr>
        <w:t xml:space="preserve">whilst </w:t>
      </w:r>
      <w:r w:rsidR="008C23DE" w:rsidRPr="00AA330F">
        <w:rPr>
          <w:rFonts w:ascii="Times New Roman" w:hAnsi="Times New Roman"/>
          <w:sz w:val="20"/>
          <w:szCs w:val="20"/>
        </w:rPr>
        <w:t>s</w:t>
      </w:r>
      <w:r w:rsidR="00B76A8E" w:rsidRPr="00AA330F">
        <w:rPr>
          <w:rFonts w:ascii="Times New Roman" w:hAnsi="Times New Roman"/>
          <w:sz w:val="20"/>
          <w:szCs w:val="20"/>
        </w:rPr>
        <w:t>imultaneous r</w:t>
      </w:r>
      <w:r w:rsidR="001C62BA" w:rsidRPr="00AA330F">
        <w:rPr>
          <w:rFonts w:ascii="Times New Roman" w:hAnsi="Times New Roman"/>
          <w:sz w:val="20"/>
          <w:szCs w:val="20"/>
        </w:rPr>
        <w:t>e</w:t>
      </w:r>
      <w:r w:rsidR="00EB5B2E" w:rsidRPr="00AA330F">
        <w:rPr>
          <w:rFonts w:ascii="Times New Roman" w:hAnsi="Times New Roman"/>
          <w:sz w:val="20"/>
          <w:szCs w:val="20"/>
        </w:rPr>
        <w:t>al</w:t>
      </w:r>
      <w:r w:rsidR="008420C1" w:rsidRPr="00AA330F">
        <w:rPr>
          <w:rFonts w:ascii="Times New Roman" w:hAnsi="Times New Roman"/>
          <w:sz w:val="20"/>
          <w:szCs w:val="20"/>
        </w:rPr>
        <w:t>-</w:t>
      </w:r>
      <w:r w:rsidR="00EB5B2E" w:rsidRPr="00AA330F">
        <w:rPr>
          <w:rFonts w:ascii="Times New Roman" w:hAnsi="Times New Roman"/>
          <w:sz w:val="20"/>
          <w:szCs w:val="20"/>
        </w:rPr>
        <w:t xml:space="preserve">time motion </w:t>
      </w:r>
      <w:r w:rsidR="008420C1" w:rsidRPr="00AA330F">
        <w:rPr>
          <w:rFonts w:ascii="Times New Roman" w:hAnsi="Times New Roman"/>
          <w:sz w:val="20"/>
          <w:szCs w:val="20"/>
        </w:rPr>
        <w:t xml:space="preserve">analysis </w:t>
      </w:r>
      <w:r w:rsidR="00C92819" w:rsidRPr="00AA330F">
        <w:rPr>
          <w:rFonts w:ascii="Times New Roman" w:hAnsi="Times New Roman"/>
          <w:sz w:val="20"/>
          <w:szCs w:val="20"/>
        </w:rPr>
        <w:t>and</w:t>
      </w:r>
      <w:r w:rsidR="00EB5B2E" w:rsidRPr="00AA330F">
        <w:rPr>
          <w:rFonts w:ascii="Times New Roman" w:hAnsi="Times New Roman"/>
          <w:sz w:val="20"/>
          <w:szCs w:val="20"/>
        </w:rPr>
        <w:t xml:space="preserve"> ultrasound imaging </w:t>
      </w:r>
      <w:r w:rsidR="008C23DE" w:rsidRPr="00AA330F">
        <w:rPr>
          <w:rFonts w:ascii="Times New Roman" w:hAnsi="Times New Roman"/>
          <w:sz w:val="20"/>
          <w:szCs w:val="20"/>
          <w:lang w:val="en-US" w:eastAsia="en-US"/>
        </w:rPr>
        <w:t>recorded gastrocnemius medialis muscle and Achilles tendon elongation</w:t>
      </w:r>
      <w:r w:rsidR="00EB5B2E" w:rsidRPr="00AA330F">
        <w:rPr>
          <w:rFonts w:ascii="Times New Roman" w:hAnsi="Times New Roman"/>
          <w:sz w:val="20"/>
          <w:szCs w:val="20"/>
        </w:rPr>
        <w:t>.</w:t>
      </w:r>
      <w:r w:rsidR="00A0793B" w:rsidRPr="00AA330F">
        <w:rPr>
          <w:rFonts w:ascii="Times New Roman" w:hAnsi="Times New Roman"/>
          <w:sz w:val="20"/>
          <w:szCs w:val="20"/>
        </w:rPr>
        <w:t xml:space="preserve"> </w:t>
      </w:r>
      <w:r w:rsidR="00EB5B2E" w:rsidRPr="00AA330F">
        <w:rPr>
          <w:rFonts w:ascii="Times New Roman" w:hAnsi="Times New Roman"/>
          <w:sz w:val="20"/>
          <w:szCs w:val="20"/>
        </w:rPr>
        <w:t xml:space="preserve"> </w:t>
      </w:r>
      <w:r w:rsidR="003C4A47" w:rsidRPr="00AA330F">
        <w:rPr>
          <w:rFonts w:ascii="Times New Roman" w:hAnsi="Times New Roman"/>
          <w:sz w:val="20"/>
          <w:szCs w:val="20"/>
        </w:rPr>
        <w:t xml:space="preserve">The subjects then performed </w:t>
      </w:r>
      <w:r w:rsidR="006F0531" w:rsidRPr="00AA330F">
        <w:rPr>
          <w:rFonts w:ascii="Times New Roman" w:hAnsi="Times New Roman"/>
          <w:sz w:val="20"/>
          <w:szCs w:val="20"/>
        </w:rPr>
        <w:t>CR</w:t>
      </w:r>
      <w:r w:rsidR="006D5303" w:rsidRPr="00AA330F">
        <w:rPr>
          <w:rFonts w:ascii="Times New Roman" w:hAnsi="Times New Roman"/>
          <w:sz w:val="20"/>
          <w:szCs w:val="20"/>
        </w:rPr>
        <w:t xml:space="preserve"> or </w:t>
      </w:r>
      <w:r w:rsidR="0016422B" w:rsidRPr="00AA330F">
        <w:rPr>
          <w:rFonts w:ascii="Times New Roman" w:hAnsi="Times New Roman"/>
          <w:sz w:val="20"/>
          <w:szCs w:val="20"/>
        </w:rPr>
        <w:t>SRC</w:t>
      </w:r>
      <w:r w:rsidR="00FD0655" w:rsidRPr="00AA330F">
        <w:rPr>
          <w:rFonts w:ascii="Times New Roman" w:hAnsi="Times New Roman"/>
          <w:sz w:val="20"/>
          <w:szCs w:val="20"/>
        </w:rPr>
        <w:t xml:space="preserve"> </w:t>
      </w:r>
      <w:r w:rsidR="00A41BD1" w:rsidRPr="00AA330F">
        <w:rPr>
          <w:rFonts w:ascii="Times New Roman" w:hAnsi="Times New Roman"/>
          <w:sz w:val="20"/>
          <w:szCs w:val="20"/>
        </w:rPr>
        <w:t>stretches</w:t>
      </w:r>
      <w:r w:rsidR="007D3FB7" w:rsidRPr="00AA330F">
        <w:rPr>
          <w:rFonts w:ascii="Times New Roman" w:hAnsi="Times New Roman"/>
          <w:sz w:val="20"/>
          <w:szCs w:val="20"/>
        </w:rPr>
        <w:t xml:space="preserve"> </w:t>
      </w:r>
      <w:r w:rsidR="0082533F" w:rsidRPr="00AA330F">
        <w:rPr>
          <w:rFonts w:ascii="Times New Roman" w:hAnsi="Times New Roman"/>
          <w:sz w:val="20"/>
          <w:szCs w:val="20"/>
        </w:rPr>
        <w:t xml:space="preserve">(4 </w:t>
      </w:r>
      <w:r w:rsidR="00E702F2" w:rsidRPr="00AA330F">
        <w:rPr>
          <w:rFonts w:ascii="Times New Roman" w:hAnsi="Times New Roman"/>
          <w:sz w:val="20"/>
          <w:szCs w:val="20"/>
        </w:rPr>
        <w:t>˟</w:t>
      </w:r>
      <w:r w:rsidR="0082533F" w:rsidRPr="00AA330F">
        <w:rPr>
          <w:rFonts w:ascii="Times New Roman" w:hAnsi="Times New Roman"/>
          <w:sz w:val="20"/>
          <w:szCs w:val="20"/>
        </w:rPr>
        <w:t xml:space="preserve"> 10-s stretches and 5-s contractions) </w:t>
      </w:r>
      <w:r w:rsidR="009120EA" w:rsidRPr="00AA330F">
        <w:rPr>
          <w:rFonts w:ascii="Times New Roman" w:hAnsi="Times New Roman"/>
          <w:sz w:val="20"/>
          <w:szCs w:val="20"/>
        </w:rPr>
        <w:t xml:space="preserve">randomly on separate days </w:t>
      </w:r>
      <w:r w:rsidR="006D5303" w:rsidRPr="00AA330F">
        <w:rPr>
          <w:rFonts w:ascii="Times New Roman" w:hAnsi="Times New Roman"/>
          <w:sz w:val="20"/>
          <w:szCs w:val="20"/>
        </w:rPr>
        <w:t xml:space="preserve">before </w:t>
      </w:r>
      <w:r w:rsidR="008C23DE" w:rsidRPr="00AA330F">
        <w:rPr>
          <w:rFonts w:ascii="Times New Roman" w:hAnsi="Times New Roman"/>
          <w:sz w:val="20"/>
          <w:szCs w:val="20"/>
        </w:rPr>
        <w:t>reassessment</w:t>
      </w:r>
      <w:r w:rsidR="006D5303" w:rsidRPr="00AA330F">
        <w:rPr>
          <w:rFonts w:ascii="Times New Roman" w:hAnsi="Times New Roman"/>
          <w:sz w:val="20"/>
          <w:szCs w:val="20"/>
        </w:rPr>
        <w:t xml:space="preserve">.  </w:t>
      </w:r>
      <w:r w:rsidR="00450947" w:rsidRPr="00AA330F">
        <w:rPr>
          <w:rFonts w:ascii="Times New Roman" w:hAnsi="Times New Roman"/>
          <w:b/>
          <w:sz w:val="20"/>
          <w:szCs w:val="20"/>
          <w:lang w:val="en-US"/>
        </w:rPr>
        <w:t xml:space="preserve">Results: </w:t>
      </w:r>
      <w:r w:rsidR="00E22D7F" w:rsidRPr="00AA330F">
        <w:rPr>
          <w:rFonts w:ascii="Times New Roman" w:hAnsi="Times New Roman"/>
          <w:sz w:val="20"/>
          <w:szCs w:val="20"/>
        </w:rPr>
        <w:t>S</w:t>
      </w:r>
      <w:r w:rsidR="00EB5B2E" w:rsidRPr="00AA330F">
        <w:rPr>
          <w:rFonts w:ascii="Times New Roman" w:hAnsi="Times New Roman"/>
          <w:sz w:val="20"/>
          <w:szCs w:val="20"/>
        </w:rPr>
        <w:t xml:space="preserve">ignificant </w:t>
      </w:r>
      <w:r w:rsidR="009A0815" w:rsidRPr="00AA330F">
        <w:rPr>
          <w:rFonts w:ascii="Times New Roman" w:hAnsi="Times New Roman"/>
          <w:sz w:val="20"/>
          <w:szCs w:val="20"/>
        </w:rPr>
        <w:t>increase</w:t>
      </w:r>
      <w:r w:rsidR="00E22D7F" w:rsidRPr="00AA330F">
        <w:rPr>
          <w:rFonts w:ascii="Times New Roman" w:hAnsi="Times New Roman"/>
          <w:sz w:val="20"/>
          <w:szCs w:val="20"/>
        </w:rPr>
        <w:t>s</w:t>
      </w:r>
      <w:r w:rsidR="009A0815" w:rsidRPr="00AA330F">
        <w:rPr>
          <w:rFonts w:ascii="Times New Roman" w:hAnsi="Times New Roman"/>
          <w:sz w:val="20"/>
          <w:szCs w:val="20"/>
        </w:rPr>
        <w:t xml:space="preserve"> in</w:t>
      </w:r>
      <w:r w:rsidR="008C23DE" w:rsidRPr="00AA330F">
        <w:rPr>
          <w:rFonts w:ascii="Times New Roman" w:hAnsi="Times New Roman"/>
          <w:sz w:val="20"/>
          <w:szCs w:val="20"/>
        </w:rPr>
        <w:t xml:space="preserve"> dorsiflexion </w:t>
      </w:r>
      <w:r w:rsidR="00EB5B2E" w:rsidRPr="00AA330F">
        <w:rPr>
          <w:rFonts w:ascii="Times New Roman" w:hAnsi="Times New Roman"/>
          <w:sz w:val="20"/>
          <w:szCs w:val="20"/>
        </w:rPr>
        <w:t xml:space="preserve">ROM </w:t>
      </w:r>
      <w:r w:rsidR="009A0815" w:rsidRPr="00AA330F">
        <w:rPr>
          <w:rFonts w:ascii="Times New Roman" w:hAnsi="Times New Roman"/>
          <w:sz w:val="20"/>
          <w:szCs w:val="20"/>
        </w:rPr>
        <w:t>(</w:t>
      </w:r>
      <w:r w:rsidR="00FD0655" w:rsidRPr="00AA330F">
        <w:rPr>
          <w:rFonts w:ascii="Times New Roman" w:hAnsi="Times New Roman"/>
          <w:sz w:val="20"/>
          <w:szCs w:val="20"/>
        </w:rPr>
        <w:t>4.1</w:t>
      </w:r>
      <w:r w:rsidR="0053358B" w:rsidRPr="00AA330F">
        <w:rPr>
          <w:rFonts w:ascii="Times New Roman" w:hAnsi="Times New Roman"/>
          <w:sz w:val="20"/>
          <w:szCs w:val="20"/>
        </w:rPr>
        <w:t>-</w:t>
      </w:r>
      <w:r w:rsidR="00FD0655" w:rsidRPr="00AA330F">
        <w:rPr>
          <w:rFonts w:ascii="Times New Roman" w:hAnsi="Times New Roman"/>
          <w:sz w:val="20"/>
          <w:szCs w:val="20"/>
        </w:rPr>
        <w:t>4.0</w:t>
      </w:r>
      <w:r w:rsidR="009A0815" w:rsidRPr="00AA330F">
        <w:rPr>
          <w:rFonts w:ascii="Times New Roman" w:hAnsi="Times New Roman"/>
          <w:sz w:val="20"/>
          <w:szCs w:val="20"/>
        </w:rPr>
        <w:t xml:space="preserve">°; </w:t>
      </w:r>
      <w:r w:rsidR="009A0815" w:rsidRPr="00AA330F">
        <w:rPr>
          <w:rFonts w:ascii="Times New Roman" w:hAnsi="Times New Roman"/>
          <w:i/>
          <w:sz w:val="20"/>
          <w:szCs w:val="20"/>
        </w:rPr>
        <w:t>P&lt;0.0</w:t>
      </w:r>
      <w:r w:rsidR="008955A1" w:rsidRPr="00AA330F">
        <w:rPr>
          <w:rFonts w:ascii="Times New Roman" w:hAnsi="Times New Roman"/>
          <w:i/>
          <w:sz w:val="20"/>
          <w:szCs w:val="20"/>
        </w:rPr>
        <w:t>1</w:t>
      </w:r>
      <w:r w:rsidR="00EB5B2E" w:rsidRPr="00AA330F">
        <w:rPr>
          <w:rFonts w:ascii="Times New Roman" w:hAnsi="Times New Roman"/>
          <w:sz w:val="20"/>
          <w:szCs w:val="20"/>
        </w:rPr>
        <w:t>)</w:t>
      </w:r>
      <w:r w:rsidR="008C23DE" w:rsidRPr="00AA330F">
        <w:rPr>
          <w:rFonts w:ascii="Times New Roman" w:hAnsi="Times New Roman"/>
          <w:sz w:val="20"/>
          <w:szCs w:val="20"/>
        </w:rPr>
        <w:t xml:space="preserve"> and </w:t>
      </w:r>
      <w:r w:rsidR="00502CEB" w:rsidRPr="00AA330F">
        <w:rPr>
          <w:rFonts w:ascii="Times New Roman" w:hAnsi="Times New Roman"/>
          <w:sz w:val="20"/>
          <w:szCs w:val="20"/>
        </w:rPr>
        <w:t>peak passive moment (</w:t>
      </w:r>
      <w:r w:rsidR="0053358B" w:rsidRPr="00AA330F">
        <w:rPr>
          <w:rFonts w:ascii="Times New Roman" w:hAnsi="Times New Roman"/>
          <w:sz w:val="20"/>
          <w:szCs w:val="20"/>
        </w:rPr>
        <w:t>10.9-</w:t>
      </w:r>
      <w:r w:rsidR="00FD0655" w:rsidRPr="00AA330F">
        <w:rPr>
          <w:rFonts w:ascii="Times New Roman" w:hAnsi="Times New Roman"/>
          <w:sz w:val="20"/>
          <w:szCs w:val="20"/>
        </w:rPr>
        <w:t>15.1</w:t>
      </w:r>
      <w:r w:rsidR="00502CEB" w:rsidRPr="00AA330F">
        <w:rPr>
          <w:rFonts w:ascii="Times New Roman" w:hAnsi="Times New Roman"/>
          <w:sz w:val="20"/>
          <w:szCs w:val="20"/>
        </w:rPr>
        <w:t xml:space="preserve">%; </w:t>
      </w:r>
      <w:r w:rsidR="00502CEB" w:rsidRPr="00AA330F">
        <w:rPr>
          <w:rFonts w:ascii="Times New Roman" w:hAnsi="Times New Roman"/>
          <w:i/>
          <w:sz w:val="20"/>
          <w:szCs w:val="20"/>
        </w:rPr>
        <w:t>P&lt;0.</w:t>
      </w:r>
      <w:r w:rsidR="00502CEB" w:rsidRPr="00AA330F">
        <w:rPr>
          <w:rFonts w:ascii="Times New Roman" w:hAnsi="Times New Roman"/>
          <w:sz w:val="20"/>
          <w:szCs w:val="20"/>
        </w:rPr>
        <w:t xml:space="preserve">05) and </w:t>
      </w:r>
      <w:r w:rsidR="00EB5B2E" w:rsidRPr="00AA330F">
        <w:rPr>
          <w:rFonts w:ascii="Times New Roman" w:hAnsi="Times New Roman"/>
          <w:sz w:val="20"/>
          <w:szCs w:val="20"/>
        </w:rPr>
        <w:t>decrease</w:t>
      </w:r>
      <w:r w:rsidR="00E22D7F" w:rsidRPr="00AA330F">
        <w:rPr>
          <w:rFonts w:ascii="Times New Roman" w:hAnsi="Times New Roman"/>
          <w:sz w:val="20"/>
          <w:szCs w:val="20"/>
        </w:rPr>
        <w:t>s</w:t>
      </w:r>
      <w:r w:rsidR="009A0815" w:rsidRPr="00AA330F">
        <w:rPr>
          <w:rFonts w:ascii="Times New Roman" w:hAnsi="Times New Roman"/>
          <w:sz w:val="20"/>
          <w:szCs w:val="20"/>
        </w:rPr>
        <w:t xml:space="preserve"> in</w:t>
      </w:r>
      <w:r w:rsidR="00C22873" w:rsidRPr="00AA330F">
        <w:rPr>
          <w:rFonts w:ascii="Times New Roman" w:hAnsi="Times New Roman"/>
          <w:sz w:val="20"/>
          <w:szCs w:val="20"/>
        </w:rPr>
        <w:t xml:space="preserve"> </w:t>
      </w:r>
      <w:r w:rsidR="0094470C" w:rsidRPr="00AA330F">
        <w:rPr>
          <w:rFonts w:ascii="Times New Roman" w:hAnsi="Times New Roman"/>
          <w:sz w:val="20"/>
          <w:szCs w:val="20"/>
        </w:rPr>
        <w:t>the slope of the</w:t>
      </w:r>
      <w:r w:rsidR="00C22873" w:rsidRPr="00AA330F">
        <w:rPr>
          <w:rFonts w:ascii="Times New Roman" w:hAnsi="Times New Roman"/>
          <w:sz w:val="20"/>
          <w:szCs w:val="20"/>
        </w:rPr>
        <w:t xml:space="preserve"> </w:t>
      </w:r>
      <w:r w:rsidR="00EB5B2E" w:rsidRPr="00AA330F">
        <w:rPr>
          <w:rFonts w:ascii="Times New Roman" w:hAnsi="Times New Roman"/>
          <w:sz w:val="20"/>
          <w:szCs w:val="20"/>
        </w:rPr>
        <w:t xml:space="preserve">passive moment </w:t>
      </w:r>
      <w:r w:rsidR="0094470C" w:rsidRPr="00AA330F">
        <w:rPr>
          <w:rFonts w:ascii="Times New Roman" w:hAnsi="Times New Roman"/>
          <w:sz w:val="20"/>
          <w:szCs w:val="20"/>
        </w:rPr>
        <w:t xml:space="preserve">curve </w:t>
      </w:r>
      <w:r w:rsidR="00EB5B2E" w:rsidRPr="00AA330F">
        <w:rPr>
          <w:rFonts w:ascii="Times New Roman" w:hAnsi="Times New Roman"/>
          <w:sz w:val="20"/>
          <w:szCs w:val="20"/>
        </w:rPr>
        <w:t>(</w:t>
      </w:r>
      <w:r w:rsidR="00C54AD1" w:rsidRPr="00AA330F">
        <w:rPr>
          <w:rFonts w:ascii="Times New Roman" w:hAnsi="Times New Roman"/>
          <w:sz w:val="20"/>
          <w:szCs w:val="20"/>
        </w:rPr>
        <w:t>19.1</w:t>
      </w:r>
      <w:r w:rsidR="0053358B" w:rsidRPr="00AA330F">
        <w:rPr>
          <w:rFonts w:ascii="Times New Roman" w:hAnsi="Times New Roman"/>
          <w:sz w:val="20"/>
          <w:szCs w:val="20"/>
        </w:rPr>
        <w:t>-</w:t>
      </w:r>
      <w:r w:rsidR="00C54AD1" w:rsidRPr="00AA330F">
        <w:rPr>
          <w:rFonts w:ascii="Times New Roman" w:hAnsi="Times New Roman"/>
          <w:sz w:val="20"/>
          <w:szCs w:val="20"/>
        </w:rPr>
        <w:t>13.3</w:t>
      </w:r>
      <w:r w:rsidR="00587D3B" w:rsidRPr="00AA330F">
        <w:rPr>
          <w:rFonts w:ascii="Times New Roman" w:hAnsi="Times New Roman"/>
          <w:sz w:val="20"/>
          <w:szCs w:val="20"/>
        </w:rPr>
        <w:t>%</w:t>
      </w:r>
      <w:r w:rsidR="00847EE4" w:rsidRPr="00AA330F">
        <w:rPr>
          <w:rFonts w:ascii="Times New Roman" w:hAnsi="Times New Roman"/>
          <w:sz w:val="20"/>
          <w:szCs w:val="20"/>
        </w:rPr>
        <w:t xml:space="preserve">; </w:t>
      </w:r>
      <w:r w:rsidR="00847EE4" w:rsidRPr="00AA330F">
        <w:rPr>
          <w:rFonts w:ascii="Times New Roman" w:hAnsi="Times New Roman"/>
          <w:i/>
          <w:sz w:val="20"/>
          <w:szCs w:val="20"/>
        </w:rPr>
        <w:t>P&lt;0.05</w:t>
      </w:r>
      <w:r w:rsidR="00EB5B2E" w:rsidRPr="00AA330F">
        <w:rPr>
          <w:rFonts w:ascii="Times New Roman" w:hAnsi="Times New Roman"/>
          <w:sz w:val="20"/>
          <w:szCs w:val="20"/>
        </w:rPr>
        <w:t>)</w:t>
      </w:r>
      <w:r w:rsidR="006D5303" w:rsidRPr="00AA330F">
        <w:rPr>
          <w:rFonts w:ascii="Times New Roman" w:hAnsi="Times New Roman"/>
          <w:sz w:val="20"/>
          <w:szCs w:val="20"/>
        </w:rPr>
        <w:t xml:space="preserve">, </w:t>
      </w:r>
      <w:r w:rsidR="003C4A47" w:rsidRPr="00AA330F">
        <w:rPr>
          <w:rFonts w:ascii="Times New Roman" w:hAnsi="Times New Roman"/>
          <w:sz w:val="20"/>
          <w:szCs w:val="20"/>
        </w:rPr>
        <w:t xml:space="preserve">muscle </w:t>
      </w:r>
      <w:r w:rsidR="007724E3" w:rsidRPr="00AA330F">
        <w:rPr>
          <w:rFonts w:ascii="Times New Roman" w:hAnsi="Times New Roman"/>
          <w:sz w:val="20"/>
          <w:szCs w:val="20"/>
        </w:rPr>
        <w:t xml:space="preserve">stiffness </w:t>
      </w:r>
      <w:r w:rsidR="003C4A47" w:rsidRPr="00AA330F">
        <w:rPr>
          <w:rFonts w:ascii="Times New Roman" w:hAnsi="Times New Roman"/>
          <w:sz w:val="20"/>
          <w:szCs w:val="20"/>
        </w:rPr>
        <w:t>(</w:t>
      </w:r>
      <w:r w:rsidR="00FD0655" w:rsidRPr="00AA330F">
        <w:rPr>
          <w:rFonts w:ascii="Times New Roman" w:hAnsi="Times New Roman"/>
          <w:sz w:val="20"/>
          <w:szCs w:val="20"/>
        </w:rPr>
        <w:t>21.7</w:t>
      </w:r>
      <w:r w:rsidR="0053358B" w:rsidRPr="00AA330F">
        <w:rPr>
          <w:rFonts w:ascii="Times New Roman" w:hAnsi="Times New Roman"/>
          <w:sz w:val="20"/>
          <w:szCs w:val="20"/>
        </w:rPr>
        <w:t>-</w:t>
      </w:r>
      <w:r w:rsidR="006E08D6" w:rsidRPr="00AA330F">
        <w:rPr>
          <w:rFonts w:ascii="Times New Roman" w:hAnsi="Times New Roman"/>
          <w:sz w:val="20"/>
          <w:szCs w:val="20"/>
        </w:rPr>
        <w:t>21.3</w:t>
      </w:r>
      <w:r w:rsidR="00587D3B" w:rsidRPr="00AA330F">
        <w:rPr>
          <w:rFonts w:ascii="Times New Roman" w:hAnsi="Times New Roman"/>
          <w:sz w:val="20"/>
          <w:szCs w:val="20"/>
        </w:rPr>
        <w:t>%</w:t>
      </w:r>
      <w:r w:rsidR="00847EE4" w:rsidRPr="00AA330F">
        <w:rPr>
          <w:rFonts w:ascii="Times New Roman" w:hAnsi="Times New Roman"/>
          <w:sz w:val="20"/>
          <w:szCs w:val="20"/>
        </w:rPr>
        <w:t xml:space="preserve">; </w:t>
      </w:r>
      <w:r w:rsidR="00847EE4" w:rsidRPr="00AA330F">
        <w:rPr>
          <w:rFonts w:ascii="Times New Roman" w:hAnsi="Times New Roman"/>
          <w:i/>
          <w:sz w:val="20"/>
          <w:szCs w:val="20"/>
        </w:rPr>
        <w:t>P&lt;0.01</w:t>
      </w:r>
      <w:r w:rsidR="003C4A47" w:rsidRPr="00AA330F">
        <w:rPr>
          <w:rFonts w:ascii="Times New Roman" w:hAnsi="Times New Roman"/>
          <w:sz w:val="20"/>
          <w:szCs w:val="20"/>
        </w:rPr>
        <w:t>) and tendon stiffness (</w:t>
      </w:r>
      <w:r w:rsidR="00FD0655" w:rsidRPr="00AA330F">
        <w:rPr>
          <w:rFonts w:ascii="Times New Roman" w:hAnsi="Times New Roman"/>
          <w:sz w:val="20"/>
          <w:szCs w:val="20"/>
        </w:rPr>
        <w:t>20.4</w:t>
      </w:r>
      <w:r w:rsidR="0053358B" w:rsidRPr="00AA330F">
        <w:rPr>
          <w:rFonts w:ascii="Times New Roman" w:hAnsi="Times New Roman"/>
          <w:sz w:val="20"/>
          <w:szCs w:val="20"/>
        </w:rPr>
        <w:t>-</w:t>
      </w:r>
      <w:r w:rsidR="00587D3B" w:rsidRPr="00AA330F">
        <w:rPr>
          <w:rFonts w:ascii="Times New Roman" w:hAnsi="Times New Roman"/>
          <w:sz w:val="20"/>
          <w:szCs w:val="20"/>
        </w:rPr>
        <w:t>15.</w:t>
      </w:r>
      <w:r w:rsidR="0071239A" w:rsidRPr="00AA330F">
        <w:rPr>
          <w:rFonts w:ascii="Times New Roman" w:hAnsi="Times New Roman"/>
          <w:sz w:val="20"/>
          <w:szCs w:val="20"/>
        </w:rPr>
        <w:t>7</w:t>
      </w:r>
      <w:r w:rsidR="00FD0655" w:rsidRPr="00AA330F">
        <w:rPr>
          <w:rFonts w:ascii="Times New Roman" w:hAnsi="Times New Roman"/>
          <w:sz w:val="20"/>
          <w:szCs w:val="20"/>
        </w:rPr>
        <w:t>%</w:t>
      </w:r>
      <w:r w:rsidR="00847EE4" w:rsidRPr="00AA330F">
        <w:rPr>
          <w:rFonts w:ascii="Times New Roman" w:hAnsi="Times New Roman"/>
          <w:sz w:val="20"/>
          <w:szCs w:val="20"/>
        </w:rPr>
        <w:t xml:space="preserve">; </w:t>
      </w:r>
      <w:r w:rsidR="00847EE4" w:rsidRPr="00AA330F">
        <w:rPr>
          <w:rFonts w:ascii="Times New Roman" w:hAnsi="Times New Roman"/>
          <w:i/>
          <w:sz w:val="20"/>
          <w:szCs w:val="20"/>
        </w:rPr>
        <w:t>P&lt;0.01</w:t>
      </w:r>
      <w:r w:rsidR="003C4A47" w:rsidRPr="00AA330F">
        <w:rPr>
          <w:rFonts w:ascii="Times New Roman" w:hAnsi="Times New Roman"/>
          <w:sz w:val="20"/>
          <w:szCs w:val="20"/>
        </w:rPr>
        <w:t xml:space="preserve">) </w:t>
      </w:r>
      <w:r w:rsidR="00A41BD1" w:rsidRPr="00AA330F">
        <w:rPr>
          <w:rFonts w:ascii="Times New Roman" w:hAnsi="Times New Roman"/>
          <w:sz w:val="20"/>
          <w:szCs w:val="20"/>
        </w:rPr>
        <w:t>were observed</w:t>
      </w:r>
      <w:r w:rsidR="00B76A8E" w:rsidRPr="00AA330F">
        <w:rPr>
          <w:rFonts w:ascii="Times New Roman" w:hAnsi="Times New Roman"/>
          <w:sz w:val="20"/>
          <w:szCs w:val="20"/>
        </w:rPr>
        <w:t xml:space="preserve"> in </w:t>
      </w:r>
      <w:r w:rsidR="00FD0655" w:rsidRPr="00AA330F">
        <w:rPr>
          <w:rFonts w:ascii="Times New Roman" w:hAnsi="Times New Roman"/>
          <w:sz w:val="20"/>
          <w:szCs w:val="20"/>
        </w:rPr>
        <w:t xml:space="preserve">CR </w:t>
      </w:r>
      <w:r w:rsidR="001B1364" w:rsidRPr="00AA330F">
        <w:rPr>
          <w:rFonts w:ascii="Times New Roman" w:hAnsi="Times New Roman"/>
          <w:sz w:val="20"/>
          <w:szCs w:val="20"/>
        </w:rPr>
        <w:t xml:space="preserve">and </w:t>
      </w:r>
      <w:r w:rsidR="0016422B" w:rsidRPr="00AA330F">
        <w:rPr>
          <w:rFonts w:ascii="Times New Roman" w:hAnsi="Times New Roman"/>
          <w:sz w:val="20"/>
          <w:szCs w:val="20"/>
        </w:rPr>
        <w:t>SRC</w:t>
      </w:r>
      <w:r w:rsidR="001B1364" w:rsidRPr="00AA330F">
        <w:rPr>
          <w:rFonts w:ascii="Times New Roman" w:hAnsi="Times New Roman"/>
          <w:sz w:val="20"/>
          <w:szCs w:val="20"/>
        </w:rPr>
        <w:t>, respectively</w:t>
      </w:r>
      <w:r w:rsidR="007552B2" w:rsidRPr="00AA330F">
        <w:rPr>
          <w:rFonts w:ascii="Times New Roman" w:hAnsi="Times New Roman"/>
          <w:sz w:val="20"/>
          <w:szCs w:val="20"/>
        </w:rPr>
        <w:t xml:space="preserve">.  </w:t>
      </w:r>
      <w:r w:rsidR="001C62BA" w:rsidRPr="00AA330F">
        <w:rPr>
          <w:rFonts w:ascii="Times New Roman" w:hAnsi="Times New Roman"/>
          <w:sz w:val="20"/>
          <w:szCs w:val="20"/>
        </w:rPr>
        <w:t>N</w:t>
      </w:r>
      <w:r w:rsidR="00EB5B2E" w:rsidRPr="00AA330F">
        <w:rPr>
          <w:rFonts w:ascii="Times New Roman" w:hAnsi="Times New Roman"/>
          <w:sz w:val="20"/>
          <w:szCs w:val="20"/>
        </w:rPr>
        <w:t xml:space="preserve">o </w:t>
      </w:r>
      <w:r w:rsidR="001B1364" w:rsidRPr="00AA330F">
        <w:rPr>
          <w:rFonts w:ascii="Times New Roman" w:hAnsi="Times New Roman"/>
          <w:sz w:val="20"/>
          <w:szCs w:val="20"/>
        </w:rPr>
        <w:t xml:space="preserve">between-condition </w:t>
      </w:r>
      <w:r w:rsidR="00EB5B2E" w:rsidRPr="00AA330F">
        <w:rPr>
          <w:rFonts w:ascii="Times New Roman" w:hAnsi="Times New Roman"/>
          <w:sz w:val="20"/>
          <w:szCs w:val="20"/>
        </w:rPr>
        <w:t>difference</w:t>
      </w:r>
      <w:r w:rsidR="00947140" w:rsidRPr="00AA330F">
        <w:rPr>
          <w:rFonts w:ascii="Times New Roman" w:hAnsi="Times New Roman"/>
          <w:sz w:val="20"/>
          <w:szCs w:val="20"/>
        </w:rPr>
        <w:t>s</w:t>
      </w:r>
      <w:r w:rsidR="003C4A47" w:rsidRPr="00AA330F">
        <w:rPr>
          <w:rFonts w:ascii="Times New Roman" w:hAnsi="Times New Roman"/>
          <w:sz w:val="20"/>
          <w:szCs w:val="20"/>
        </w:rPr>
        <w:t xml:space="preserve"> </w:t>
      </w:r>
      <w:r w:rsidR="00947140" w:rsidRPr="00AA330F">
        <w:rPr>
          <w:rFonts w:ascii="Times New Roman" w:hAnsi="Times New Roman"/>
          <w:sz w:val="20"/>
          <w:szCs w:val="20"/>
        </w:rPr>
        <w:t>were</w:t>
      </w:r>
      <w:r w:rsidR="00EB5B2E" w:rsidRPr="00AA330F">
        <w:rPr>
          <w:rFonts w:ascii="Times New Roman" w:hAnsi="Times New Roman"/>
          <w:sz w:val="20"/>
          <w:szCs w:val="20"/>
        </w:rPr>
        <w:t xml:space="preserve"> found </w:t>
      </w:r>
      <w:r w:rsidR="008C23DE" w:rsidRPr="00AA330F">
        <w:rPr>
          <w:rFonts w:ascii="Times New Roman" w:hAnsi="Times New Roman"/>
          <w:sz w:val="20"/>
          <w:szCs w:val="20"/>
        </w:rPr>
        <w:t>in any measure</w:t>
      </w:r>
      <w:r w:rsidR="00597E9F" w:rsidRPr="00AA330F">
        <w:rPr>
          <w:rFonts w:ascii="Times New Roman" w:hAnsi="Times New Roman"/>
          <w:sz w:val="20"/>
          <w:szCs w:val="20"/>
        </w:rPr>
        <w:t xml:space="preserve"> (</w:t>
      </w:r>
      <w:r w:rsidR="00597E9F" w:rsidRPr="00AA330F">
        <w:rPr>
          <w:rFonts w:ascii="Times New Roman" w:hAnsi="Times New Roman"/>
          <w:i/>
          <w:sz w:val="20"/>
          <w:szCs w:val="20"/>
        </w:rPr>
        <w:t>P&gt;0.05</w:t>
      </w:r>
      <w:r w:rsidR="00597E9F" w:rsidRPr="00AA330F">
        <w:rPr>
          <w:rFonts w:ascii="Times New Roman" w:hAnsi="Times New Roman"/>
          <w:sz w:val="20"/>
          <w:szCs w:val="20"/>
        </w:rPr>
        <w:t>)</w:t>
      </w:r>
      <w:r w:rsidR="00EB5B2E" w:rsidRPr="00AA330F">
        <w:rPr>
          <w:rFonts w:ascii="Times New Roman" w:hAnsi="Times New Roman"/>
          <w:sz w:val="20"/>
          <w:szCs w:val="20"/>
        </w:rPr>
        <w:t>.</w:t>
      </w:r>
      <w:r w:rsidR="003C4A47" w:rsidRPr="00AA330F">
        <w:rPr>
          <w:rFonts w:ascii="Times New Roman" w:hAnsi="Times New Roman"/>
          <w:sz w:val="20"/>
          <w:szCs w:val="20"/>
        </w:rPr>
        <w:t xml:space="preserve"> </w:t>
      </w:r>
      <w:r w:rsidR="00EB5B2E" w:rsidRPr="00AA330F">
        <w:rPr>
          <w:rFonts w:ascii="Times New Roman" w:hAnsi="Times New Roman"/>
          <w:sz w:val="20"/>
          <w:szCs w:val="20"/>
        </w:rPr>
        <w:t xml:space="preserve"> </w:t>
      </w:r>
      <w:r w:rsidR="00450947" w:rsidRPr="00AA330F">
        <w:rPr>
          <w:rFonts w:ascii="Times New Roman" w:hAnsi="Times New Roman"/>
          <w:b/>
          <w:sz w:val="20"/>
          <w:szCs w:val="20"/>
          <w:lang w:val="en-US"/>
        </w:rPr>
        <w:t>Conclusion</w:t>
      </w:r>
      <w:r w:rsidRPr="00AA330F">
        <w:rPr>
          <w:rFonts w:ascii="Times New Roman" w:hAnsi="Times New Roman"/>
          <w:b/>
          <w:sz w:val="20"/>
          <w:szCs w:val="20"/>
          <w:lang w:val="en-US"/>
        </w:rPr>
        <w:t>s</w:t>
      </w:r>
      <w:r w:rsidR="00450947" w:rsidRPr="00AA330F">
        <w:rPr>
          <w:rFonts w:ascii="Times New Roman" w:hAnsi="Times New Roman"/>
          <w:b/>
          <w:sz w:val="20"/>
          <w:szCs w:val="20"/>
          <w:lang w:val="en-US"/>
        </w:rPr>
        <w:t xml:space="preserve">: </w:t>
      </w:r>
      <w:r w:rsidR="00270A35" w:rsidRPr="00AA330F">
        <w:rPr>
          <w:rFonts w:ascii="Times New Roman" w:hAnsi="Times New Roman"/>
          <w:sz w:val="20"/>
          <w:szCs w:val="20"/>
        </w:rPr>
        <w:t>Similar</w:t>
      </w:r>
      <w:r w:rsidR="00E97CBC" w:rsidRPr="00AA330F">
        <w:rPr>
          <w:rFonts w:ascii="Times New Roman" w:hAnsi="Times New Roman"/>
          <w:sz w:val="20"/>
          <w:szCs w:val="20"/>
        </w:rPr>
        <w:t xml:space="preserve"> mechanical and neurological</w:t>
      </w:r>
      <w:r w:rsidR="007E3788" w:rsidRPr="00AA330F">
        <w:rPr>
          <w:rFonts w:ascii="Times New Roman" w:hAnsi="Times New Roman"/>
          <w:sz w:val="20"/>
          <w:szCs w:val="20"/>
        </w:rPr>
        <w:t xml:space="preserve"> </w:t>
      </w:r>
      <w:r w:rsidR="00D30DDE" w:rsidRPr="00AA330F">
        <w:rPr>
          <w:rFonts w:ascii="Times New Roman" w:hAnsi="Times New Roman"/>
          <w:sz w:val="20"/>
          <w:szCs w:val="20"/>
        </w:rPr>
        <w:t>changes</w:t>
      </w:r>
      <w:r w:rsidR="009F4341" w:rsidRPr="00AA330F">
        <w:rPr>
          <w:rFonts w:ascii="Times New Roman" w:hAnsi="Times New Roman"/>
          <w:sz w:val="20"/>
          <w:szCs w:val="20"/>
        </w:rPr>
        <w:t xml:space="preserve"> </w:t>
      </w:r>
      <w:r w:rsidR="00A41BD1" w:rsidRPr="00AA330F">
        <w:rPr>
          <w:rFonts w:ascii="Times New Roman" w:hAnsi="Times New Roman"/>
          <w:sz w:val="20"/>
          <w:szCs w:val="20"/>
        </w:rPr>
        <w:t>were observed between</w:t>
      </w:r>
      <w:r w:rsidR="00BF5E44" w:rsidRPr="00AA330F">
        <w:rPr>
          <w:rFonts w:ascii="Times New Roman" w:hAnsi="Times New Roman"/>
          <w:sz w:val="20"/>
          <w:szCs w:val="20"/>
        </w:rPr>
        <w:t xml:space="preserve"> conditions, </w:t>
      </w:r>
      <w:r w:rsidR="00117DE2" w:rsidRPr="00AA330F">
        <w:rPr>
          <w:rFonts w:ascii="Times New Roman" w:hAnsi="Times New Roman"/>
          <w:sz w:val="20"/>
          <w:szCs w:val="20"/>
        </w:rPr>
        <w:t>indicating</w:t>
      </w:r>
      <w:r w:rsidR="009F4341" w:rsidRPr="00AA330F">
        <w:rPr>
          <w:rFonts w:ascii="Times New Roman" w:hAnsi="Times New Roman"/>
          <w:sz w:val="20"/>
          <w:szCs w:val="20"/>
        </w:rPr>
        <w:t xml:space="preserve"> </w:t>
      </w:r>
      <w:r w:rsidR="00A41BD1" w:rsidRPr="00AA330F">
        <w:rPr>
          <w:rFonts w:ascii="Times New Roman" w:hAnsi="Times New Roman"/>
          <w:sz w:val="20"/>
          <w:szCs w:val="20"/>
        </w:rPr>
        <w:t xml:space="preserve">that </w:t>
      </w:r>
      <w:r w:rsidR="00270A35" w:rsidRPr="00AA330F">
        <w:rPr>
          <w:rFonts w:ascii="Times New Roman" w:hAnsi="Times New Roman"/>
          <w:sz w:val="20"/>
          <w:szCs w:val="20"/>
        </w:rPr>
        <w:t>identical</w:t>
      </w:r>
      <w:r w:rsidR="00A41BD1" w:rsidRPr="00AA330F">
        <w:rPr>
          <w:rFonts w:ascii="Times New Roman" w:hAnsi="Times New Roman"/>
          <w:sz w:val="20"/>
          <w:szCs w:val="20"/>
        </w:rPr>
        <w:t xml:space="preserve"> </w:t>
      </w:r>
      <w:r w:rsidR="001C62BA" w:rsidRPr="00AA330F">
        <w:rPr>
          <w:rFonts w:ascii="Times New Roman" w:hAnsi="Times New Roman"/>
          <w:sz w:val="20"/>
          <w:szCs w:val="20"/>
        </w:rPr>
        <w:t xml:space="preserve">mechanisms </w:t>
      </w:r>
      <w:r w:rsidR="001B1364" w:rsidRPr="00AA330F">
        <w:rPr>
          <w:rFonts w:ascii="Times New Roman" w:hAnsi="Times New Roman"/>
          <w:sz w:val="20"/>
          <w:szCs w:val="20"/>
        </w:rPr>
        <w:t xml:space="preserve">underpin </w:t>
      </w:r>
      <w:r w:rsidR="009F4341" w:rsidRPr="00AA330F">
        <w:rPr>
          <w:rFonts w:ascii="Times New Roman" w:hAnsi="Times New Roman"/>
          <w:sz w:val="20"/>
          <w:szCs w:val="20"/>
        </w:rPr>
        <w:t xml:space="preserve">the </w:t>
      </w:r>
      <w:r w:rsidR="00947140" w:rsidRPr="00AA330F">
        <w:rPr>
          <w:rFonts w:ascii="Times New Roman" w:hAnsi="Times New Roman"/>
          <w:sz w:val="20"/>
          <w:szCs w:val="20"/>
        </w:rPr>
        <w:t>ROM improvement</w:t>
      </w:r>
      <w:r w:rsidR="001B1364" w:rsidRPr="00AA330F">
        <w:rPr>
          <w:rFonts w:ascii="Times New Roman" w:hAnsi="Times New Roman"/>
          <w:sz w:val="20"/>
          <w:szCs w:val="20"/>
        </w:rPr>
        <w:t>s</w:t>
      </w:r>
      <w:r w:rsidR="00244A75" w:rsidRPr="00AA330F">
        <w:rPr>
          <w:rFonts w:ascii="Times New Roman" w:hAnsi="Times New Roman"/>
          <w:sz w:val="20"/>
          <w:szCs w:val="20"/>
        </w:rPr>
        <w:t>.</w:t>
      </w:r>
      <w:r w:rsidR="009F4341" w:rsidRPr="00AA330F">
        <w:rPr>
          <w:rFonts w:ascii="Times New Roman" w:hAnsi="Times New Roman"/>
          <w:sz w:val="20"/>
          <w:szCs w:val="20"/>
        </w:rPr>
        <w:t xml:space="preserve">  </w:t>
      </w:r>
      <w:r w:rsidR="00597E9F" w:rsidRPr="00AA330F">
        <w:rPr>
          <w:rFonts w:ascii="Times New Roman" w:hAnsi="Times New Roman"/>
          <w:sz w:val="20"/>
          <w:szCs w:val="20"/>
        </w:rPr>
        <w:t>These data have important practical implications for the use of this stretching mode in athletic environments as</w:t>
      </w:r>
      <w:r w:rsidR="00EB5B2E" w:rsidRPr="00AA330F">
        <w:rPr>
          <w:rFonts w:ascii="Times New Roman" w:hAnsi="Times New Roman"/>
          <w:sz w:val="20"/>
          <w:szCs w:val="20"/>
        </w:rPr>
        <w:t xml:space="preserve"> </w:t>
      </w:r>
      <w:r w:rsidR="001C62BA" w:rsidRPr="00AA330F">
        <w:rPr>
          <w:rFonts w:ascii="Times New Roman" w:hAnsi="Times New Roman"/>
          <w:sz w:val="20"/>
          <w:szCs w:val="20"/>
        </w:rPr>
        <w:t xml:space="preserve">performing the contractions </w:t>
      </w:r>
      <w:r w:rsidR="00E22D7F" w:rsidRPr="00AA330F">
        <w:rPr>
          <w:rFonts w:ascii="Times New Roman" w:hAnsi="Times New Roman"/>
          <w:sz w:val="20"/>
          <w:szCs w:val="20"/>
        </w:rPr>
        <w:t>‘off stretch’</w:t>
      </w:r>
      <w:r w:rsidR="001C62BA" w:rsidRPr="00AA330F">
        <w:rPr>
          <w:rFonts w:ascii="Times New Roman" w:hAnsi="Times New Roman"/>
          <w:sz w:val="20"/>
          <w:szCs w:val="20"/>
        </w:rPr>
        <w:t xml:space="preserve"> </w:t>
      </w:r>
      <w:r w:rsidR="00597E9F" w:rsidRPr="00AA330F">
        <w:rPr>
          <w:rFonts w:ascii="Times New Roman" w:hAnsi="Times New Roman"/>
          <w:sz w:val="20"/>
          <w:szCs w:val="20"/>
        </w:rPr>
        <w:t xml:space="preserve">eliminates the pain response, </w:t>
      </w:r>
      <w:r w:rsidR="00EB5B2E" w:rsidRPr="00AA330F">
        <w:rPr>
          <w:rFonts w:ascii="Times New Roman" w:hAnsi="Times New Roman"/>
          <w:sz w:val="20"/>
          <w:szCs w:val="20"/>
        </w:rPr>
        <w:t>reduce</w:t>
      </w:r>
      <w:r w:rsidR="00597E9F" w:rsidRPr="00AA330F">
        <w:rPr>
          <w:rFonts w:ascii="Times New Roman" w:hAnsi="Times New Roman"/>
          <w:sz w:val="20"/>
          <w:szCs w:val="20"/>
        </w:rPr>
        <w:t>s</w:t>
      </w:r>
      <w:r w:rsidR="00EB5B2E" w:rsidRPr="00AA330F">
        <w:rPr>
          <w:rFonts w:ascii="Times New Roman" w:hAnsi="Times New Roman"/>
          <w:sz w:val="20"/>
          <w:szCs w:val="20"/>
        </w:rPr>
        <w:t xml:space="preserve"> </w:t>
      </w:r>
      <w:r w:rsidR="007E3788" w:rsidRPr="00AA330F">
        <w:rPr>
          <w:rFonts w:ascii="Times New Roman" w:hAnsi="Times New Roman"/>
          <w:sz w:val="20"/>
          <w:szCs w:val="20"/>
        </w:rPr>
        <w:t xml:space="preserve">the risk of </w:t>
      </w:r>
      <w:r w:rsidR="00244A75" w:rsidRPr="00AA330F">
        <w:rPr>
          <w:rFonts w:ascii="Times New Roman" w:hAnsi="Times New Roman"/>
          <w:sz w:val="20"/>
          <w:szCs w:val="20"/>
        </w:rPr>
        <w:t xml:space="preserve">inducing </w:t>
      </w:r>
      <w:r w:rsidR="00EB5B2E" w:rsidRPr="00AA330F">
        <w:rPr>
          <w:rFonts w:ascii="Times New Roman" w:hAnsi="Times New Roman"/>
          <w:sz w:val="20"/>
          <w:szCs w:val="20"/>
        </w:rPr>
        <w:t xml:space="preserve">muscle </w:t>
      </w:r>
      <w:r w:rsidR="00597E9F" w:rsidRPr="00AA330F">
        <w:rPr>
          <w:rFonts w:ascii="Times New Roman" w:hAnsi="Times New Roman"/>
          <w:sz w:val="20"/>
          <w:szCs w:val="20"/>
        </w:rPr>
        <w:t>damage,</w:t>
      </w:r>
      <w:r w:rsidR="0098063A" w:rsidRPr="00AA330F">
        <w:rPr>
          <w:rFonts w:ascii="Times New Roman" w:hAnsi="Times New Roman"/>
          <w:sz w:val="20"/>
          <w:szCs w:val="20"/>
        </w:rPr>
        <w:t xml:space="preserve"> and</w:t>
      </w:r>
      <w:r w:rsidR="00A41BD1" w:rsidRPr="00AA330F">
        <w:rPr>
          <w:rFonts w:ascii="Times New Roman" w:hAnsi="Times New Roman"/>
          <w:sz w:val="20"/>
          <w:szCs w:val="20"/>
        </w:rPr>
        <w:t xml:space="preserve"> </w:t>
      </w:r>
      <w:r w:rsidR="0098063A" w:rsidRPr="00AA330F">
        <w:rPr>
          <w:rFonts w:ascii="Times New Roman" w:hAnsi="Times New Roman"/>
          <w:sz w:val="20"/>
          <w:szCs w:val="20"/>
        </w:rPr>
        <w:t>removes the need for partner assistance</w:t>
      </w:r>
      <w:r w:rsidR="00597E9F" w:rsidRPr="00AA330F">
        <w:rPr>
          <w:rFonts w:ascii="Times New Roman" w:hAnsi="Times New Roman"/>
          <w:sz w:val="20"/>
          <w:szCs w:val="20"/>
        </w:rPr>
        <w:t>.  T</w:t>
      </w:r>
      <w:r w:rsidR="0098063A" w:rsidRPr="00AA330F">
        <w:rPr>
          <w:rFonts w:ascii="Times New Roman" w:hAnsi="Times New Roman"/>
          <w:sz w:val="20"/>
          <w:szCs w:val="20"/>
        </w:rPr>
        <w:t>hus</w:t>
      </w:r>
      <w:r w:rsidR="00597E9F" w:rsidRPr="00AA330F">
        <w:rPr>
          <w:rFonts w:ascii="Times New Roman" w:hAnsi="Times New Roman"/>
          <w:sz w:val="20"/>
          <w:szCs w:val="20"/>
        </w:rPr>
        <w:t>,</w:t>
      </w:r>
      <w:r w:rsidR="00A41BD1" w:rsidRPr="00AA330F">
        <w:rPr>
          <w:rFonts w:ascii="Times New Roman" w:hAnsi="Times New Roman"/>
          <w:sz w:val="20"/>
          <w:szCs w:val="20"/>
        </w:rPr>
        <w:t xml:space="preserve"> it represents a</w:t>
      </w:r>
      <w:r w:rsidR="00947140" w:rsidRPr="00AA330F">
        <w:rPr>
          <w:rFonts w:ascii="Times New Roman" w:hAnsi="Times New Roman"/>
          <w:sz w:val="20"/>
          <w:szCs w:val="20"/>
        </w:rPr>
        <w:t>n</w:t>
      </w:r>
      <w:r w:rsidR="00A41BD1" w:rsidRPr="00AA330F">
        <w:rPr>
          <w:rFonts w:ascii="Times New Roman" w:hAnsi="Times New Roman"/>
          <w:sz w:val="20"/>
          <w:szCs w:val="20"/>
        </w:rPr>
        <w:t xml:space="preserve"> </w:t>
      </w:r>
      <w:r w:rsidR="00947140" w:rsidRPr="00AA330F">
        <w:rPr>
          <w:rFonts w:ascii="Times New Roman" w:hAnsi="Times New Roman"/>
          <w:sz w:val="20"/>
          <w:szCs w:val="20"/>
        </w:rPr>
        <w:t>equally effective</w:t>
      </w:r>
      <w:r w:rsidR="009120EA" w:rsidRPr="00AA330F">
        <w:rPr>
          <w:rFonts w:ascii="Times New Roman" w:hAnsi="Times New Roman"/>
          <w:sz w:val="20"/>
          <w:szCs w:val="20"/>
        </w:rPr>
        <w:t xml:space="preserve">, </w:t>
      </w:r>
      <w:r w:rsidR="0098063A" w:rsidRPr="00AA330F">
        <w:rPr>
          <w:rFonts w:ascii="Times New Roman" w:hAnsi="Times New Roman"/>
          <w:sz w:val="20"/>
          <w:szCs w:val="20"/>
        </w:rPr>
        <w:t xml:space="preserve">simpler, and </w:t>
      </w:r>
      <w:r w:rsidR="00A41BD1" w:rsidRPr="00AA330F">
        <w:rPr>
          <w:rFonts w:ascii="Times New Roman" w:hAnsi="Times New Roman"/>
          <w:sz w:val="20"/>
          <w:szCs w:val="20"/>
        </w:rPr>
        <w:t>yet</w:t>
      </w:r>
      <w:r w:rsidR="00947140" w:rsidRPr="00AA330F">
        <w:rPr>
          <w:rFonts w:ascii="Times New Roman" w:hAnsi="Times New Roman"/>
          <w:sz w:val="20"/>
          <w:szCs w:val="20"/>
        </w:rPr>
        <w:t xml:space="preserve"> potentially safer</w:t>
      </w:r>
      <w:r w:rsidR="00BF5E44" w:rsidRPr="00AA330F">
        <w:rPr>
          <w:rFonts w:ascii="Times New Roman" w:hAnsi="Times New Roman"/>
          <w:sz w:val="20"/>
          <w:szCs w:val="20"/>
        </w:rPr>
        <w:t>,</w:t>
      </w:r>
      <w:r w:rsidR="009120EA" w:rsidRPr="00AA330F">
        <w:rPr>
          <w:rFonts w:ascii="Times New Roman" w:hAnsi="Times New Roman"/>
          <w:sz w:val="20"/>
          <w:szCs w:val="20"/>
        </w:rPr>
        <w:t xml:space="preserve"> </w:t>
      </w:r>
      <w:r w:rsidR="006E5372" w:rsidRPr="00AA330F">
        <w:rPr>
          <w:rFonts w:ascii="Times New Roman" w:hAnsi="Times New Roman"/>
          <w:sz w:val="20"/>
          <w:szCs w:val="20"/>
        </w:rPr>
        <w:t>stretching</w:t>
      </w:r>
      <w:r w:rsidR="007E3788" w:rsidRPr="00AA330F">
        <w:rPr>
          <w:rFonts w:ascii="Times New Roman" w:hAnsi="Times New Roman"/>
          <w:sz w:val="20"/>
          <w:szCs w:val="20"/>
        </w:rPr>
        <w:t xml:space="preserve"> </w:t>
      </w:r>
      <w:r w:rsidR="005012B7" w:rsidRPr="00AA330F">
        <w:rPr>
          <w:rFonts w:ascii="Times New Roman" w:hAnsi="Times New Roman"/>
          <w:sz w:val="20"/>
          <w:szCs w:val="20"/>
        </w:rPr>
        <w:t>paradigm</w:t>
      </w:r>
      <w:r w:rsidR="00FC5D4B" w:rsidRPr="00AA330F">
        <w:rPr>
          <w:rFonts w:ascii="Times New Roman" w:hAnsi="Times New Roman"/>
          <w:sz w:val="20"/>
          <w:szCs w:val="20"/>
        </w:rPr>
        <w:t>.</w:t>
      </w:r>
      <w:r w:rsidR="00C705E7" w:rsidRPr="00AA330F">
        <w:rPr>
          <w:rFonts w:ascii="Times New Roman" w:hAnsi="Times New Roman"/>
          <w:sz w:val="20"/>
          <w:szCs w:val="20"/>
        </w:rPr>
        <w:t xml:space="preserve"> </w:t>
      </w:r>
    </w:p>
    <w:p w14:paraId="7C89D319" w14:textId="77777777" w:rsidR="002C1A56" w:rsidRPr="00AA330F" w:rsidRDefault="002C1A56" w:rsidP="00126836">
      <w:pPr>
        <w:spacing w:line="480" w:lineRule="auto"/>
        <w:jc w:val="both"/>
        <w:rPr>
          <w:rFonts w:ascii="Times New Roman" w:hAnsi="Times New Roman"/>
          <w:b/>
          <w:sz w:val="20"/>
          <w:szCs w:val="20"/>
        </w:rPr>
      </w:pPr>
    </w:p>
    <w:p w14:paraId="7C89D31A" w14:textId="77777777" w:rsidR="00EB5B2E" w:rsidRPr="00AA330F" w:rsidRDefault="00EB5B2E" w:rsidP="00126836">
      <w:pPr>
        <w:spacing w:line="480" w:lineRule="auto"/>
        <w:jc w:val="both"/>
        <w:rPr>
          <w:rFonts w:ascii="Times New Roman" w:hAnsi="Times New Roman"/>
          <w:sz w:val="20"/>
          <w:szCs w:val="20"/>
        </w:rPr>
      </w:pPr>
      <w:r w:rsidRPr="00AA330F">
        <w:rPr>
          <w:rFonts w:ascii="Times New Roman" w:hAnsi="Times New Roman"/>
          <w:b/>
          <w:sz w:val="20"/>
          <w:szCs w:val="20"/>
        </w:rPr>
        <w:t>Keywords:</w:t>
      </w:r>
      <w:r w:rsidR="00C705E7" w:rsidRPr="00AA330F">
        <w:rPr>
          <w:rFonts w:ascii="Times New Roman" w:hAnsi="Times New Roman"/>
          <w:b/>
          <w:sz w:val="20"/>
          <w:szCs w:val="20"/>
        </w:rPr>
        <w:t xml:space="preserve"> </w:t>
      </w:r>
      <w:r w:rsidR="000205A0" w:rsidRPr="00AA330F">
        <w:rPr>
          <w:rFonts w:ascii="Times New Roman" w:hAnsi="Times New Roman"/>
          <w:sz w:val="20"/>
          <w:szCs w:val="20"/>
        </w:rPr>
        <w:t xml:space="preserve">Proprioceptive neuromuscular facilitation, </w:t>
      </w:r>
      <w:r w:rsidR="00450947" w:rsidRPr="00AA330F">
        <w:rPr>
          <w:rFonts w:ascii="Times New Roman" w:hAnsi="Times New Roman"/>
          <w:sz w:val="20"/>
          <w:szCs w:val="20"/>
        </w:rPr>
        <w:t>range of motion</w:t>
      </w:r>
      <w:r w:rsidRPr="00AA330F">
        <w:rPr>
          <w:rFonts w:ascii="Times New Roman" w:hAnsi="Times New Roman"/>
          <w:sz w:val="20"/>
          <w:szCs w:val="20"/>
        </w:rPr>
        <w:t xml:space="preserve">, tendon </w:t>
      </w:r>
      <w:r w:rsidR="00450947" w:rsidRPr="00AA330F">
        <w:rPr>
          <w:rFonts w:ascii="Times New Roman" w:hAnsi="Times New Roman"/>
          <w:sz w:val="20"/>
          <w:szCs w:val="20"/>
        </w:rPr>
        <w:t>stiffness</w:t>
      </w:r>
      <w:r w:rsidRPr="00AA330F">
        <w:rPr>
          <w:rFonts w:ascii="Times New Roman" w:hAnsi="Times New Roman"/>
          <w:sz w:val="20"/>
          <w:szCs w:val="20"/>
        </w:rPr>
        <w:t xml:space="preserve">, </w:t>
      </w:r>
      <w:r w:rsidR="00CA628C" w:rsidRPr="00AA330F">
        <w:rPr>
          <w:rFonts w:ascii="Times New Roman" w:hAnsi="Times New Roman"/>
          <w:sz w:val="20"/>
          <w:szCs w:val="20"/>
        </w:rPr>
        <w:t>ultraso</w:t>
      </w:r>
      <w:r w:rsidR="0053358B" w:rsidRPr="00AA330F">
        <w:rPr>
          <w:rFonts w:ascii="Times New Roman" w:hAnsi="Times New Roman"/>
          <w:sz w:val="20"/>
          <w:szCs w:val="20"/>
        </w:rPr>
        <w:t>und</w:t>
      </w:r>
      <w:r w:rsidR="00212BEF" w:rsidRPr="00AA330F">
        <w:rPr>
          <w:rFonts w:ascii="Times New Roman" w:hAnsi="Times New Roman"/>
          <w:sz w:val="20"/>
          <w:szCs w:val="20"/>
        </w:rPr>
        <w:t>.</w:t>
      </w:r>
    </w:p>
    <w:p w14:paraId="7C89D31B" w14:textId="77777777" w:rsidR="00A91029" w:rsidRPr="00AA330F" w:rsidRDefault="00A91029" w:rsidP="00126836">
      <w:pPr>
        <w:pStyle w:val="BodyText"/>
        <w:spacing w:line="480" w:lineRule="auto"/>
        <w:jc w:val="both"/>
        <w:rPr>
          <w:b/>
          <w:sz w:val="20"/>
          <w:lang w:val="en-GB"/>
        </w:rPr>
      </w:pPr>
    </w:p>
    <w:p w14:paraId="7C89D31C" w14:textId="77777777" w:rsidR="002C1A56" w:rsidRPr="00AA330F" w:rsidRDefault="002C1A56" w:rsidP="00126836">
      <w:pPr>
        <w:pStyle w:val="BodyText"/>
        <w:spacing w:line="480" w:lineRule="auto"/>
        <w:jc w:val="both"/>
        <w:rPr>
          <w:b/>
          <w:sz w:val="20"/>
          <w:lang w:val="en-GB"/>
        </w:rPr>
      </w:pPr>
    </w:p>
    <w:p w14:paraId="7C89D31D" w14:textId="77777777" w:rsidR="00C33B51" w:rsidRPr="00AA330F" w:rsidRDefault="00C33B51" w:rsidP="00126836">
      <w:pPr>
        <w:pStyle w:val="BodyText"/>
        <w:spacing w:line="480" w:lineRule="auto"/>
        <w:jc w:val="both"/>
        <w:rPr>
          <w:b/>
          <w:sz w:val="20"/>
          <w:lang w:val="en-GB"/>
        </w:rPr>
      </w:pPr>
    </w:p>
    <w:p w14:paraId="7C89D31E" w14:textId="77777777" w:rsidR="00C33B51" w:rsidRPr="00AA330F" w:rsidRDefault="00C33B51" w:rsidP="00126836">
      <w:pPr>
        <w:pStyle w:val="BodyText"/>
        <w:spacing w:line="480" w:lineRule="auto"/>
        <w:jc w:val="both"/>
        <w:rPr>
          <w:b/>
          <w:sz w:val="20"/>
          <w:lang w:val="en-GB"/>
        </w:rPr>
      </w:pPr>
    </w:p>
    <w:p w14:paraId="7C89D31F" w14:textId="77777777" w:rsidR="00C33B51" w:rsidRPr="00AA330F" w:rsidRDefault="00C33B51" w:rsidP="00126836">
      <w:pPr>
        <w:pStyle w:val="BodyText"/>
        <w:spacing w:line="480" w:lineRule="auto"/>
        <w:jc w:val="both"/>
        <w:rPr>
          <w:b/>
          <w:sz w:val="20"/>
          <w:lang w:val="en-GB"/>
        </w:rPr>
      </w:pPr>
    </w:p>
    <w:p w14:paraId="7C89D320" w14:textId="77777777" w:rsidR="00C33B51" w:rsidRPr="00AA330F" w:rsidRDefault="00C33B51" w:rsidP="00126836">
      <w:pPr>
        <w:pStyle w:val="BodyText"/>
        <w:spacing w:line="480" w:lineRule="auto"/>
        <w:jc w:val="both"/>
        <w:rPr>
          <w:b/>
          <w:sz w:val="20"/>
          <w:lang w:val="en-GB"/>
        </w:rPr>
      </w:pPr>
    </w:p>
    <w:p w14:paraId="7C89D321" w14:textId="77777777" w:rsidR="00C33B51" w:rsidRPr="00AA330F" w:rsidRDefault="00C33B51" w:rsidP="00126836">
      <w:pPr>
        <w:pStyle w:val="BodyText"/>
        <w:spacing w:line="480" w:lineRule="auto"/>
        <w:jc w:val="both"/>
        <w:rPr>
          <w:b/>
          <w:sz w:val="20"/>
          <w:lang w:val="en-GB"/>
        </w:rPr>
      </w:pPr>
    </w:p>
    <w:p w14:paraId="7C89D322" w14:textId="77777777" w:rsidR="002C1A56" w:rsidRPr="00AA330F" w:rsidRDefault="002C1A56" w:rsidP="00126836">
      <w:pPr>
        <w:pStyle w:val="BodyText"/>
        <w:spacing w:line="480" w:lineRule="auto"/>
        <w:jc w:val="both"/>
        <w:rPr>
          <w:b/>
          <w:sz w:val="20"/>
          <w:lang w:val="en-GB"/>
        </w:rPr>
      </w:pPr>
    </w:p>
    <w:p w14:paraId="7C89D323" w14:textId="77777777" w:rsidR="002C1A56" w:rsidRPr="00AA330F" w:rsidRDefault="002C1A56" w:rsidP="00126836">
      <w:pPr>
        <w:pStyle w:val="BodyText"/>
        <w:spacing w:line="480" w:lineRule="auto"/>
        <w:jc w:val="both"/>
        <w:rPr>
          <w:b/>
          <w:sz w:val="20"/>
          <w:lang w:val="en-GB"/>
        </w:rPr>
      </w:pPr>
    </w:p>
    <w:p w14:paraId="7C89D324" w14:textId="77777777" w:rsidR="00EB5B2E" w:rsidRPr="00AA330F" w:rsidRDefault="00EB5B2E" w:rsidP="00126836">
      <w:pPr>
        <w:pStyle w:val="BodyText"/>
        <w:spacing w:line="480" w:lineRule="auto"/>
        <w:jc w:val="both"/>
        <w:rPr>
          <w:b/>
          <w:sz w:val="20"/>
          <w:lang w:val="en-GB" w:eastAsia="en-GB"/>
        </w:rPr>
      </w:pPr>
      <w:r w:rsidRPr="00AA330F">
        <w:rPr>
          <w:b/>
          <w:sz w:val="20"/>
          <w:lang w:val="en-GB"/>
        </w:rPr>
        <w:lastRenderedPageBreak/>
        <w:t>INTRODUCTION</w:t>
      </w:r>
    </w:p>
    <w:p w14:paraId="7C89D325" w14:textId="77777777" w:rsidR="008351A7" w:rsidRPr="00AA330F" w:rsidRDefault="008351A7" w:rsidP="0098670D">
      <w:pPr>
        <w:spacing w:line="480" w:lineRule="auto"/>
        <w:jc w:val="both"/>
        <w:rPr>
          <w:rFonts w:ascii="Times New Roman" w:hAnsi="Times New Roman"/>
          <w:sz w:val="20"/>
          <w:szCs w:val="20"/>
        </w:rPr>
      </w:pPr>
      <w:r w:rsidRPr="00AA330F">
        <w:rPr>
          <w:rFonts w:ascii="Times New Roman" w:hAnsi="Times New Roman"/>
          <w:sz w:val="20"/>
          <w:szCs w:val="20"/>
        </w:rPr>
        <w:t>Both t</w:t>
      </w:r>
      <w:r w:rsidR="00D47DF4" w:rsidRPr="00AA330F">
        <w:rPr>
          <w:rFonts w:ascii="Times New Roman" w:hAnsi="Times New Roman"/>
          <w:sz w:val="20"/>
          <w:szCs w:val="20"/>
        </w:rPr>
        <w:t>he m</w:t>
      </w:r>
      <w:r w:rsidR="002B7984" w:rsidRPr="00AA330F">
        <w:rPr>
          <w:rFonts w:ascii="Times New Roman" w:hAnsi="Times New Roman"/>
          <w:sz w:val="20"/>
          <w:szCs w:val="20"/>
        </w:rPr>
        <w:t xml:space="preserve">aximal </w:t>
      </w:r>
      <w:r w:rsidR="00D47DF4" w:rsidRPr="00AA330F">
        <w:rPr>
          <w:rFonts w:ascii="Times New Roman" w:hAnsi="Times New Roman"/>
          <w:sz w:val="20"/>
          <w:szCs w:val="20"/>
        </w:rPr>
        <w:t xml:space="preserve">joint </w:t>
      </w:r>
      <w:r w:rsidR="00C74E02" w:rsidRPr="00AA330F">
        <w:rPr>
          <w:rFonts w:ascii="Times New Roman" w:hAnsi="Times New Roman"/>
          <w:sz w:val="20"/>
          <w:szCs w:val="20"/>
        </w:rPr>
        <w:t>range of motion (ROM)</w:t>
      </w:r>
      <w:r w:rsidR="004A1564" w:rsidRPr="00AA330F">
        <w:rPr>
          <w:rFonts w:ascii="Times New Roman" w:hAnsi="Times New Roman"/>
          <w:sz w:val="20"/>
          <w:szCs w:val="20"/>
        </w:rPr>
        <w:t xml:space="preserve"> </w:t>
      </w:r>
      <w:r w:rsidR="005012B7" w:rsidRPr="00AA330F">
        <w:rPr>
          <w:rFonts w:ascii="Times New Roman" w:hAnsi="Times New Roman"/>
          <w:sz w:val="20"/>
          <w:szCs w:val="20"/>
        </w:rPr>
        <w:t>and resistance to stretch during rotation (indicative of tissue stiffness) are</w:t>
      </w:r>
      <w:r w:rsidR="00C74E02" w:rsidRPr="00AA330F">
        <w:rPr>
          <w:rFonts w:ascii="Times New Roman" w:hAnsi="Times New Roman"/>
          <w:sz w:val="20"/>
          <w:szCs w:val="20"/>
        </w:rPr>
        <w:t xml:space="preserve"> important functional parameter</w:t>
      </w:r>
      <w:r w:rsidR="005012B7" w:rsidRPr="00AA330F">
        <w:rPr>
          <w:rFonts w:ascii="Times New Roman" w:hAnsi="Times New Roman"/>
          <w:sz w:val="20"/>
          <w:szCs w:val="20"/>
        </w:rPr>
        <w:t>s</w:t>
      </w:r>
      <w:r w:rsidR="00C74E02" w:rsidRPr="00AA330F">
        <w:rPr>
          <w:rFonts w:ascii="Times New Roman" w:hAnsi="Times New Roman"/>
          <w:sz w:val="20"/>
          <w:szCs w:val="20"/>
        </w:rPr>
        <w:t xml:space="preserve"> that </w:t>
      </w:r>
      <w:r w:rsidR="002B7984" w:rsidRPr="00AA330F">
        <w:rPr>
          <w:rFonts w:ascii="Times New Roman" w:hAnsi="Times New Roman"/>
          <w:sz w:val="20"/>
          <w:szCs w:val="20"/>
        </w:rPr>
        <w:t xml:space="preserve">may </w:t>
      </w:r>
      <w:r w:rsidRPr="00AA330F">
        <w:rPr>
          <w:rFonts w:ascii="Times New Roman" w:hAnsi="Times New Roman"/>
          <w:sz w:val="20"/>
          <w:szCs w:val="20"/>
        </w:rPr>
        <w:t>affect</w:t>
      </w:r>
      <w:r w:rsidR="002B7984" w:rsidRPr="00AA330F">
        <w:rPr>
          <w:rFonts w:ascii="Times New Roman" w:hAnsi="Times New Roman"/>
          <w:sz w:val="20"/>
          <w:szCs w:val="20"/>
        </w:rPr>
        <w:t xml:space="preserve"> muscle strain injury risk (</w:t>
      </w:r>
      <w:r w:rsidR="004D0AD9" w:rsidRPr="00AA330F">
        <w:rPr>
          <w:rFonts w:ascii="Times New Roman" w:hAnsi="Times New Roman"/>
          <w:sz w:val="20"/>
          <w:szCs w:val="20"/>
        </w:rPr>
        <w:t>Witvrouw et al. 2003</w:t>
      </w:r>
      <w:r w:rsidR="002B7984" w:rsidRPr="00AA330F">
        <w:rPr>
          <w:rFonts w:ascii="Times New Roman" w:hAnsi="Times New Roman"/>
          <w:sz w:val="20"/>
          <w:szCs w:val="20"/>
        </w:rPr>
        <w:t>)</w:t>
      </w:r>
      <w:r w:rsidR="00DA0179" w:rsidRPr="00AA330F">
        <w:rPr>
          <w:rFonts w:ascii="Times New Roman" w:hAnsi="Times New Roman"/>
          <w:sz w:val="20"/>
          <w:szCs w:val="20"/>
        </w:rPr>
        <w:t>,</w:t>
      </w:r>
      <w:r w:rsidR="00BF43E1" w:rsidRPr="00AA330F">
        <w:rPr>
          <w:rFonts w:ascii="Times New Roman" w:hAnsi="Times New Roman"/>
          <w:sz w:val="20"/>
          <w:szCs w:val="20"/>
        </w:rPr>
        <w:t xml:space="preserve"> influence the capacity to perform activities of daily living (</w:t>
      </w:r>
      <w:r w:rsidR="004D0AD9" w:rsidRPr="00AA330F">
        <w:rPr>
          <w:rFonts w:ascii="Times New Roman" w:hAnsi="Times New Roman"/>
          <w:sz w:val="20"/>
          <w:szCs w:val="20"/>
        </w:rPr>
        <w:t>Mulholland et al. 2001</w:t>
      </w:r>
      <w:r w:rsidR="00BF43E1" w:rsidRPr="00AA330F">
        <w:rPr>
          <w:rFonts w:ascii="Times New Roman" w:hAnsi="Times New Roman"/>
          <w:sz w:val="20"/>
          <w:szCs w:val="20"/>
        </w:rPr>
        <w:t>), and</w:t>
      </w:r>
      <w:r w:rsidR="002B7984" w:rsidRPr="00AA330F">
        <w:rPr>
          <w:rFonts w:ascii="Times New Roman" w:hAnsi="Times New Roman"/>
          <w:sz w:val="20"/>
          <w:szCs w:val="20"/>
        </w:rPr>
        <w:t xml:space="preserve"> </w:t>
      </w:r>
      <w:r w:rsidR="005012B7" w:rsidRPr="00AA330F">
        <w:rPr>
          <w:rFonts w:ascii="Times New Roman" w:hAnsi="Times New Roman"/>
          <w:sz w:val="20"/>
          <w:szCs w:val="20"/>
        </w:rPr>
        <w:t>are</w:t>
      </w:r>
      <w:r w:rsidR="00C74E02" w:rsidRPr="00AA330F">
        <w:rPr>
          <w:rFonts w:ascii="Times New Roman" w:hAnsi="Times New Roman"/>
          <w:sz w:val="20"/>
          <w:szCs w:val="20"/>
          <w:lang w:val="en-US"/>
        </w:rPr>
        <w:t xml:space="preserve"> </w:t>
      </w:r>
      <w:r w:rsidR="00DA0179" w:rsidRPr="00AA330F">
        <w:rPr>
          <w:rFonts w:ascii="Times New Roman" w:hAnsi="Times New Roman"/>
          <w:sz w:val="20"/>
          <w:szCs w:val="20"/>
        </w:rPr>
        <w:t>compromised</w:t>
      </w:r>
      <w:r w:rsidR="00F7138F" w:rsidRPr="00AA330F">
        <w:rPr>
          <w:rFonts w:ascii="Times New Roman" w:hAnsi="Times New Roman"/>
          <w:sz w:val="20"/>
          <w:szCs w:val="20"/>
        </w:rPr>
        <w:t xml:space="preserve"> </w:t>
      </w:r>
      <w:r w:rsidR="00C74E02" w:rsidRPr="00AA330F">
        <w:rPr>
          <w:rFonts w:ascii="Times New Roman" w:hAnsi="Times New Roman"/>
          <w:sz w:val="20"/>
          <w:szCs w:val="20"/>
        </w:rPr>
        <w:t>with ag</w:t>
      </w:r>
      <w:r w:rsidR="006F0531" w:rsidRPr="00AA330F">
        <w:rPr>
          <w:rFonts w:ascii="Times New Roman" w:hAnsi="Times New Roman"/>
          <w:sz w:val="20"/>
          <w:szCs w:val="20"/>
        </w:rPr>
        <w:t>ing</w:t>
      </w:r>
      <w:r w:rsidR="00C74E02" w:rsidRPr="00AA330F">
        <w:rPr>
          <w:rFonts w:ascii="Times New Roman" w:hAnsi="Times New Roman"/>
          <w:sz w:val="20"/>
          <w:szCs w:val="20"/>
        </w:rPr>
        <w:t xml:space="preserve"> (</w:t>
      </w:r>
      <w:r w:rsidR="002648BC" w:rsidRPr="00AA330F">
        <w:rPr>
          <w:rFonts w:ascii="Times New Roman" w:hAnsi="Times New Roman"/>
          <w:sz w:val="20"/>
          <w:szCs w:val="20"/>
        </w:rPr>
        <w:t>Bassey et al. 1989</w:t>
      </w:r>
      <w:r w:rsidR="00C74E02" w:rsidRPr="00AA330F">
        <w:rPr>
          <w:rFonts w:ascii="Times New Roman" w:hAnsi="Times New Roman"/>
          <w:sz w:val="20"/>
          <w:szCs w:val="20"/>
        </w:rPr>
        <w:t>)</w:t>
      </w:r>
      <w:r w:rsidR="002C6A87" w:rsidRPr="00AA330F">
        <w:rPr>
          <w:rFonts w:ascii="Times New Roman" w:hAnsi="Times New Roman"/>
          <w:sz w:val="20"/>
          <w:szCs w:val="20"/>
        </w:rPr>
        <w:t xml:space="preserve"> and</w:t>
      </w:r>
      <w:r w:rsidR="00020518" w:rsidRPr="00AA330F">
        <w:rPr>
          <w:rFonts w:ascii="Times New Roman" w:hAnsi="Times New Roman"/>
          <w:sz w:val="20"/>
          <w:szCs w:val="20"/>
        </w:rPr>
        <w:t xml:space="preserve"> disease (</w:t>
      </w:r>
      <w:r w:rsidR="002648BC" w:rsidRPr="00AA330F">
        <w:rPr>
          <w:rFonts w:ascii="Times New Roman" w:hAnsi="Times New Roman"/>
          <w:sz w:val="20"/>
          <w:szCs w:val="20"/>
        </w:rPr>
        <w:t>Duffin et al. 1999</w:t>
      </w:r>
      <w:r w:rsidR="00020518" w:rsidRPr="00AA330F">
        <w:rPr>
          <w:rFonts w:ascii="Times New Roman" w:hAnsi="Times New Roman"/>
          <w:sz w:val="20"/>
          <w:szCs w:val="20"/>
        </w:rPr>
        <w:t>)</w:t>
      </w:r>
      <w:r w:rsidR="00C74E02" w:rsidRPr="00AA330F">
        <w:rPr>
          <w:rFonts w:ascii="Times New Roman" w:hAnsi="Times New Roman"/>
          <w:sz w:val="20"/>
          <w:szCs w:val="20"/>
        </w:rPr>
        <w:t xml:space="preserve">.  </w:t>
      </w:r>
      <w:r w:rsidR="0093563D" w:rsidRPr="00AA330F">
        <w:rPr>
          <w:rFonts w:ascii="Times New Roman" w:hAnsi="Times New Roman"/>
          <w:sz w:val="20"/>
          <w:szCs w:val="20"/>
        </w:rPr>
        <w:t xml:space="preserve">Static </w:t>
      </w:r>
      <w:r w:rsidR="00117DE2" w:rsidRPr="00AA330F">
        <w:rPr>
          <w:rFonts w:ascii="Times New Roman" w:hAnsi="Times New Roman"/>
          <w:sz w:val="20"/>
          <w:szCs w:val="20"/>
        </w:rPr>
        <w:t xml:space="preserve">muscle </w:t>
      </w:r>
      <w:r w:rsidR="0093563D" w:rsidRPr="00AA330F">
        <w:rPr>
          <w:rFonts w:ascii="Times New Roman" w:hAnsi="Times New Roman"/>
          <w:sz w:val="20"/>
          <w:szCs w:val="20"/>
        </w:rPr>
        <w:t xml:space="preserve">stretching is </w:t>
      </w:r>
      <w:r w:rsidR="005012B7" w:rsidRPr="00AA330F">
        <w:rPr>
          <w:rFonts w:ascii="Times New Roman" w:hAnsi="Times New Roman"/>
          <w:sz w:val="20"/>
          <w:szCs w:val="20"/>
        </w:rPr>
        <w:t xml:space="preserve">a </w:t>
      </w:r>
      <w:r w:rsidR="004A1564" w:rsidRPr="00AA330F">
        <w:rPr>
          <w:rFonts w:ascii="Times New Roman" w:hAnsi="Times New Roman"/>
          <w:sz w:val="20"/>
          <w:szCs w:val="20"/>
        </w:rPr>
        <w:t>common</w:t>
      </w:r>
      <w:r w:rsidRPr="00AA330F">
        <w:rPr>
          <w:rFonts w:ascii="Times New Roman" w:hAnsi="Times New Roman"/>
          <w:sz w:val="20"/>
          <w:szCs w:val="20"/>
        </w:rPr>
        <w:t>ly</w:t>
      </w:r>
      <w:r w:rsidR="004A1564" w:rsidRPr="00AA330F">
        <w:rPr>
          <w:rFonts w:ascii="Times New Roman" w:hAnsi="Times New Roman"/>
          <w:sz w:val="20"/>
          <w:szCs w:val="20"/>
        </w:rPr>
        <w:t xml:space="preserve"> </w:t>
      </w:r>
      <w:r w:rsidRPr="00AA330F">
        <w:rPr>
          <w:rFonts w:ascii="Times New Roman" w:hAnsi="Times New Roman"/>
          <w:sz w:val="20"/>
          <w:szCs w:val="20"/>
        </w:rPr>
        <w:t xml:space="preserve">used </w:t>
      </w:r>
      <w:r w:rsidR="004A1564" w:rsidRPr="00AA330F">
        <w:rPr>
          <w:rFonts w:ascii="Times New Roman" w:hAnsi="Times New Roman"/>
          <w:sz w:val="20"/>
          <w:szCs w:val="20"/>
        </w:rPr>
        <w:t>technique</w:t>
      </w:r>
      <w:r w:rsidR="00117DE2" w:rsidRPr="00AA330F">
        <w:rPr>
          <w:rFonts w:ascii="Times New Roman" w:hAnsi="Times New Roman"/>
          <w:sz w:val="20"/>
          <w:szCs w:val="20"/>
        </w:rPr>
        <w:t xml:space="preserve"> to acutely improve ROM</w:t>
      </w:r>
      <w:r w:rsidRPr="00AA330F">
        <w:rPr>
          <w:rFonts w:ascii="Times New Roman" w:hAnsi="Times New Roman"/>
          <w:sz w:val="20"/>
          <w:szCs w:val="20"/>
        </w:rPr>
        <w:t xml:space="preserve"> </w:t>
      </w:r>
      <w:r w:rsidR="00DA0179" w:rsidRPr="00AA330F">
        <w:rPr>
          <w:rFonts w:ascii="Times New Roman" w:hAnsi="Times New Roman"/>
          <w:sz w:val="20"/>
          <w:szCs w:val="20"/>
        </w:rPr>
        <w:t>with</w:t>
      </w:r>
      <w:r w:rsidRPr="00AA330F">
        <w:rPr>
          <w:rFonts w:ascii="Times New Roman" w:hAnsi="Times New Roman"/>
          <w:sz w:val="20"/>
          <w:szCs w:val="20"/>
        </w:rPr>
        <w:t xml:space="preserve"> the</w:t>
      </w:r>
      <w:r w:rsidR="00117DE2" w:rsidRPr="00AA330F">
        <w:rPr>
          <w:rFonts w:ascii="Times New Roman" w:hAnsi="Times New Roman"/>
          <w:sz w:val="20"/>
          <w:szCs w:val="20"/>
        </w:rPr>
        <w:t>se</w:t>
      </w:r>
      <w:r w:rsidR="004A1564" w:rsidRPr="00AA330F">
        <w:rPr>
          <w:rFonts w:ascii="Times New Roman" w:hAnsi="Times New Roman"/>
          <w:sz w:val="20"/>
          <w:szCs w:val="20"/>
        </w:rPr>
        <w:t xml:space="preserve"> improvements</w:t>
      </w:r>
      <w:r w:rsidR="00186E75" w:rsidRPr="00AA330F">
        <w:rPr>
          <w:rFonts w:ascii="Times New Roman" w:hAnsi="Times New Roman"/>
          <w:sz w:val="20"/>
          <w:szCs w:val="20"/>
        </w:rPr>
        <w:t xml:space="preserve"> </w:t>
      </w:r>
      <w:r w:rsidRPr="00AA330F">
        <w:rPr>
          <w:rFonts w:ascii="Times New Roman" w:hAnsi="Times New Roman"/>
          <w:sz w:val="20"/>
          <w:szCs w:val="20"/>
        </w:rPr>
        <w:t>thought to be attributable</w:t>
      </w:r>
      <w:r w:rsidR="00186E75" w:rsidRPr="00AA330F">
        <w:rPr>
          <w:rFonts w:ascii="Times New Roman" w:hAnsi="Times New Roman"/>
          <w:sz w:val="20"/>
          <w:szCs w:val="20"/>
        </w:rPr>
        <w:t xml:space="preserve"> to several mechanisms</w:t>
      </w:r>
      <w:r w:rsidRPr="00AA330F">
        <w:rPr>
          <w:rFonts w:ascii="Times New Roman" w:hAnsi="Times New Roman"/>
          <w:sz w:val="20"/>
          <w:szCs w:val="20"/>
        </w:rPr>
        <w:t>,</w:t>
      </w:r>
      <w:r w:rsidR="002072F1" w:rsidRPr="00AA330F">
        <w:rPr>
          <w:rFonts w:ascii="Times New Roman" w:hAnsi="Times New Roman"/>
          <w:sz w:val="20"/>
          <w:szCs w:val="20"/>
        </w:rPr>
        <w:t xml:space="preserve"> </w:t>
      </w:r>
      <w:r w:rsidR="00BB1DED" w:rsidRPr="00AA330F">
        <w:rPr>
          <w:rFonts w:ascii="Times New Roman" w:hAnsi="Times New Roman"/>
          <w:sz w:val="20"/>
          <w:szCs w:val="20"/>
        </w:rPr>
        <w:t>including</w:t>
      </w:r>
      <w:r w:rsidR="003732C9" w:rsidRPr="00AA330F">
        <w:rPr>
          <w:rFonts w:ascii="Times New Roman" w:hAnsi="Times New Roman"/>
          <w:sz w:val="20"/>
          <w:szCs w:val="20"/>
        </w:rPr>
        <w:t xml:space="preserve"> r</w:t>
      </w:r>
      <w:r w:rsidR="002421ED" w:rsidRPr="00AA330F">
        <w:rPr>
          <w:rFonts w:ascii="Times New Roman" w:hAnsi="Times New Roman"/>
          <w:sz w:val="20"/>
          <w:szCs w:val="20"/>
        </w:rPr>
        <w:t xml:space="preserve">eductions in </w:t>
      </w:r>
      <w:r w:rsidR="00BF43E1" w:rsidRPr="00AA330F">
        <w:rPr>
          <w:rFonts w:ascii="Times New Roman" w:hAnsi="Times New Roman"/>
          <w:sz w:val="20"/>
          <w:szCs w:val="20"/>
        </w:rPr>
        <w:t>tissue stiffness</w:t>
      </w:r>
      <w:r w:rsidR="002421ED" w:rsidRPr="00AA330F">
        <w:rPr>
          <w:rFonts w:ascii="Times New Roman" w:hAnsi="Times New Roman"/>
          <w:sz w:val="20"/>
          <w:szCs w:val="20"/>
        </w:rPr>
        <w:t xml:space="preserve"> (</w:t>
      </w:r>
      <w:r w:rsidR="004D0AD9" w:rsidRPr="00AA330F">
        <w:rPr>
          <w:rFonts w:ascii="Times New Roman" w:hAnsi="Times New Roman"/>
          <w:sz w:val="20"/>
          <w:szCs w:val="20"/>
        </w:rPr>
        <w:t>Kay et al. 2015</w:t>
      </w:r>
      <w:r w:rsidR="002C0572" w:rsidRPr="00AA330F">
        <w:rPr>
          <w:rFonts w:ascii="Times New Roman" w:hAnsi="Times New Roman"/>
          <w:sz w:val="20"/>
          <w:szCs w:val="20"/>
        </w:rPr>
        <w:t>;</w:t>
      </w:r>
      <w:r w:rsidR="002531F6" w:rsidRPr="00AA330F">
        <w:rPr>
          <w:rFonts w:ascii="Times New Roman" w:hAnsi="Times New Roman"/>
          <w:sz w:val="20"/>
          <w:szCs w:val="20"/>
        </w:rPr>
        <w:t xml:space="preserve"> </w:t>
      </w:r>
      <w:r w:rsidR="004D0AD9" w:rsidRPr="00AA330F">
        <w:rPr>
          <w:rFonts w:ascii="Times New Roman" w:hAnsi="Times New Roman"/>
          <w:sz w:val="20"/>
          <w:szCs w:val="20"/>
        </w:rPr>
        <w:t>Morse et al. 2008</w:t>
      </w:r>
      <w:r w:rsidR="002421ED" w:rsidRPr="00AA330F">
        <w:rPr>
          <w:rFonts w:ascii="Times New Roman" w:hAnsi="Times New Roman"/>
          <w:sz w:val="20"/>
          <w:szCs w:val="20"/>
        </w:rPr>
        <w:t>)</w:t>
      </w:r>
      <w:r w:rsidR="005E4D71" w:rsidRPr="00AA330F">
        <w:rPr>
          <w:rFonts w:ascii="Times New Roman" w:hAnsi="Times New Roman"/>
          <w:sz w:val="20"/>
          <w:szCs w:val="20"/>
        </w:rPr>
        <w:t xml:space="preserve">, </w:t>
      </w:r>
      <w:r w:rsidR="0080512F" w:rsidRPr="00AA330F">
        <w:rPr>
          <w:rFonts w:ascii="Times New Roman" w:hAnsi="Times New Roman"/>
          <w:sz w:val="20"/>
          <w:szCs w:val="20"/>
        </w:rPr>
        <w:t>altered</w:t>
      </w:r>
      <w:r w:rsidR="002421ED" w:rsidRPr="00AA330F">
        <w:rPr>
          <w:rFonts w:ascii="Times New Roman" w:hAnsi="Times New Roman"/>
          <w:sz w:val="20"/>
          <w:szCs w:val="20"/>
        </w:rPr>
        <w:t xml:space="preserve"> </w:t>
      </w:r>
      <w:r w:rsidRPr="00AA330F">
        <w:rPr>
          <w:rFonts w:ascii="Times New Roman" w:hAnsi="Times New Roman"/>
          <w:sz w:val="20"/>
          <w:szCs w:val="20"/>
        </w:rPr>
        <w:t>peripheral (</w:t>
      </w:r>
      <w:r w:rsidR="002421ED" w:rsidRPr="00AA330F">
        <w:rPr>
          <w:rFonts w:ascii="Times New Roman" w:hAnsi="Times New Roman"/>
          <w:sz w:val="20"/>
          <w:szCs w:val="20"/>
        </w:rPr>
        <w:t>afferent</w:t>
      </w:r>
      <w:r w:rsidRPr="00AA330F">
        <w:rPr>
          <w:rFonts w:ascii="Times New Roman" w:hAnsi="Times New Roman"/>
          <w:sz w:val="20"/>
          <w:szCs w:val="20"/>
        </w:rPr>
        <w:t>)</w:t>
      </w:r>
      <w:r w:rsidR="002421ED" w:rsidRPr="00AA330F">
        <w:rPr>
          <w:rFonts w:ascii="Times New Roman" w:hAnsi="Times New Roman"/>
          <w:sz w:val="20"/>
          <w:szCs w:val="20"/>
        </w:rPr>
        <w:t xml:space="preserve"> output (</w:t>
      </w:r>
      <w:r w:rsidR="002F43AD" w:rsidRPr="00AA330F">
        <w:rPr>
          <w:rFonts w:ascii="Times New Roman" w:hAnsi="Times New Roman"/>
          <w:sz w:val="20"/>
          <w:szCs w:val="20"/>
        </w:rPr>
        <w:t>Avela et al</w:t>
      </w:r>
      <w:r w:rsidR="002648BC" w:rsidRPr="00AA330F">
        <w:rPr>
          <w:rFonts w:ascii="Times New Roman" w:hAnsi="Times New Roman"/>
          <w:sz w:val="20"/>
          <w:szCs w:val="20"/>
        </w:rPr>
        <w:t>.</w:t>
      </w:r>
      <w:r w:rsidR="002F43AD" w:rsidRPr="00AA330F">
        <w:rPr>
          <w:rFonts w:ascii="Times New Roman" w:hAnsi="Times New Roman"/>
          <w:sz w:val="20"/>
          <w:szCs w:val="20"/>
        </w:rPr>
        <w:t xml:space="preserve"> 1999, 2004</w:t>
      </w:r>
      <w:r w:rsidR="002421ED" w:rsidRPr="00AA330F">
        <w:rPr>
          <w:rFonts w:ascii="Times New Roman" w:hAnsi="Times New Roman"/>
          <w:sz w:val="20"/>
          <w:szCs w:val="20"/>
        </w:rPr>
        <w:t>)</w:t>
      </w:r>
      <w:r w:rsidR="00117DE2" w:rsidRPr="00AA330F">
        <w:rPr>
          <w:rFonts w:ascii="Times New Roman" w:hAnsi="Times New Roman"/>
          <w:sz w:val="20"/>
          <w:szCs w:val="20"/>
        </w:rPr>
        <w:t>,</w:t>
      </w:r>
      <w:r w:rsidR="003732C9" w:rsidRPr="00AA330F">
        <w:rPr>
          <w:rFonts w:ascii="Times New Roman" w:hAnsi="Times New Roman"/>
          <w:sz w:val="20"/>
          <w:szCs w:val="20"/>
        </w:rPr>
        <w:t xml:space="preserve"> </w:t>
      </w:r>
      <w:r w:rsidR="002B7984" w:rsidRPr="00AA330F">
        <w:rPr>
          <w:rFonts w:ascii="Times New Roman" w:hAnsi="Times New Roman"/>
          <w:sz w:val="20"/>
          <w:szCs w:val="20"/>
        </w:rPr>
        <w:t>and</w:t>
      </w:r>
      <w:r w:rsidR="002421ED" w:rsidRPr="00AA330F">
        <w:rPr>
          <w:rFonts w:ascii="Times New Roman" w:hAnsi="Times New Roman"/>
          <w:sz w:val="20"/>
          <w:szCs w:val="20"/>
        </w:rPr>
        <w:t xml:space="preserve"> </w:t>
      </w:r>
      <w:r w:rsidR="002966CD" w:rsidRPr="00AA330F">
        <w:rPr>
          <w:rFonts w:ascii="Times New Roman" w:hAnsi="Times New Roman"/>
          <w:sz w:val="20"/>
          <w:szCs w:val="20"/>
        </w:rPr>
        <w:t>dampened pain</w:t>
      </w:r>
      <w:r w:rsidRPr="00AA330F">
        <w:rPr>
          <w:rFonts w:ascii="Times New Roman" w:hAnsi="Times New Roman"/>
          <w:sz w:val="20"/>
          <w:szCs w:val="20"/>
        </w:rPr>
        <w:t>, pressure or stretch</w:t>
      </w:r>
      <w:r w:rsidR="002966CD" w:rsidRPr="00AA330F">
        <w:rPr>
          <w:rFonts w:ascii="Times New Roman" w:hAnsi="Times New Roman"/>
          <w:sz w:val="20"/>
          <w:szCs w:val="20"/>
        </w:rPr>
        <w:t xml:space="preserve"> </w:t>
      </w:r>
      <w:r w:rsidR="004226DA" w:rsidRPr="00AA330F">
        <w:rPr>
          <w:rFonts w:ascii="Times New Roman" w:hAnsi="Times New Roman"/>
          <w:sz w:val="20"/>
          <w:szCs w:val="20"/>
        </w:rPr>
        <w:t>perception</w:t>
      </w:r>
      <w:r w:rsidR="00346336" w:rsidRPr="00AA330F">
        <w:rPr>
          <w:rFonts w:ascii="Times New Roman" w:hAnsi="Times New Roman"/>
          <w:sz w:val="20"/>
          <w:szCs w:val="20"/>
        </w:rPr>
        <w:t xml:space="preserve"> </w:t>
      </w:r>
      <w:r w:rsidR="00F50815" w:rsidRPr="00AA330F">
        <w:rPr>
          <w:rFonts w:ascii="Times New Roman" w:hAnsi="Times New Roman"/>
          <w:sz w:val="20"/>
          <w:szCs w:val="20"/>
        </w:rPr>
        <w:t xml:space="preserve">increasing stretch tolerance </w:t>
      </w:r>
      <w:r w:rsidR="008309A0" w:rsidRPr="00AA330F">
        <w:rPr>
          <w:rFonts w:ascii="Times New Roman" w:hAnsi="Times New Roman"/>
          <w:sz w:val="20"/>
          <w:szCs w:val="20"/>
        </w:rPr>
        <w:t xml:space="preserve">(i.e. the capacity to tolerate increased loading prior to terminating the stretch; </w:t>
      </w:r>
      <w:r w:rsidR="004D0AD9" w:rsidRPr="00AA330F">
        <w:rPr>
          <w:rFonts w:ascii="Times New Roman" w:hAnsi="Times New Roman"/>
          <w:sz w:val="20"/>
          <w:szCs w:val="20"/>
        </w:rPr>
        <w:t>Magnusson et al. 1996</w:t>
      </w:r>
      <w:r w:rsidR="002C0572" w:rsidRPr="00AA330F">
        <w:rPr>
          <w:rFonts w:ascii="Times New Roman" w:hAnsi="Times New Roman"/>
          <w:sz w:val="20"/>
          <w:szCs w:val="20"/>
        </w:rPr>
        <w:t>;</w:t>
      </w:r>
      <w:r w:rsidR="009A3A96" w:rsidRPr="00AA330F">
        <w:rPr>
          <w:rFonts w:ascii="Times New Roman" w:hAnsi="Times New Roman"/>
          <w:sz w:val="20"/>
          <w:szCs w:val="20"/>
        </w:rPr>
        <w:t xml:space="preserve"> </w:t>
      </w:r>
      <w:r w:rsidR="004D0AD9" w:rsidRPr="00AA330F">
        <w:rPr>
          <w:rFonts w:ascii="Times New Roman" w:hAnsi="Times New Roman"/>
          <w:sz w:val="20"/>
          <w:szCs w:val="20"/>
        </w:rPr>
        <w:t>Mitchell et al. 2007</w:t>
      </w:r>
      <w:r w:rsidR="002C0572" w:rsidRPr="00AA330F">
        <w:rPr>
          <w:rFonts w:ascii="Times New Roman" w:hAnsi="Times New Roman"/>
          <w:sz w:val="20"/>
          <w:szCs w:val="20"/>
        </w:rPr>
        <w:t>;</w:t>
      </w:r>
      <w:r w:rsidR="009A3A96" w:rsidRPr="00AA330F">
        <w:rPr>
          <w:rFonts w:ascii="Times New Roman" w:hAnsi="Times New Roman"/>
          <w:sz w:val="20"/>
          <w:szCs w:val="20"/>
        </w:rPr>
        <w:t xml:space="preserve"> </w:t>
      </w:r>
      <w:r w:rsidR="004D0AD9" w:rsidRPr="00AA330F">
        <w:rPr>
          <w:rFonts w:ascii="Times New Roman" w:hAnsi="Times New Roman"/>
          <w:sz w:val="20"/>
          <w:szCs w:val="20"/>
        </w:rPr>
        <w:t>Weppler and Magnusson 2010</w:t>
      </w:r>
      <w:r w:rsidR="002421ED" w:rsidRPr="00AA330F">
        <w:rPr>
          <w:rFonts w:ascii="Times New Roman" w:hAnsi="Times New Roman"/>
          <w:sz w:val="20"/>
          <w:szCs w:val="20"/>
        </w:rPr>
        <w:t xml:space="preserve">). </w:t>
      </w:r>
      <w:r w:rsidR="005E4D71" w:rsidRPr="00AA330F">
        <w:rPr>
          <w:rFonts w:ascii="Times New Roman" w:hAnsi="Times New Roman"/>
          <w:sz w:val="20"/>
          <w:szCs w:val="20"/>
        </w:rPr>
        <w:t xml:space="preserve"> </w:t>
      </w:r>
      <w:r w:rsidR="00CC1C1F" w:rsidRPr="00AA330F">
        <w:rPr>
          <w:rFonts w:ascii="Times New Roman" w:hAnsi="Times New Roman"/>
          <w:sz w:val="20"/>
          <w:szCs w:val="20"/>
        </w:rPr>
        <w:t>D</w:t>
      </w:r>
      <w:r w:rsidR="00BF43E1" w:rsidRPr="00AA330F">
        <w:rPr>
          <w:rFonts w:ascii="Times New Roman" w:hAnsi="Times New Roman"/>
          <w:sz w:val="20"/>
          <w:szCs w:val="20"/>
        </w:rPr>
        <w:t>espite</w:t>
      </w:r>
      <w:r w:rsidR="00754107" w:rsidRPr="00AA330F">
        <w:rPr>
          <w:rFonts w:ascii="Times New Roman" w:hAnsi="Times New Roman"/>
          <w:sz w:val="20"/>
          <w:szCs w:val="20"/>
        </w:rPr>
        <w:t xml:space="preserve"> </w:t>
      </w:r>
      <w:r w:rsidR="00BF43E1" w:rsidRPr="00AA330F">
        <w:rPr>
          <w:rFonts w:ascii="Times New Roman" w:hAnsi="Times New Roman"/>
          <w:sz w:val="20"/>
          <w:szCs w:val="20"/>
        </w:rPr>
        <w:t xml:space="preserve">the popularity of </w:t>
      </w:r>
      <w:r w:rsidR="00754107" w:rsidRPr="00AA330F">
        <w:rPr>
          <w:rFonts w:ascii="Times New Roman" w:hAnsi="Times New Roman"/>
          <w:sz w:val="20"/>
          <w:szCs w:val="20"/>
        </w:rPr>
        <w:t>static stretching</w:t>
      </w:r>
      <w:r w:rsidR="00BF43E1" w:rsidRPr="00AA330F">
        <w:rPr>
          <w:rFonts w:ascii="Times New Roman" w:hAnsi="Times New Roman"/>
          <w:sz w:val="20"/>
          <w:szCs w:val="20"/>
        </w:rPr>
        <w:t xml:space="preserve">, proprioceptive neuromuscular facilitation </w:t>
      </w:r>
      <w:r w:rsidR="0093563D" w:rsidRPr="00AA330F">
        <w:rPr>
          <w:rFonts w:ascii="Times New Roman" w:hAnsi="Times New Roman"/>
          <w:sz w:val="20"/>
          <w:szCs w:val="20"/>
        </w:rPr>
        <w:t xml:space="preserve">stretching </w:t>
      </w:r>
      <w:r w:rsidR="00BF43E1" w:rsidRPr="00AA330F">
        <w:rPr>
          <w:rFonts w:ascii="Times New Roman" w:hAnsi="Times New Roman"/>
          <w:sz w:val="20"/>
          <w:szCs w:val="20"/>
        </w:rPr>
        <w:t xml:space="preserve">(PNF) is </w:t>
      </w:r>
      <w:r w:rsidR="00264865" w:rsidRPr="00AA330F">
        <w:rPr>
          <w:rFonts w:ascii="Times New Roman" w:hAnsi="Times New Roman"/>
          <w:sz w:val="20"/>
          <w:szCs w:val="20"/>
        </w:rPr>
        <w:t>regularly</w:t>
      </w:r>
      <w:r w:rsidR="00BF43E1" w:rsidRPr="00AA330F">
        <w:rPr>
          <w:rFonts w:ascii="Times New Roman" w:hAnsi="Times New Roman"/>
          <w:sz w:val="20"/>
          <w:szCs w:val="20"/>
        </w:rPr>
        <w:t xml:space="preserve"> reported as </w:t>
      </w:r>
      <w:r w:rsidRPr="00AA330F">
        <w:rPr>
          <w:rFonts w:ascii="Times New Roman" w:hAnsi="Times New Roman"/>
          <w:sz w:val="20"/>
          <w:szCs w:val="20"/>
        </w:rPr>
        <w:t xml:space="preserve">being </w:t>
      </w:r>
      <w:r w:rsidR="00BF43E1" w:rsidRPr="00AA330F">
        <w:rPr>
          <w:rFonts w:ascii="Times New Roman" w:hAnsi="Times New Roman"/>
          <w:sz w:val="20"/>
          <w:szCs w:val="20"/>
        </w:rPr>
        <w:t>the</w:t>
      </w:r>
      <w:r w:rsidR="00754107" w:rsidRPr="00AA330F">
        <w:rPr>
          <w:rFonts w:ascii="Times New Roman" w:hAnsi="Times New Roman"/>
          <w:sz w:val="20"/>
          <w:szCs w:val="20"/>
        </w:rPr>
        <w:t xml:space="preserve"> most effective stretching technique</w:t>
      </w:r>
      <w:r w:rsidR="00E001D3" w:rsidRPr="00AA330F">
        <w:rPr>
          <w:rFonts w:ascii="Times New Roman" w:hAnsi="Times New Roman"/>
          <w:sz w:val="20"/>
          <w:szCs w:val="20"/>
        </w:rPr>
        <w:t xml:space="preserve"> for acute and chronic improvements in ROM</w:t>
      </w:r>
      <w:r w:rsidR="00754107" w:rsidRPr="00AA330F">
        <w:rPr>
          <w:rFonts w:ascii="Times New Roman" w:hAnsi="Times New Roman"/>
          <w:sz w:val="20"/>
          <w:szCs w:val="20"/>
        </w:rPr>
        <w:t xml:space="preserve"> </w:t>
      </w:r>
      <w:r w:rsidR="0016417C" w:rsidRPr="00AA330F">
        <w:rPr>
          <w:rFonts w:ascii="Times New Roman" w:hAnsi="Times New Roman"/>
          <w:sz w:val="20"/>
          <w:szCs w:val="20"/>
        </w:rPr>
        <w:t>(</w:t>
      </w:r>
      <w:r w:rsidR="002648BC" w:rsidRPr="00AA330F">
        <w:rPr>
          <w:rFonts w:ascii="Times New Roman" w:hAnsi="Times New Roman"/>
          <w:sz w:val="20"/>
          <w:szCs w:val="20"/>
        </w:rPr>
        <w:t>Funk et al. 2003</w:t>
      </w:r>
      <w:r w:rsidR="002C0572" w:rsidRPr="00AA330F">
        <w:rPr>
          <w:rFonts w:ascii="Times New Roman" w:hAnsi="Times New Roman"/>
          <w:sz w:val="20"/>
          <w:szCs w:val="20"/>
        </w:rPr>
        <w:t>;</w:t>
      </w:r>
      <w:r w:rsidR="0016417C" w:rsidRPr="00AA330F">
        <w:rPr>
          <w:rFonts w:ascii="Times New Roman" w:hAnsi="Times New Roman"/>
          <w:sz w:val="20"/>
          <w:szCs w:val="20"/>
        </w:rPr>
        <w:t xml:space="preserve"> </w:t>
      </w:r>
      <w:r w:rsidR="002648BC" w:rsidRPr="00AA330F">
        <w:rPr>
          <w:rFonts w:ascii="Times New Roman" w:hAnsi="Times New Roman"/>
          <w:sz w:val="20"/>
          <w:szCs w:val="20"/>
        </w:rPr>
        <w:t>Hindle et al. 2012</w:t>
      </w:r>
      <w:r w:rsidR="0016417C" w:rsidRPr="00AA330F">
        <w:rPr>
          <w:rFonts w:ascii="Times New Roman" w:hAnsi="Times New Roman"/>
          <w:sz w:val="20"/>
          <w:szCs w:val="20"/>
        </w:rPr>
        <w:t xml:space="preserve">).  </w:t>
      </w:r>
      <w:r w:rsidR="005012B7" w:rsidRPr="00AA330F">
        <w:rPr>
          <w:rFonts w:ascii="Times New Roman" w:hAnsi="Times New Roman"/>
          <w:sz w:val="20"/>
          <w:szCs w:val="20"/>
        </w:rPr>
        <w:t xml:space="preserve">A common method of PNF stretching is </w:t>
      </w:r>
      <w:r w:rsidR="00B8234B" w:rsidRPr="00AA330F">
        <w:rPr>
          <w:rFonts w:ascii="Times New Roman" w:hAnsi="Times New Roman"/>
          <w:sz w:val="20"/>
          <w:szCs w:val="20"/>
        </w:rPr>
        <w:t>the contract-relax (CR) technique (Sharman et al. 2006), which includes a static stretching phase for a prescribed duration, followed immediately by an intense, often maximal, isometric contraction performed in a fully stretched position.  Upon completion of the contraction the joint is rotated further to again stretch the target muscle, with stretch intensity normally to the point of discomfort</w:t>
      </w:r>
      <w:r w:rsidR="005012B7" w:rsidRPr="00AA330F">
        <w:rPr>
          <w:rFonts w:ascii="Times New Roman" w:hAnsi="Times New Roman"/>
          <w:sz w:val="20"/>
          <w:szCs w:val="20"/>
        </w:rPr>
        <w:t xml:space="preserve">.  </w:t>
      </w:r>
      <w:r w:rsidR="00CD1A50" w:rsidRPr="00AA330F">
        <w:rPr>
          <w:rFonts w:ascii="Times New Roman" w:hAnsi="Times New Roman"/>
          <w:sz w:val="20"/>
          <w:szCs w:val="20"/>
        </w:rPr>
        <w:t xml:space="preserve">While </w:t>
      </w:r>
      <w:r w:rsidR="00E94A1C" w:rsidRPr="00AA330F">
        <w:rPr>
          <w:rFonts w:ascii="Times New Roman" w:hAnsi="Times New Roman"/>
          <w:sz w:val="20"/>
          <w:szCs w:val="20"/>
        </w:rPr>
        <w:t>CR</w:t>
      </w:r>
      <w:r w:rsidR="00CD1A50" w:rsidRPr="00AA330F">
        <w:rPr>
          <w:rFonts w:ascii="Times New Roman" w:hAnsi="Times New Roman"/>
          <w:sz w:val="20"/>
          <w:szCs w:val="20"/>
        </w:rPr>
        <w:t xml:space="preserve"> </w:t>
      </w:r>
      <w:r w:rsidRPr="00AA330F">
        <w:rPr>
          <w:rFonts w:ascii="Times New Roman" w:hAnsi="Times New Roman"/>
          <w:sz w:val="20"/>
          <w:szCs w:val="20"/>
        </w:rPr>
        <w:t xml:space="preserve">stretching </w:t>
      </w:r>
      <w:r w:rsidR="00CD1A50" w:rsidRPr="00AA330F">
        <w:rPr>
          <w:rFonts w:ascii="Times New Roman" w:hAnsi="Times New Roman"/>
          <w:sz w:val="20"/>
          <w:szCs w:val="20"/>
        </w:rPr>
        <w:t xml:space="preserve">is </w:t>
      </w:r>
      <w:r w:rsidRPr="00AA330F">
        <w:rPr>
          <w:rFonts w:ascii="Times New Roman" w:hAnsi="Times New Roman"/>
          <w:sz w:val="20"/>
          <w:szCs w:val="20"/>
        </w:rPr>
        <w:t xml:space="preserve">highly effective and </w:t>
      </w:r>
      <w:r w:rsidR="00DA0179" w:rsidRPr="00AA330F">
        <w:rPr>
          <w:rFonts w:ascii="Times New Roman" w:hAnsi="Times New Roman"/>
          <w:sz w:val="20"/>
          <w:szCs w:val="20"/>
        </w:rPr>
        <w:t>often</w:t>
      </w:r>
      <w:r w:rsidR="00CD1A50" w:rsidRPr="00AA330F">
        <w:rPr>
          <w:rFonts w:ascii="Times New Roman" w:hAnsi="Times New Roman"/>
          <w:sz w:val="20"/>
          <w:szCs w:val="20"/>
        </w:rPr>
        <w:t xml:space="preserve"> used in clinical environments to achieve rapid increases in ROM</w:t>
      </w:r>
      <w:r w:rsidR="00754107" w:rsidRPr="00AA330F">
        <w:rPr>
          <w:rFonts w:ascii="Times New Roman" w:hAnsi="Times New Roman"/>
          <w:sz w:val="20"/>
          <w:szCs w:val="20"/>
        </w:rPr>
        <w:t xml:space="preserve">, </w:t>
      </w:r>
      <w:r w:rsidR="00CD1A50" w:rsidRPr="00AA330F">
        <w:rPr>
          <w:rFonts w:ascii="Times New Roman" w:hAnsi="Times New Roman"/>
          <w:sz w:val="20"/>
          <w:szCs w:val="20"/>
        </w:rPr>
        <w:t xml:space="preserve">it is </w:t>
      </w:r>
      <w:r w:rsidR="004643F8" w:rsidRPr="00AA330F">
        <w:rPr>
          <w:rFonts w:ascii="Times New Roman" w:hAnsi="Times New Roman"/>
          <w:sz w:val="20"/>
          <w:szCs w:val="20"/>
        </w:rPr>
        <w:t>not commonly</w:t>
      </w:r>
      <w:r w:rsidR="00CD1A50" w:rsidRPr="00AA330F">
        <w:rPr>
          <w:rFonts w:ascii="Times New Roman" w:hAnsi="Times New Roman"/>
          <w:sz w:val="20"/>
          <w:szCs w:val="20"/>
        </w:rPr>
        <w:t xml:space="preserve"> used in athletic warm-up routines possibly </w:t>
      </w:r>
      <w:r w:rsidRPr="00AA330F">
        <w:rPr>
          <w:rFonts w:ascii="Times New Roman" w:hAnsi="Times New Roman"/>
          <w:sz w:val="20"/>
          <w:szCs w:val="20"/>
        </w:rPr>
        <w:t>because</w:t>
      </w:r>
      <w:r w:rsidR="00CD1A50" w:rsidRPr="00AA330F">
        <w:rPr>
          <w:rFonts w:ascii="Times New Roman" w:hAnsi="Times New Roman"/>
          <w:sz w:val="20"/>
          <w:szCs w:val="20"/>
        </w:rPr>
        <w:t xml:space="preserve"> it normally requires a</w:t>
      </w:r>
      <w:r w:rsidRPr="00AA330F">
        <w:rPr>
          <w:rFonts w:ascii="Times New Roman" w:hAnsi="Times New Roman"/>
          <w:sz w:val="20"/>
          <w:szCs w:val="20"/>
        </w:rPr>
        <w:t>n assisting</w:t>
      </w:r>
      <w:r w:rsidR="00CD1A50" w:rsidRPr="00AA330F">
        <w:rPr>
          <w:rFonts w:ascii="Times New Roman" w:hAnsi="Times New Roman"/>
          <w:sz w:val="20"/>
          <w:szCs w:val="20"/>
        </w:rPr>
        <w:t xml:space="preserve"> partner, </w:t>
      </w:r>
      <w:r w:rsidRPr="00AA330F">
        <w:rPr>
          <w:rFonts w:ascii="Times New Roman" w:hAnsi="Times New Roman"/>
          <w:sz w:val="20"/>
          <w:szCs w:val="20"/>
        </w:rPr>
        <w:t>may</w:t>
      </w:r>
      <w:r w:rsidR="00CD1A50" w:rsidRPr="00AA330F">
        <w:rPr>
          <w:rFonts w:ascii="Times New Roman" w:hAnsi="Times New Roman"/>
          <w:sz w:val="20"/>
          <w:szCs w:val="20"/>
        </w:rPr>
        <w:t xml:space="preserve"> be painful</w:t>
      </w:r>
      <w:r w:rsidRPr="00AA330F">
        <w:rPr>
          <w:rFonts w:ascii="Times New Roman" w:hAnsi="Times New Roman"/>
          <w:sz w:val="20"/>
          <w:szCs w:val="20"/>
        </w:rPr>
        <w:t>,</w:t>
      </w:r>
      <w:r w:rsidR="00CD1A50" w:rsidRPr="00AA330F">
        <w:rPr>
          <w:rFonts w:ascii="Times New Roman" w:hAnsi="Times New Roman"/>
          <w:sz w:val="20"/>
          <w:szCs w:val="20"/>
        </w:rPr>
        <w:t xml:space="preserve"> and </w:t>
      </w:r>
      <w:r w:rsidRPr="00AA330F">
        <w:rPr>
          <w:rFonts w:ascii="Times New Roman" w:hAnsi="Times New Roman"/>
          <w:sz w:val="20"/>
          <w:szCs w:val="20"/>
        </w:rPr>
        <w:t xml:space="preserve">is thought to </w:t>
      </w:r>
      <w:r w:rsidR="00117DE2" w:rsidRPr="00AA330F">
        <w:rPr>
          <w:rFonts w:ascii="Times New Roman" w:hAnsi="Times New Roman"/>
          <w:sz w:val="20"/>
          <w:szCs w:val="20"/>
        </w:rPr>
        <w:t>pose</w:t>
      </w:r>
      <w:r w:rsidRPr="00AA330F">
        <w:rPr>
          <w:rFonts w:ascii="Times New Roman" w:hAnsi="Times New Roman"/>
          <w:sz w:val="20"/>
          <w:szCs w:val="20"/>
        </w:rPr>
        <w:t xml:space="preserve"> a</w:t>
      </w:r>
      <w:r w:rsidR="00CD1A50" w:rsidRPr="00AA330F">
        <w:rPr>
          <w:rFonts w:ascii="Times New Roman" w:hAnsi="Times New Roman"/>
          <w:sz w:val="20"/>
          <w:szCs w:val="20"/>
        </w:rPr>
        <w:t xml:space="preserve"> greater muscle strain injury </w:t>
      </w:r>
      <w:r w:rsidR="00117DE2" w:rsidRPr="00AA330F">
        <w:rPr>
          <w:rFonts w:ascii="Times New Roman" w:hAnsi="Times New Roman"/>
          <w:sz w:val="20"/>
          <w:szCs w:val="20"/>
        </w:rPr>
        <w:t xml:space="preserve">risk </w:t>
      </w:r>
      <w:r w:rsidR="004643F8" w:rsidRPr="00AA330F">
        <w:rPr>
          <w:rFonts w:ascii="Times New Roman" w:hAnsi="Times New Roman"/>
          <w:sz w:val="20"/>
          <w:szCs w:val="20"/>
        </w:rPr>
        <w:t xml:space="preserve">compared with static stretching </w:t>
      </w:r>
      <w:r w:rsidR="00CD1A50" w:rsidRPr="00AA330F">
        <w:rPr>
          <w:rFonts w:ascii="Times New Roman" w:hAnsi="Times New Roman"/>
          <w:sz w:val="20"/>
          <w:szCs w:val="20"/>
        </w:rPr>
        <w:t>(</w:t>
      </w:r>
      <w:r w:rsidR="002648BC" w:rsidRPr="00AA330F">
        <w:rPr>
          <w:rFonts w:ascii="Times New Roman" w:hAnsi="Times New Roman"/>
          <w:sz w:val="20"/>
          <w:szCs w:val="20"/>
        </w:rPr>
        <w:t>Beaulieu 1981</w:t>
      </w:r>
      <w:r w:rsidR="00CD1A50" w:rsidRPr="00AA330F">
        <w:rPr>
          <w:rFonts w:ascii="Times New Roman" w:hAnsi="Times New Roman"/>
          <w:sz w:val="20"/>
          <w:szCs w:val="20"/>
        </w:rPr>
        <w:t xml:space="preserve">).  </w:t>
      </w:r>
    </w:p>
    <w:p w14:paraId="7C89D326" w14:textId="77777777" w:rsidR="008351A7" w:rsidRPr="00AA330F" w:rsidRDefault="008351A7" w:rsidP="00B80B05">
      <w:pPr>
        <w:autoSpaceDE w:val="0"/>
        <w:autoSpaceDN w:val="0"/>
        <w:adjustRightInd w:val="0"/>
        <w:spacing w:line="480" w:lineRule="auto"/>
        <w:jc w:val="both"/>
        <w:rPr>
          <w:rFonts w:ascii="Times New Roman" w:hAnsi="Times New Roman"/>
          <w:sz w:val="20"/>
          <w:szCs w:val="20"/>
        </w:rPr>
      </w:pPr>
    </w:p>
    <w:p w14:paraId="7C89D327" w14:textId="77777777" w:rsidR="002966CD" w:rsidRPr="00AA330F" w:rsidRDefault="00CD1A50" w:rsidP="00B80B05">
      <w:pPr>
        <w:autoSpaceDE w:val="0"/>
        <w:autoSpaceDN w:val="0"/>
        <w:adjustRightInd w:val="0"/>
        <w:spacing w:line="480" w:lineRule="auto"/>
        <w:jc w:val="both"/>
        <w:rPr>
          <w:rFonts w:ascii="Times New Roman" w:hAnsi="Times New Roman"/>
          <w:sz w:val="20"/>
          <w:szCs w:val="20"/>
        </w:rPr>
      </w:pPr>
      <w:r w:rsidRPr="00AA330F">
        <w:rPr>
          <w:rFonts w:ascii="Times New Roman" w:hAnsi="Times New Roman"/>
          <w:sz w:val="20"/>
          <w:szCs w:val="20"/>
        </w:rPr>
        <w:t>F</w:t>
      </w:r>
      <w:r w:rsidR="00754107" w:rsidRPr="00AA330F">
        <w:rPr>
          <w:rFonts w:ascii="Times New Roman" w:hAnsi="Times New Roman"/>
          <w:sz w:val="20"/>
          <w:szCs w:val="20"/>
        </w:rPr>
        <w:t xml:space="preserve">ew studies have examined the underlying mechanisms associated with increases in ROM following </w:t>
      </w:r>
      <w:r w:rsidR="00E94A1C" w:rsidRPr="00AA330F">
        <w:rPr>
          <w:rFonts w:ascii="Times New Roman" w:hAnsi="Times New Roman"/>
          <w:sz w:val="20"/>
          <w:szCs w:val="20"/>
        </w:rPr>
        <w:t>CR</w:t>
      </w:r>
      <w:r w:rsidR="00754107" w:rsidRPr="00AA330F">
        <w:rPr>
          <w:rFonts w:ascii="Times New Roman" w:hAnsi="Times New Roman"/>
          <w:sz w:val="20"/>
          <w:szCs w:val="20"/>
        </w:rPr>
        <w:t xml:space="preserve"> </w:t>
      </w:r>
      <w:r w:rsidR="00117DE2" w:rsidRPr="00AA330F">
        <w:rPr>
          <w:rFonts w:ascii="Times New Roman" w:hAnsi="Times New Roman"/>
          <w:sz w:val="20"/>
          <w:szCs w:val="20"/>
        </w:rPr>
        <w:t xml:space="preserve">stretching </w:t>
      </w:r>
      <w:r w:rsidR="00754107" w:rsidRPr="00AA330F">
        <w:rPr>
          <w:rFonts w:ascii="Times New Roman" w:hAnsi="Times New Roman"/>
          <w:sz w:val="20"/>
          <w:szCs w:val="20"/>
        </w:rPr>
        <w:t>(</w:t>
      </w:r>
      <w:r w:rsidR="002648BC" w:rsidRPr="00AA330F">
        <w:rPr>
          <w:rFonts w:ascii="Times New Roman" w:hAnsi="Times New Roman"/>
          <w:sz w:val="20"/>
          <w:szCs w:val="20"/>
        </w:rPr>
        <w:t>Hindle et al. 2012</w:t>
      </w:r>
      <w:r w:rsidR="002C0572" w:rsidRPr="00AA330F">
        <w:rPr>
          <w:rFonts w:ascii="Times New Roman" w:hAnsi="Times New Roman"/>
          <w:sz w:val="20"/>
          <w:szCs w:val="20"/>
        </w:rPr>
        <w:t>;</w:t>
      </w:r>
      <w:r w:rsidR="00A140E6" w:rsidRPr="00AA330F">
        <w:rPr>
          <w:rFonts w:ascii="Times New Roman" w:hAnsi="Times New Roman"/>
          <w:sz w:val="20"/>
          <w:szCs w:val="20"/>
        </w:rPr>
        <w:t xml:space="preserve"> </w:t>
      </w:r>
      <w:r w:rsidR="004D0AD9" w:rsidRPr="00AA330F">
        <w:rPr>
          <w:rFonts w:ascii="Times New Roman" w:hAnsi="Times New Roman"/>
          <w:sz w:val="20"/>
          <w:szCs w:val="20"/>
        </w:rPr>
        <w:t>Kay et al. 2015</w:t>
      </w:r>
      <w:r w:rsidR="00754107" w:rsidRPr="00AA330F">
        <w:rPr>
          <w:rFonts w:ascii="Times New Roman" w:hAnsi="Times New Roman"/>
          <w:sz w:val="20"/>
          <w:szCs w:val="20"/>
        </w:rPr>
        <w:t>)</w:t>
      </w:r>
      <w:r w:rsidR="005716B0" w:rsidRPr="00AA330F">
        <w:rPr>
          <w:rFonts w:ascii="Times New Roman" w:hAnsi="Times New Roman"/>
          <w:sz w:val="20"/>
          <w:szCs w:val="20"/>
        </w:rPr>
        <w:t>, c</w:t>
      </w:r>
      <w:r w:rsidR="008351A7" w:rsidRPr="00AA330F">
        <w:rPr>
          <w:rFonts w:ascii="Times New Roman" w:hAnsi="Times New Roman"/>
          <w:sz w:val="20"/>
          <w:szCs w:val="20"/>
        </w:rPr>
        <w:t>o</w:t>
      </w:r>
      <w:r w:rsidR="00754107" w:rsidRPr="00AA330F">
        <w:rPr>
          <w:rFonts w:ascii="Times New Roman" w:hAnsi="Times New Roman"/>
          <w:sz w:val="20"/>
          <w:szCs w:val="20"/>
        </w:rPr>
        <w:t>nsequen</w:t>
      </w:r>
      <w:r w:rsidR="000261FB" w:rsidRPr="00AA330F">
        <w:rPr>
          <w:rFonts w:ascii="Times New Roman" w:hAnsi="Times New Roman"/>
          <w:sz w:val="20"/>
          <w:szCs w:val="20"/>
        </w:rPr>
        <w:t>tly</w:t>
      </w:r>
      <w:r w:rsidR="00754107" w:rsidRPr="00AA330F">
        <w:rPr>
          <w:rFonts w:ascii="Times New Roman" w:hAnsi="Times New Roman"/>
          <w:sz w:val="20"/>
          <w:szCs w:val="20"/>
        </w:rPr>
        <w:t xml:space="preserve"> these mechanisms remain </w:t>
      </w:r>
      <w:r w:rsidR="00034AA1" w:rsidRPr="00AA330F">
        <w:rPr>
          <w:rFonts w:ascii="Times New Roman" w:hAnsi="Times New Roman"/>
          <w:sz w:val="20"/>
          <w:szCs w:val="20"/>
        </w:rPr>
        <w:t xml:space="preserve">essentially </w:t>
      </w:r>
      <w:r w:rsidR="00754107" w:rsidRPr="00AA330F">
        <w:rPr>
          <w:rFonts w:ascii="Times New Roman" w:hAnsi="Times New Roman"/>
          <w:sz w:val="20"/>
          <w:szCs w:val="20"/>
        </w:rPr>
        <w:t>theoretical</w:t>
      </w:r>
      <w:r w:rsidR="00034AA1" w:rsidRPr="00AA330F">
        <w:rPr>
          <w:rFonts w:ascii="Times New Roman" w:hAnsi="Times New Roman"/>
          <w:sz w:val="20"/>
          <w:szCs w:val="20"/>
        </w:rPr>
        <w:t xml:space="preserve"> and poorly understood</w:t>
      </w:r>
      <w:r w:rsidR="005716B0" w:rsidRPr="00AA330F">
        <w:rPr>
          <w:rFonts w:ascii="Times New Roman" w:hAnsi="Times New Roman"/>
          <w:sz w:val="20"/>
          <w:szCs w:val="20"/>
        </w:rPr>
        <w:t>.  Two neuromuscular mechanisms (</w:t>
      </w:r>
      <w:r w:rsidR="008351A7" w:rsidRPr="00AA330F">
        <w:rPr>
          <w:rFonts w:ascii="Times New Roman" w:hAnsi="Times New Roman"/>
          <w:sz w:val="20"/>
          <w:szCs w:val="20"/>
        </w:rPr>
        <w:t>a</w:t>
      </w:r>
      <w:r w:rsidR="00EB7012" w:rsidRPr="00AA330F">
        <w:rPr>
          <w:rFonts w:ascii="Times New Roman" w:hAnsi="Times New Roman"/>
          <w:sz w:val="20"/>
          <w:szCs w:val="20"/>
        </w:rPr>
        <w:t>utogenic inhibition, gate control theory</w:t>
      </w:r>
      <w:r w:rsidR="005716B0" w:rsidRPr="00AA330F">
        <w:rPr>
          <w:rFonts w:ascii="Times New Roman" w:hAnsi="Times New Roman"/>
          <w:sz w:val="20"/>
          <w:szCs w:val="20"/>
        </w:rPr>
        <w:t>)</w:t>
      </w:r>
      <w:r w:rsidR="00F7138F" w:rsidRPr="00AA330F">
        <w:rPr>
          <w:rFonts w:ascii="Times New Roman" w:hAnsi="Times New Roman"/>
          <w:sz w:val="20"/>
          <w:szCs w:val="20"/>
        </w:rPr>
        <w:t xml:space="preserve"> </w:t>
      </w:r>
      <w:r w:rsidR="00034AA1" w:rsidRPr="00AA330F">
        <w:rPr>
          <w:rFonts w:ascii="Times New Roman" w:hAnsi="Times New Roman"/>
          <w:sz w:val="20"/>
          <w:szCs w:val="20"/>
        </w:rPr>
        <w:t xml:space="preserve">have </w:t>
      </w:r>
      <w:r w:rsidR="000261FB" w:rsidRPr="00AA330F">
        <w:rPr>
          <w:rFonts w:ascii="Times New Roman" w:hAnsi="Times New Roman"/>
          <w:sz w:val="20"/>
          <w:szCs w:val="20"/>
        </w:rPr>
        <w:t xml:space="preserve">been </w:t>
      </w:r>
      <w:r w:rsidR="003D7747" w:rsidRPr="00AA330F">
        <w:rPr>
          <w:rFonts w:ascii="Times New Roman" w:hAnsi="Times New Roman"/>
          <w:sz w:val="20"/>
          <w:szCs w:val="20"/>
        </w:rPr>
        <w:t>theorized</w:t>
      </w:r>
      <w:r w:rsidR="00034AA1" w:rsidRPr="00AA330F">
        <w:rPr>
          <w:rFonts w:ascii="Times New Roman" w:hAnsi="Times New Roman"/>
          <w:sz w:val="20"/>
          <w:szCs w:val="20"/>
        </w:rPr>
        <w:t xml:space="preserve"> </w:t>
      </w:r>
      <w:r w:rsidR="00F7138F" w:rsidRPr="00AA330F">
        <w:rPr>
          <w:rFonts w:ascii="Times New Roman" w:hAnsi="Times New Roman"/>
          <w:sz w:val="20"/>
          <w:szCs w:val="20"/>
        </w:rPr>
        <w:t>(</w:t>
      </w:r>
      <w:r w:rsidR="008351A7" w:rsidRPr="00AA330F">
        <w:rPr>
          <w:rFonts w:ascii="Times New Roman" w:hAnsi="Times New Roman"/>
          <w:sz w:val="20"/>
          <w:szCs w:val="20"/>
        </w:rPr>
        <w:t>for</w:t>
      </w:r>
      <w:r w:rsidR="00F26D11" w:rsidRPr="00AA330F">
        <w:rPr>
          <w:rFonts w:ascii="Times New Roman" w:hAnsi="Times New Roman"/>
          <w:sz w:val="20"/>
          <w:szCs w:val="20"/>
        </w:rPr>
        <w:t xml:space="preserve"> </w:t>
      </w:r>
      <w:r w:rsidR="008351A7" w:rsidRPr="00AA330F">
        <w:rPr>
          <w:rFonts w:ascii="Times New Roman" w:hAnsi="Times New Roman"/>
          <w:sz w:val="20"/>
          <w:szCs w:val="20"/>
        </w:rPr>
        <w:t xml:space="preserve">review see </w:t>
      </w:r>
      <w:r w:rsidR="002648BC" w:rsidRPr="00AA330F">
        <w:rPr>
          <w:rFonts w:ascii="Times New Roman" w:hAnsi="Times New Roman"/>
          <w:sz w:val="20"/>
          <w:szCs w:val="20"/>
        </w:rPr>
        <w:t>Hindle et al. 2012</w:t>
      </w:r>
      <w:r w:rsidR="00F7138F" w:rsidRPr="00AA330F">
        <w:rPr>
          <w:rFonts w:ascii="Times New Roman" w:hAnsi="Times New Roman"/>
          <w:sz w:val="20"/>
          <w:szCs w:val="20"/>
        </w:rPr>
        <w:t>)</w:t>
      </w:r>
      <w:r w:rsidR="00EB7012" w:rsidRPr="00AA330F">
        <w:rPr>
          <w:rFonts w:ascii="Times New Roman" w:hAnsi="Times New Roman"/>
          <w:sz w:val="20"/>
          <w:szCs w:val="20"/>
        </w:rPr>
        <w:t xml:space="preserve">.  </w:t>
      </w:r>
      <w:r w:rsidR="00F26D11" w:rsidRPr="00AA330F">
        <w:rPr>
          <w:rFonts w:ascii="Times New Roman" w:hAnsi="Times New Roman"/>
          <w:sz w:val="20"/>
          <w:szCs w:val="20"/>
        </w:rPr>
        <w:t xml:space="preserve">Regarding autogenic inhibition, </w:t>
      </w:r>
      <w:r w:rsidR="0080512F" w:rsidRPr="00AA330F">
        <w:rPr>
          <w:rFonts w:ascii="Times New Roman" w:hAnsi="Times New Roman"/>
          <w:sz w:val="20"/>
          <w:szCs w:val="20"/>
        </w:rPr>
        <w:t xml:space="preserve">a </w:t>
      </w:r>
      <w:r w:rsidR="00F26D11" w:rsidRPr="00AA330F">
        <w:rPr>
          <w:rFonts w:ascii="Times New Roman" w:hAnsi="Times New Roman"/>
          <w:sz w:val="20"/>
          <w:szCs w:val="20"/>
        </w:rPr>
        <w:t>neuromuscular i</w:t>
      </w:r>
      <w:r w:rsidR="000C310D" w:rsidRPr="00AA330F">
        <w:rPr>
          <w:rFonts w:ascii="Times New Roman" w:hAnsi="Times New Roman"/>
          <w:sz w:val="20"/>
          <w:szCs w:val="20"/>
        </w:rPr>
        <w:t>nhibition</w:t>
      </w:r>
      <w:r w:rsidR="00A342E4" w:rsidRPr="00AA330F">
        <w:rPr>
          <w:rFonts w:ascii="Times New Roman" w:hAnsi="Times New Roman"/>
          <w:sz w:val="20"/>
          <w:szCs w:val="20"/>
        </w:rPr>
        <w:t xml:space="preserve"> </w:t>
      </w:r>
      <w:r w:rsidR="000D65D2" w:rsidRPr="00AA330F">
        <w:rPr>
          <w:rFonts w:ascii="Times New Roman" w:hAnsi="Times New Roman"/>
          <w:sz w:val="20"/>
          <w:szCs w:val="20"/>
        </w:rPr>
        <w:t>was though</w:t>
      </w:r>
      <w:r w:rsidR="00F7138F" w:rsidRPr="00AA330F">
        <w:rPr>
          <w:rFonts w:ascii="Times New Roman" w:hAnsi="Times New Roman"/>
          <w:sz w:val="20"/>
          <w:szCs w:val="20"/>
        </w:rPr>
        <w:t>t</w:t>
      </w:r>
      <w:r w:rsidR="000D65D2" w:rsidRPr="00AA330F">
        <w:rPr>
          <w:rFonts w:ascii="Times New Roman" w:hAnsi="Times New Roman"/>
          <w:sz w:val="20"/>
          <w:szCs w:val="20"/>
        </w:rPr>
        <w:t xml:space="preserve"> to occur </w:t>
      </w:r>
      <w:r w:rsidR="00F7138F" w:rsidRPr="00AA330F">
        <w:rPr>
          <w:rFonts w:ascii="Times New Roman" w:hAnsi="Times New Roman"/>
          <w:sz w:val="20"/>
          <w:szCs w:val="20"/>
        </w:rPr>
        <w:t>as</w:t>
      </w:r>
      <w:r w:rsidR="000D65D2" w:rsidRPr="00AA330F">
        <w:rPr>
          <w:rFonts w:ascii="Times New Roman" w:hAnsi="Times New Roman"/>
          <w:sz w:val="20"/>
          <w:szCs w:val="20"/>
        </w:rPr>
        <w:t xml:space="preserve"> </w:t>
      </w:r>
      <w:r w:rsidR="00F26D11" w:rsidRPr="00AA330F">
        <w:rPr>
          <w:rFonts w:ascii="Times New Roman" w:hAnsi="Times New Roman"/>
          <w:sz w:val="20"/>
          <w:szCs w:val="20"/>
        </w:rPr>
        <w:t>the</w:t>
      </w:r>
      <w:r w:rsidR="000D65D2" w:rsidRPr="00AA330F">
        <w:rPr>
          <w:rFonts w:ascii="Times New Roman" w:hAnsi="Times New Roman"/>
          <w:sz w:val="20"/>
          <w:szCs w:val="20"/>
        </w:rPr>
        <w:t xml:space="preserve"> loading of the tendon </w:t>
      </w:r>
      <w:r w:rsidR="00A93425" w:rsidRPr="00AA330F">
        <w:rPr>
          <w:rFonts w:ascii="Times New Roman" w:hAnsi="Times New Roman"/>
          <w:sz w:val="20"/>
          <w:szCs w:val="20"/>
        </w:rPr>
        <w:t xml:space="preserve">during </w:t>
      </w:r>
      <w:r w:rsidR="00754107" w:rsidRPr="00AA330F">
        <w:rPr>
          <w:rFonts w:ascii="Times New Roman" w:hAnsi="Times New Roman"/>
          <w:sz w:val="20"/>
          <w:szCs w:val="20"/>
        </w:rPr>
        <w:t xml:space="preserve">the </w:t>
      </w:r>
      <w:r w:rsidR="00A93425" w:rsidRPr="00AA330F">
        <w:rPr>
          <w:rFonts w:ascii="Times New Roman" w:hAnsi="Times New Roman"/>
          <w:sz w:val="20"/>
          <w:szCs w:val="20"/>
        </w:rPr>
        <w:t xml:space="preserve">contraction </w:t>
      </w:r>
      <w:r w:rsidR="00754107" w:rsidRPr="00AA330F">
        <w:rPr>
          <w:rFonts w:ascii="Times New Roman" w:hAnsi="Times New Roman"/>
          <w:sz w:val="20"/>
          <w:szCs w:val="20"/>
        </w:rPr>
        <w:t xml:space="preserve">phase of </w:t>
      </w:r>
      <w:r w:rsidR="00E94A1C" w:rsidRPr="00AA330F">
        <w:rPr>
          <w:rFonts w:ascii="Times New Roman" w:hAnsi="Times New Roman"/>
          <w:sz w:val="20"/>
          <w:szCs w:val="20"/>
        </w:rPr>
        <w:t>CR</w:t>
      </w:r>
      <w:r w:rsidR="00754107" w:rsidRPr="00AA330F">
        <w:rPr>
          <w:rFonts w:ascii="Times New Roman" w:hAnsi="Times New Roman"/>
          <w:sz w:val="20"/>
          <w:szCs w:val="20"/>
        </w:rPr>
        <w:t xml:space="preserve"> </w:t>
      </w:r>
      <w:r w:rsidR="00F26D11" w:rsidRPr="00AA330F">
        <w:rPr>
          <w:rFonts w:ascii="Times New Roman" w:hAnsi="Times New Roman"/>
          <w:sz w:val="20"/>
          <w:szCs w:val="20"/>
        </w:rPr>
        <w:t>activated/stimulated</w:t>
      </w:r>
      <w:r w:rsidR="000D65D2" w:rsidRPr="00AA330F">
        <w:rPr>
          <w:rFonts w:ascii="Times New Roman" w:hAnsi="Times New Roman"/>
          <w:sz w:val="20"/>
          <w:szCs w:val="20"/>
        </w:rPr>
        <w:t xml:space="preserve"> </w:t>
      </w:r>
      <w:r w:rsidR="0080512F" w:rsidRPr="00AA330F">
        <w:rPr>
          <w:rFonts w:ascii="Times New Roman" w:hAnsi="Times New Roman"/>
          <w:sz w:val="20"/>
          <w:szCs w:val="20"/>
        </w:rPr>
        <w:t xml:space="preserve">type </w:t>
      </w:r>
      <w:r w:rsidR="000C310D" w:rsidRPr="00AA330F">
        <w:rPr>
          <w:rFonts w:ascii="Times New Roman" w:hAnsi="Times New Roman"/>
          <w:sz w:val="20"/>
          <w:szCs w:val="20"/>
        </w:rPr>
        <w:t xml:space="preserve">Ib muscle afferent </w:t>
      </w:r>
      <w:r w:rsidR="00BF43E1" w:rsidRPr="00AA330F">
        <w:rPr>
          <w:rFonts w:ascii="Times New Roman" w:hAnsi="Times New Roman"/>
          <w:sz w:val="20"/>
          <w:szCs w:val="20"/>
        </w:rPr>
        <w:t>output</w:t>
      </w:r>
      <w:r w:rsidR="000C310D" w:rsidRPr="00AA330F">
        <w:rPr>
          <w:rFonts w:ascii="Times New Roman" w:hAnsi="Times New Roman"/>
          <w:sz w:val="20"/>
          <w:szCs w:val="20"/>
        </w:rPr>
        <w:t xml:space="preserve"> </w:t>
      </w:r>
      <w:r w:rsidR="00F26D11" w:rsidRPr="00AA330F">
        <w:rPr>
          <w:rFonts w:ascii="Times New Roman" w:hAnsi="Times New Roman"/>
          <w:sz w:val="20"/>
          <w:szCs w:val="20"/>
        </w:rPr>
        <w:t>from</w:t>
      </w:r>
      <w:r w:rsidR="000C310D" w:rsidRPr="00AA330F">
        <w:rPr>
          <w:rFonts w:ascii="Times New Roman" w:hAnsi="Times New Roman"/>
          <w:sz w:val="20"/>
          <w:szCs w:val="20"/>
        </w:rPr>
        <w:t xml:space="preserve"> the golgi tendon organs</w:t>
      </w:r>
      <w:r w:rsidR="000D65D2" w:rsidRPr="00AA330F">
        <w:rPr>
          <w:rFonts w:ascii="Times New Roman" w:hAnsi="Times New Roman"/>
          <w:sz w:val="20"/>
          <w:szCs w:val="20"/>
        </w:rPr>
        <w:t>,</w:t>
      </w:r>
      <w:r w:rsidR="000C310D" w:rsidRPr="00AA330F">
        <w:rPr>
          <w:rFonts w:ascii="Times New Roman" w:hAnsi="Times New Roman"/>
          <w:sz w:val="20"/>
          <w:szCs w:val="20"/>
        </w:rPr>
        <w:t xml:space="preserve"> stimulat</w:t>
      </w:r>
      <w:r w:rsidR="000D65D2" w:rsidRPr="00AA330F">
        <w:rPr>
          <w:rFonts w:ascii="Times New Roman" w:hAnsi="Times New Roman"/>
          <w:sz w:val="20"/>
          <w:szCs w:val="20"/>
        </w:rPr>
        <w:t>ing</w:t>
      </w:r>
      <w:r w:rsidR="000C310D" w:rsidRPr="00AA330F">
        <w:rPr>
          <w:rFonts w:ascii="Times New Roman" w:hAnsi="Times New Roman"/>
          <w:sz w:val="20"/>
          <w:szCs w:val="20"/>
        </w:rPr>
        <w:t xml:space="preserve"> inhibitory spinal synapses </w:t>
      </w:r>
      <w:r w:rsidR="00BF43E1" w:rsidRPr="00AA330F">
        <w:rPr>
          <w:rFonts w:ascii="Times New Roman" w:hAnsi="Times New Roman"/>
          <w:sz w:val="20"/>
          <w:szCs w:val="20"/>
        </w:rPr>
        <w:t xml:space="preserve">and hyperpolarizing </w:t>
      </w:r>
      <w:r w:rsidR="00A140E6" w:rsidRPr="00AA330F">
        <w:rPr>
          <w:rFonts w:ascii="Times New Roman" w:hAnsi="Times New Roman"/>
          <w:sz w:val="20"/>
          <w:szCs w:val="20"/>
        </w:rPr>
        <w:t xml:space="preserve">the </w:t>
      </w:r>
      <w:r w:rsidR="00BF43E1" w:rsidRPr="00AA330F">
        <w:rPr>
          <w:rFonts w:ascii="Times New Roman" w:hAnsi="Times New Roman"/>
          <w:sz w:val="20"/>
          <w:szCs w:val="20"/>
        </w:rPr>
        <w:t>dendritic ends of spinal</w:t>
      </w:r>
      <w:r w:rsidR="000C310D" w:rsidRPr="00AA330F">
        <w:rPr>
          <w:rFonts w:ascii="Times New Roman" w:hAnsi="Times New Roman"/>
          <w:sz w:val="20"/>
          <w:szCs w:val="20"/>
        </w:rPr>
        <w:t xml:space="preserve"> α-motoneuron</w:t>
      </w:r>
      <w:r w:rsidR="00BF43E1" w:rsidRPr="00AA330F">
        <w:rPr>
          <w:rFonts w:ascii="Times New Roman" w:hAnsi="Times New Roman"/>
          <w:sz w:val="20"/>
          <w:szCs w:val="20"/>
        </w:rPr>
        <w:t>s</w:t>
      </w:r>
      <w:r w:rsidR="000C310D" w:rsidRPr="00AA330F">
        <w:rPr>
          <w:rFonts w:ascii="Times New Roman" w:hAnsi="Times New Roman"/>
          <w:sz w:val="20"/>
          <w:szCs w:val="20"/>
        </w:rPr>
        <w:t xml:space="preserve"> of the stretched muscle</w:t>
      </w:r>
      <w:r w:rsidR="00BF43E1" w:rsidRPr="00AA330F">
        <w:rPr>
          <w:rFonts w:ascii="Times New Roman" w:hAnsi="Times New Roman"/>
          <w:sz w:val="20"/>
          <w:szCs w:val="20"/>
        </w:rPr>
        <w:t>.  Th</w:t>
      </w:r>
      <w:r w:rsidR="00A140E6" w:rsidRPr="00AA330F">
        <w:rPr>
          <w:rFonts w:ascii="Times New Roman" w:hAnsi="Times New Roman"/>
          <w:sz w:val="20"/>
          <w:szCs w:val="20"/>
        </w:rPr>
        <w:t>e</w:t>
      </w:r>
      <w:r w:rsidR="00BF43E1" w:rsidRPr="00AA330F">
        <w:rPr>
          <w:rFonts w:ascii="Times New Roman" w:hAnsi="Times New Roman"/>
          <w:sz w:val="20"/>
          <w:szCs w:val="20"/>
        </w:rPr>
        <w:t xml:space="preserve"> </w:t>
      </w:r>
      <w:r w:rsidR="00A140E6" w:rsidRPr="00AA330F">
        <w:rPr>
          <w:rFonts w:ascii="Times New Roman" w:hAnsi="Times New Roman"/>
          <w:sz w:val="20"/>
          <w:szCs w:val="20"/>
        </w:rPr>
        <w:t xml:space="preserve">Ib </w:t>
      </w:r>
      <w:r w:rsidR="00BF43E1" w:rsidRPr="00AA330F">
        <w:rPr>
          <w:rFonts w:ascii="Times New Roman" w:hAnsi="Times New Roman"/>
          <w:sz w:val="20"/>
          <w:szCs w:val="20"/>
        </w:rPr>
        <w:t>activity would likely diminish the influence of</w:t>
      </w:r>
      <w:r w:rsidR="00642422" w:rsidRPr="00AA330F">
        <w:rPr>
          <w:rFonts w:ascii="Times New Roman" w:hAnsi="Times New Roman"/>
          <w:sz w:val="20"/>
          <w:szCs w:val="20"/>
        </w:rPr>
        <w:t xml:space="preserve"> homonymous</w:t>
      </w:r>
      <w:r w:rsidR="00BF43E1" w:rsidRPr="00AA330F">
        <w:rPr>
          <w:rFonts w:ascii="Times New Roman" w:hAnsi="Times New Roman"/>
          <w:sz w:val="20"/>
          <w:szCs w:val="20"/>
        </w:rPr>
        <w:t xml:space="preserve"> Ia</w:t>
      </w:r>
      <w:r w:rsidR="00642422" w:rsidRPr="00AA330F">
        <w:rPr>
          <w:rFonts w:ascii="Times New Roman" w:hAnsi="Times New Roman"/>
          <w:sz w:val="20"/>
          <w:szCs w:val="20"/>
        </w:rPr>
        <w:t xml:space="preserve"> muscle afferents</w:t>
      </w:r>
      <w:r w:rsidR="00754107" w:rsidRPr="00AA330F">
        <w:rPr>
          <w:rFonts w:ascii="Times New Roman" w:hAnsi="Times New Roman"/>
          <w:sz w:val="20"/>
          <w:szCs w:val="20"/>
        </w:rPr>
        <w:t xml:space="preserve"> </w:t>
      </w:r>
      <w:r w:rsidR="004643F8" w:rsidRPr="00AA330F">
        <w:rPr>
          <w:rFonts w:ascii="Times New Roman" w:hAnsi="Times New Roman"/>
          <w:sz w:val="20"/>
          <w:szCs w:val="20"/>
        </w:rPr>
        <w:t>on the α-motoneuron pool of the stretched muscle</w:t>
      </w:r>
      <w:r w:rsidR="00FD1CB7" w:rsidRPr="00AA330F">
        <w:rPr>
          <w:rFonts w:ascii="Times New Roman" w:hAnsi="Times New Roman"/>
          <w:sz w:val="20"/>
          <w:szCs w:val="20"/>
        </w:rPr>
        <w:t>, with the diminished reflex activity thought to allow</w:t>
      </w:r>
      <w:r w:rsidR="00754107" w:rsidRPr="00AA330F">
        <w:rPr>
          <w:rFonts w:ascii="Times New Roman" w:hAnsi="Times New Roman"/>
          <w:sz w:val="20"/>
          <w:szCs w:val="20"/>
        </w:rPr>
        <w:t xml:space="preserve"> further increases in ROM</w:t>
      </w:r>
      <w:r w:rsidR="00034AA1" w:rsidRPr="00AA330F">
        <w:rPr>
          <w:rFonts w:ascii="Times New Roman" w:hAnsi="Times New Roman"/>
          <w:sz w:val="20"/>
          <w:szCs w:val="20"/>
        </w:rPr>
        <w:t xml:space="preserve"> (</w:t>
      </w:r>
      <w:r w:rsidR="004D0AD9" w:rsidRPr="00AA330F">
        <w:rPr>
          <w:rFonts w:ascii="Times New Roman" w:hAnsi="Times New Roman"/>
          <w:sz w:val="20"/>
          <w:szCs w:val="20"/>
        </w:rPr>
        <w:t>Prentice 1983</w:t>
      </w:r>
      <w:r w:rsidR="00034AA1" w:rsidRPr="00AA330F">
        <w:rPr>
          <w:rFonts w:ascii="Times New Roman" w:hAnsi="Times New Roman"/>
          <w:sz w:val="20"/>
          <w:szCs w:val="20"/>
        </w:rPr>
        <w:t>)</w:t>
      </w:r>
      <w:r w:rsidR="000C310D" w:rsidRPr="00AA330F">
        <w:rPr>
          <w:rFonts w:ascii="Times New Roman" w:hAnsi="Times New Roman"/>
          <w:sz w:val="20"/>
          <w:szCs w:val="20"/>
        </w:rPr>
        <w:t xml:space="preserve">.  </w:t>
      </w:r>
      <w:r w:rsidR="005716B0" w:rsidRPr="00AA330F">
        <w:rPr>
          <w:rFonts w:ascii="Times New Roman" w:hAnsi="Times New Roman"/>
          <w:sz w:val="20"/>
          <w:szCs w:val="20"/>
        </w:rPr>
        <w:t xml:space="preserve">However, several </w:t>
      </w:r>
      <w:r w:rsidR="002F232B" w:rsidRPr="00AA330F">
        <w:rPr>
          <w:rFonts w:ascii="Times New Roman" w:hAnsi="Times New Roman"/>
          <w:sz w:val="20"/>
          <w:szCs w:val="20"/>
        </w:rPr>
        <w:t xml:space="preserve">original </w:t>
      </w:r>
      <w:r w:rsidR="005716B0" w:rsidRPr="00AA330F">
        <w:rPr>
          <w:rFonts w:ascii="Times New Roman" w:hAnsi="Times New Roman"/>
          <w:sz w:val="20"/>
          <w:szCs w:val="20"/>
        </w:rPr>
        <w:t xml:space="preserve">studies have previously reported no change in electromyographic (EMG) magnitude at full ROM (Kay et al. </w:t>
      </w:r>
      <w:r w:rsidR="005716B0" w:rsidRPr="00AA330F">
        <w:rPr>
          <w:rFonts w:ascii="Times New Roman" w:hAnsi="Times New Roman"/>
          <w:sz w:val="20"/>
          <w:szCs w:val="20"/>
        </w:rPr>
        <w:lastRenderedPageBreak/>
        <w:t xml:space="preserve">2015; Mitchell et al. 2009; Osternig et al. 1990), </w:t>
      </w:r>
      <w:r w:rsidR="002F232B" w:rsidRPr="00AA330F">
        <w:rPr>
          <w:rFonts w:ascii="Times New Roman" w:hAnsi="Times New Roman"/>
          <w:sz w:val="20"/>
          <w:szCs w:val="20"/>
        </w:rPr>
        <w:t>with reviews concluding autogenic inhibition was un</w:t>
      </w:r>
      <w:r w:rsidR="005716B0" w:rsidRPr="00AA330F">
        <w:rPr>
          <w:rFonts w:ascii="Times New Roman" w:hAnsi="Times New Roman"/>
          <w:sz w:val="20"/>
          <w:szCs w:val="20"/>
        </w:rPr>
        <w:t>likely to be an important mechanism underpinning the increase in ROM following CR stretching</w:t>
      </w:r>
      <w:r w:rsidR="002F232B" w:rsidRPr="00AA330F">
        <w:rPr>
          <w:rFonts w:ascii="Times New Roman" w:hAnsi="Times New Roman"/>
          <w:sz w:val="20"/>
          <w:szCs w:val="20"/>
        </w:rPr>
        <w:t xml:space="preserve">  (Hindle et al. 2012; Sharman et al. 2006)</w:t>
      </w:r>
      <w:r w:rsidR="005716B0" w:rsidRPr="00AA330F">
        <w:rPr>
          <w:rFonts w:ascii="Times New Roman" w:hAnsi="Times New Roman"/>
          <w:sz w:val="20"/>
          <w:szCs w:val="20"/>
        </w:rPr>
        <w:t xml:space="preserve">.  </w:t>
      </w:r>
      <w:r w:rsidR="00F26D11" w:rsidRPr="00AA330F">
        <w:rPr>
          <w:rFonts w:ascii="Times New Roman" w:hAnsi="Times New Roman"/>
          <w:sz w:val="20"/>
          <w:szCs w:val="20"/>
        </w:rPr>
        <w:t>G</w:t>
      </w:r>
      <w:r w:rsidR="000D65D2" w:rsidRPr="00AA330F">
        <w:rPr>
          <w:rFonts w:ascii="Times New Roman" w:hAnsi="Times New Roman"/>
          <w:sz w:val="20"/>
          <w:szCs w:val="20"/>
        </w:rPr>
        <w:t xml:space="preserve">ate control theory </w:t>
      </w:r>
      <w:r w:rsidR="00A253FC" w:rsidRPr="00AA330F">
        <w:rPr>
          <w:rFonts w:ascii="Times New Roman" w:hAnsi="Times New Roman"/>
          <w:sz w:val="20"/>
          <w:szCs w:val="20"/>
        </w:rPr>
        <w:t xml:space="preserve">posits </w:t>
      </w:r>
      <w:r w:rsidR="00AA6EFB" w:rsidRPr="00AA330F">
        <w:rPr>
          <w:rFonts w:ascii="Times New Roman" w:hAnsi="Times New Roman"/>
          <w:sz w:val="20"/>
          <w:szCs w:val="20"/>
        </w:rPr>
        <w:t>that</w:t>
      </w:r>
      <w:r w:rsidR="000D65D2" w:rsidRPr="00AA330F">
        <w:rPr>
          <w:rFonts w:ascii="Times New Roman" w:hAnsi="Times New Roman"/>
          <w:sz w:val="20"/>
          <w:szCs w:val="20"/>
        </w:rPr>
        <w:t xml:space="preserve"> pressure receptors </w:t>
      </w:r>
      <w:r w:rsidR="00A93425" w:rsidRPr="00AA330F">
        <w:rPr>
          <w:rFonts w:ascii="Times New Roman" w:hAnsi="Times New Roman"/>
          <w:sz w:val="20"/>
          <w:szCs w:val="20"/>
        </w:rPr>
        <w:t xml:space="preserve">(type III afferents) activated during </w:t>
      </w:r>
      <w:r w:rsidR="00A140E6" w:rsidRPr="00AA330F">
        <w:rPr>
          <w:rFonts w:ascii="Times New Roman" w:hAnsi="Times New Roman"/>
          <w:sz w:val="20"/>
          <w:szCs w:val="20"/>
        </w:rPr>
        <w:t xml:space="preserve">the </w:t>
      </w:r>
      <w:r w:rsidR="00A93425" w:rsidRPr="00AA330F">
        <w:rPr>
          <w:rFonts w:ascii="Times New Roman" w:hAnsi="Times New Roman"/>
          <w:sz w:val="20"/>
          <w:szCs w:val="20"/>
        </w:rPr>
        <w:t xml:space="preserve">contraction </w:t>
      </w:r>
      <w:r w:rsidR="00A140E6" w:rsidRPr="00AA330F">
        <w:rPr>
          <w:rFonts w:ascii="Times New Roman" w:hAnsi="Times New Roman"/>
          <w:sz w:val="20"/>
          <w:szCs w:val="20"/>
        </w:rPr>
        <w:t xml:space="preserve">phase could </w:t>
      </w:r>
      <w:r w:rsidR="00642422" w:rsidRPr="00AA330F">
        <w:rPr>
          <w:rFonts w:ascii="Times New Roman" w:hAnsi="Times New Roman"/>
          <w:sz w:val="20"/>
          <w:szCs w:val="20"/>
        </w:rPr>
        <w:t>inhibit pain perception (</w:t>
      </w:r>
      <w:r w:rsidR="004D0AD9" w:rsidRPr="00AA330F">
        <w:rPr>
          <w:rFonts w:ascii="Times New Roman" w:hAnsi="Times New Roman"/>
          <w:sz w:val="20"/>
          <w:szCs w:val="20"/>
        </w:rPr>
        <w:t>Mazzullo 1978</w:t>
      </w:r>
      <w:r w:rsidR="00642422" w:rsidRPr="00AA330F">
        <w:rPr>
          <w:rFonts w:ascii="Times New Roman" w:hAnsi="Times New Roman"/>
          <w:sz w:val="20"/>
          <w:szCs w:val="20"/>
        </w:rPr>
        <w:t>)</w:t>
      </w:r>
      <w:r w:rsidR="00944220" w:rsidRPr="00AA330F">
        <w:rPr>
          <w:rFonts w:ascii="Times New Roman" w:hAnsi="Times New Roman"/>
          <w:sz w:val="20"/>
          <w:szCs w:val="20"/>
        </w:rPr>
        <w:t>,</w:t>
      </w:r>
      <w:r w:rsidR="008F090B" w:rsidRPr="00AA330F">
        <w:rPr>
          <w:rFonts w:ascii="Times New Roman" w:hAnsi="Times New Roman"/>
          <w:sz w:val="20"/>
          <w:szCs w:val="20"/>
        </w:rPr>
        <w:t xml:space="preserve"> as p</w:t>
      </w:r>
      <w:r w:rsidR="00642422" w:rsidRPr="00AA330F">
        <w:rPr>
          <w:rFonts w:ascii="Times New Roman" w:hAnsi="Times New Roman"/>
          <w:sz w:val="20"/>
          <w:szCs w:val="20"/>
        </w:rPr>
        <w:t>ressure</w:t>
      </w:r>
      <w:r w:rsidR="00034AA1" w:rsidRPr="00AA330F">
        <w:rPr>
          <w:rFonts w:ascii="Times New Roman" w:hAnsi="Times New Roman"/>
          <w:sz w:val="20"/>
          <w:szCs w:val="20"/>
        </w:rPr>
        <w:t xml:space="preserve"> receptors </w:t>
      </w:r>
      <w:r w:rsidR="00944220" w:rsidRPr="00AA330F">
        <w:rPr>
          <w:rFonts w:ascii="Times New Roman" w:hAnsi="Times New Roman"/>
          <w:sz w:val="20"/>
          <w:szCs w:val="20"/>
        </w:rPr>
        <w:t>are associated with</w:t>
      </w:r>
      <w:r w:rsidR="00A93425" w:rsidRPr="00AA330F">
        <w:rPr>
          <w:rFonts w:ascii="Times New Roman" w:hAnsi="Times New Roman"/>
          <w:sz w:val="20"/>
          <w:szCs w:val="20"/>
        </w:rPr>
        <w:t xml:space="preserve"> larger myelinated neurons </w:t>
      </w:r>
      <w:r w:rsidR="00944220" w:rsidRPr="00AA330F">
        <w:rPr>
          <w:rFonts w:ascii="Times New Roman" w:hAnsi="Times New Roman"/>
          <w:sz w:val="20"/>
          <w:szCs w:val="20"/>
        </w:rPr>
        <w:t>that</w:t>
      </w:r>
      <w:r w:rsidR="00642422" w:rsidRPr="00AA330F">
        <w:rPr>
          <w:rFonts w:ascii="Times New Roman" w:hAnsi="Times New Roman"/>
          <w:sz w:val="20"/>
          <w:szCs w:val="20"/>
        </w:rPr>
        <w:t xml:space="preserve"> </w:t>
      </w:r>
      <w:r w:rsidR="00A93425" w:rsidRPr="00AA330F">
        <w:rPr>
          <w:rFonts w:ascii="Times New Roman" w:hAnsi="Times New Roman"/>
          <w:sz w:val="20"/>
          <w:szCs w:val="20"/>
        </w:rPr>
        <w:t xml:space="preserve">connect to the same spinal interneurons as un-myelinated </w:t>
      </w:r>
      <w:r w:rsidR="00A375B1" w:rsidRPr="00AA330F">
        <w:rPr>
          <w:rFonts w:ascii="Times New Roman" w:hAnsi="Times New Roman"/>
          <w:sz w:val="20"/>
          <w:szCs w:val="20"/>
        </w:rPr>
        <w:t>nocicept</w:t>
      </w:r>
      <w:r w:rsidR="00F26D11" w:rsidRPr="00AA330F">
        <w:rPr>
          <w:rFonts w:ascii="Times New Roman" w:hAnsi="Times New Roman"/>
          <w:sz w:val="20"/>
          <w:szCs w:val="20"/>
        </w:rPr>
        <w:t>ive</w:t>
      </w:r>
      <w:r w:rsidR="00F26D11" w:rsidRPr="00AA330F">
        <w:rPr>
          <w:rFonts w:ascii="Times New Roman" w:hAnsi="Times New Roman"/>
          <w:sz w:val="20"/>
          <w:szCs w:val="20"/>
          <w:lang w:val="en-US"/>
        </w:rPr>
        <w:t xml:space="preserve"> </w:t>
      </w:r>
      <w:r w:rsidR="003B27CF" w:rsidRPr="00AA330F">
        <w:rPr>
          <w:rFonts w:ascii="Times New Roman" w:hAnsi="Times New Roman"/>
          <w:sz w:val="20"/>
          <w:szCs w:val="20"/>
          <w:lang w:val="en-US"/>
        </w:rPr>
        <w:t>fibers</w:t>
      </w:r>
      <w:r w:rsidR="00A375B1" w:rsidRPr="00AA330F">
        <w:rPr>
          <w:rFonts w:ascii="Times New Roman" w:hAnsi="Times New Roman"/>
          <w:sz w:val="20"/>
          <w:szCs w:val="20"/>
        </w:rPr>
        <w:t xml:space="preserve"> (type IV afferents)</w:t>
      </w:r>
      <w:r w:rsidR="00642422" w:rsidRPr="00AA330F">
        <w:rPr>
          <w:rFonts w:ascii="Times New Roman" w:hAnsi="Times New Roman"/>
          <w:sz w:val="20"/>
          <w:szCs w:val="20"/>
        </w:rPr>
        <w:t xml:space="preserve"> within the spinal horn (</w:t>
      </w:r>
      <w:r w:rsidR="004D0AD9" w:rsidRPr="00AA330F">
        <w:rPr>
          <w:rFonts w:ascii="Times New Roman" w:hAnsi="Times New Roman"/>
          <w:sz w:val="20"/>
          <w:szCs w:val="20"/>
        </w:rPr>
        <w:t>Melzack 1993</w:t>
      </w:r>
      <w:r w:rsidR="00642422" w:rsidRPr="00AA330F">
        <w:rPr>
          <w:rFonts w:ascii="Times New Roman" w:hAnsi="Times New Roman"/>
          <w:sz w:val="20"/>
          <w:szCs w:val="20"/>
        </w:rPr>
        <w:t>)</w:t>
      </w:r>
      <w:r w:rsidR="008F090B" w:rsidRPr="00AA330F">
        <w:rPr>
          <w:rFonts w:ascii="Times New Roman" w:hAnsi="Times New Roman"/>
          <w:sz w:val="20"/>
          <w:szCs w:val="20"/>
        </w:rPr>
        <w:t>.  T</w:t>
      </w:r>
      <w:r w:rsidR="00642422" w:rsidRPr="00AA330F">
        <w:rPr>
          <w:rFonts w:ascii="Times New Roman" w:hAnsi="Times New Roman"/>
          <w:sz w:val="20"/>
          <w:szCs w:val="20"/>
        </w:rPr>
        <w:t>h</w:t>
      </w:r>
      <w:r w:rsidR="00944220" w:rsidRPr="00AA330F">
        <w:rPr>
          <w:rFonts w:ascii="Times New Roman" w:hAnsi="Times New Roman"/>
          <w:sz w:val="20"/>
          <w:szCs w:val="20"/>
        </w:rPr>
        <w:t>e increased activity of pressure receptors</w:t>
      </w:r>
      <w:r w:rsidR="00642422" w:rsidRPr="00AA330F">
        <w:rPr>
          <w:rFonts w:ascii="Times New Roman" w:hAnsi="Times New Roman"/>
          <w:sz w:val="20"/>
          <w:szCs w:val="20"/>
        </w:rPr>
        <w:t xml:space="preserve"> </w:t>
      </w:r>
      <w:r w:rsidR="00A253FC" w:rsidRPr="00AA330F">
        <w:rPr>
          <w:rFonts w:ascii="Times New Roman" w:hAnsi="Times New Roman"/>
          <w:sz w:val="20"/>
          <w:szCs w:val="20"/>
        </w:rPr>
        <w:t xml:space="preserve">would </w:t>
      </w:r>
      <w:r w:rsidR="00642422" w:rsidRPr="00AA330F">
        <w:rPr>
          <w:rFonts w:ascii="Times New Roman" w:hAnsi="Times New Roman"/>
          <w:sz w:val="20"/>
          <w:szCs w:val="20"/>
        </w:rPr>
        <w:t xml:space="preserve">theoretically diminish the influence of </w:t>
      </w:r>
      <w:r w:rsidR="008F090B" w:rsidRPr="00AA330F">
        <w:rPr>
          <w:rFonts w:ascii="Times New Roman" w:hAnsi="Times New Roman"/>
          <w:sz w:val="20"/>
          <w:szCs w:val="20"/>
        </w:rPr>
        <w:t xml:space="preserve">homonymous </w:t>
      </w:r>
      <w:r w:rsidR="00642422" w:rsidRPr="00AA330F">
        <w:rPr>
          <w:rFonts w:ascii="Times New Roman" w:hAnsi="Times New Roman"/>
          <w:sz w:val="20"/>
          <w:szCs w:val="20"/>
        </w:rPr>
        <w:t xml:space="preserve">IV </w:t>
      </w:r>
      <w:r w:rsidR="008F090B" w:rsidRPr="00AA330F">
        <w:rPr>
          <w:rFonts w:ascii="Times New Roman" w:hAnsi="Times New Roman"/>
          <w:sz w:val="20"/>
          <w:szCs w:val="20"/>
        </w:rPr>
        <w:t>afferent</w:t>
      </w:r>
      <w:r w:rsidR="004643F8" w:rsidRPr="00AA330F">
        <w:rPr>
          <w:rFonts w:ascii="Times New Roman" w:hAnsi="Times New Roman"/>
          <w:sz w:val="20"/>
          <w:szCs w:val="20"/>
        </w:rPr>
        <w:t xml:space="preserve"> output and pain perception</w:t>
      </w:r>
      <w:r w:rsidR="008F090B" w:rsidRPr="00AA330F">
        <w:rPr>
          <w:rFonts w:ascii="Times New Roman" w:hAnsi="Times New Roman"/>
          <w:sz w:val="20"/>
          <w:szCs w:val="20"/>
        </w:rPr>
        <w:t xml:space="preserve">, </w:t>
      </w:r>
      <w:r w:rsidR="004643F8" w:rsidRPr="00AA330F">
        <w:rPr>
          <w:rFonts w:ascii="Times New Roman" w:hAnsi="Times New Roman"/>
          <w:sz w:val="20"/>
          <w:szCs w:val="20"/>
        </w:rPr>
        <w:t xml:space="preserve">thus </w:t>
      </w:r>
      <w:r w:rsidR="00642422" w:rsidRPr="00AA330F">
        <w:rPr>
          <w:rFonts w:ascii="Times New Roman" w:hAnsi="Times New Roman"/>
          <w:sz w:val="20"/>
          <w:szCs w:val="20"/>
        </w:rPr>
        <w:t>enabl</w:t>
      </w:r>
      <w:r w:rsidR="004643F8" w:rsidRPr="00AA330F">
        <w:rPr>
          <w:rFonts w:ascii="Times New Roman" w:hAnsi="Times New Roman"/>
          <w:sz w:val="20"/>
          <w:szCs w:val="20"/>
        </w:rPr>
        <w:t>ing</w:t>
      </w:r>
      <w:r w:rsidR="00642422" w:rsidRPr="00AA330F">
        <w:rPr>
          <w:rFonts w:ascii="Times New Roman" w:hAnsi="Times New Roman"/>
          <w:sz w:val="20"/>
          <w:szCs w:val="20"/>
        </w:rPr>
        <w:t xml:space="preserve"> further increases in ROM</w:t>
      </w:r>
      <w:r w:rsidR="00034AA1" w:rsidRPr="00AA330F">
        <w:rPr>
          <w:rFonts w:ascii="Times New Roman" w:hAnsi="Times New Roman"/>
          <w:sz w:val="20"/>
          <w:szCs w:val="20"/>
        </w:rPr>
        <w:t xml:space="preserve">.  </w:t>
      </w:r>
      <w:r w:rsidR="00A375B1" w:rsidRPr="00AA330F">
        <w:rPr>
          <w:rFonts w:ascii="Times New Roman" w:hAnsi="Times New Roman"/>
          <w:sz w:val="20"/>
          <w:szCs w:val="20"/>
        </w:rPr>
        <w:t xml:space="preserve">While </w:t>
      </w:r>
      <w:r w:rsidR="00F26D11" w:rsidRPr="00AA330F">
        <w:rPr>
          <w:rFonts w:ascii="Times New Roman" w:hAnsi="Times New Roman"/>
          <w:sz w:val="20"/>
          <w:szCs w:val="20"/>
        </w:rPr>
        <w:t>the</w:t>
      </w:r>
      <w:r w:rsidR="00FB524C" w:rsidRPr="00AA330F">
        <w:rPr>
          <w:rFonts w:ascii="Times New Roman" w:hAnsi="Times New Roman"/>
          <w:sz w:val="20"/>
          <w:szCs w:val="20"/>
        </w:rPr>
        <w:t>se</w:t>
      </w:r>
      <w:r w:rsidR="002F232B" w:rsidRPr="00AA330F">
        <w:rPr>
          <w:rFonts w:ascii="Times New Roman" w:hAnsi="Times New Roman"/>
          <w:sz w:val="20"/>
          <w:szCs w:val="20"/>
        </w:rPr>
        <w:t xml:space="preserve"> neuromuscular pathways are theoretical, increased stretch tolerance (dampened pain perception) is commonly reported following CR stretching (Kay et al. 2015; Mitchell et al. 2009).  Th</w:t>
      </w:r>
      <w:r w:rsidR="00FB524C" w:rsidRPr="00AA330F">
        <w:rPr>
          <w:rFonts w:ascii="Times New Roman" w:hAnsi="Times New Roman"/>
          <w:sz w:val="20"/>
          <w:szCs w:val="20"/>
        </w:rPr>
        <w:t>us although</w:t>
      </w:r>
      <w:r w:rsidR="002F232B" w:rsidRPr="00AA330F">
        <w:rPr>
          <w:rFonts w:ascii="Times New Roman" w:hAnsi="Times New Roman"/>
          <w:sz w:val="20"/>
          <w:szCs w:val="20"/>
        </w:rPr>
        <w:t xml:space="preserve"> autogenic inhibition has largely been discounted, a neurological contribution to the increased ROM following CR stretching is at least partly supported.</w:t>
      </w:r>
    </w:p>
    <w:p w14:paraId="7C89D328" w14:textId="77777777" w:rsidR="00754107" w:rsidRPr="00AA330F" w:rsidRDefault="00754107" w:rsidP="00B80B05">
      <w:pPr>
        <w:autoSpaceDE w:val="0"/>
        <w:autoSpaceDN w:val="0"/>
        <w:adjustRightInd w:val="0"/>
        <w:spacing w:line="480" w:lineRule="auto"/>
        <w:jc w:val="both"/>
        <w:rPr>
          <w:rFonts w:ascii="Times New Roman" w:hAnsi="Times New Roman"/>
          <w:sz w:val="20"/>
          <w:szCs w:val="20"/>
        </w:rPr>
      </w:pPr>
    </w:p>
    <w:p w14:paraId="7C89D329" w14:textId="77777777" w:rsidR="009B7EC3" w:rsidRPr="00AA330F" w:rsidRDefault="00F040A5" w:rsidP="00781862">
      <w:pPr>
        <w:autoSpaceDE w:val="0"/>
        <w:autoSpaceDN w:val="0"/>
        <w:adjustRightInd w:val="0"/>
        <w:spacing w:line="480" w:lineRule="auto"/>
        <w:jc w:val="both"/>
        <w:rPr>
          <w:rFonts w:ascii="Times New Roman" w:hAnsi="Times New Roman"/>
          <w:sz w:val="20"/>
          <w:szCs w:val="20"/>
        </w:rPr>
      </w:pPr>
      <w:r w:rsidRPr="00AA330F">
        <w:rPr>
          <w:rFonts w:ascii="Times New Roman" w:hAnsi="Times New Roman"/>
          <w:sz w:val="20"/>
          <w:szCs w:val="20"/>
        </w:rPr>
        <w:t xml:space="preserve">The </w:t>
      </w:r>
      <w:r w:rsidR="00944220" w:rsidRPr="00AA330F">
        <w:rPr>
          <w:rFonts w:ascii="Times New Roman" w:hAnsi="Times New Roman"/>
          <w:sz w:val="20"/>
          <w:szCs w:val="20"/>
        </w:rPr>
        <w:t xml:space="preserve">distinct </w:t>
      </w:r>
      <w:r w:rsidR="00A57BD6" w:rsidRPr="00AA330F">
        <w:rPr>
          <w:rFonts w:ascii="Times New Roman" w:hAnsi="Times New Roman"/>
          <w:sz w:val="20"/>
          <w:szCs w:val="20"/>
        </w:rPr>
        <w:t xml:space="preserve">muscle-tendon (and joint) </w:t>
      </w:r>
      <w:r w:rsidR="00581AE8" w:rsidRPr="00AA330F">
        <w:rPr>
          <w:rFonts w:ascii="Times New Roman" w:hAnsi="Times New Roman"/>
          <w:sz w:val="20"/>
          <w:szCs w:val="20"/>
        </w:rPr>
        <w:t>loading</w:t>
      </w:r>
      <w:r w:rsidRPr="00AA330F">
        <w:rPr>
          <w:rFonts w:ascii="Times New Roman" w:hAnsi="Times New Roman"/>
          <w:sz w:val="20"/>
          <w:szCs w:val="20"/>
        </w:rPr>
        <w:t xml:space="preserve"> </w:t>
      </w:r>
      <w:r w:rsidR="00581AE8" w:rsidRPr="00AA330F">
        <w:rPr>
          <w:rFonts w:ascii="Times New Roman" w:hAnsi="Times New Roman"/>
          <w:sz w:val="20"/>
          <w:szCs w:val="20"/>
        </w:rPr>
        <w:t xml:space="preserve">characteristics </w:t>
      </w:r>
      <w:r w:rsidRPr="00AA330F">
        <w:rPr>
          <w:rFonts w:ascii="Times New Roman" w:hAnsi="Times New Roman"/>
          <w:sz w:val="20"/>
          <w:szCs w:val="20"/>
        </w:rPr>
        <w:t xml:space="preserve">of </w:t>
      </w:r>
      <w:r w:rsidR="00944220" w:rsidRPr="00AA330F">
        <w:rPr>
          <w:rFonts w:ascii="Times New Roman" w:hAnsi="Times New Roman"/>
          <w:sz w:val="20"/>
          <w:szCs w:val="20"/>
        </w:rPr>
        <w:t>various</w:t>
      </w:r>
      <w:r w:rsidRPr="00AA330F">
        <w:rPr>
          <w:rFonts w:ascii="Times New Roman" w:hAnsi="Times New Roman"/>
          <w:sz w:val="20"/>
          <w:szCs w:val="20"/>
        </w:rPr>
        <w:t xml:space="preserve"> stretching </w:t>
      </w:r>
      <w:r w:rsidR="00944220" w:rsidRPr="00AA330F">
        <w:rPr>
          <w:rFonts w:ascii="Times New Roman" w:hAnsi="Times New Roman"/>
          <w:sz w:val="20"/>
          <w:szCs w:val="20"/>
        </w:rPr>
        <w:t>methods</w:t>
      </w:r>
      <w:r w:rsidRPr="00AA330F">
        <w:rPr>
          <w:rFonts w:ascii="Times New Roman" w:hAnsi="Times New Roman"/>
          <w:sz w:val="20"/>
          <w:szCs w:val="20"/>
        </w:rPr>
        <w:t xml:space="preserve"> likely result in </w:t>
      </w:r>
      <w:r w:rsidR="00944220" w:rsidRPr="00AA330F">
        <w:rPr>
          <w:rFonts w:ascii="Times New Roman" w:hAnsi="Times New Roman"/>
          <w:sz w:val="20"/>
          <w:szCs w:val="20"/>
        </w:rPr>
        <w:t xml:space="preserve">different </w:t>
      </w:r>
      <w:r w:rsidR="00581AE8" w:rsidRPr="00AA330F">
        <w:rPr>
          <w:rFonts w:ascii="Times New Roman" w:hAnsi="Times New Roman"/>
          <w:sz w:val="20"/>
          <w:szCs w:val="20"/>
        </w:rPr>
        <w:t xml:space="preserve">mechanical </w:t>
      </w:r>
      <w:r w:rsidRPr="00AA330F">
        <w:rPr>
          <w:rFonts w:ascii="Times New Roman" w:hAnsi="Times New Roman"/>
          <w:sz w:val="20"/>
          <w:szCs w:val="20"/>
        </w:rPr>
        <w:t>responses</w:t>
      </w:r>
      <w:r w:rsidR="00A375B1" w:rsidRPr="00AA330F">
        <w:rPr>
          <w:rFonts w:ascii="Times New Roman" w:hAnsi="Times New Roman"/>
          <w:sz w:val="20"/>
          <w:szCs w:val="20"/>
        </w:rPr>
        <w:t xml:space="preserve">, </w:t>
      </w:r>
      <w:r w:rsidR="00B8234B" w:rsidRPr="00AA330F">
        <w:rPr>
          <w:rFonts w:ascii="Times New Roman" w:hAnsi="Times New Roman"/>
          <w:sz w:val="20"/>
          <w:szCs w:val="20"/>
        </w:rPr>
        <w:t>with a key distinction between CR and other stretching techniques being the inclusion of an intense, often maximal, isometric contraction performed following the stretching phase and performed with the muscle remaining in a highly-stretched position</w:t>
      </w:r>
      <w:r w:rsidR="00944220" w:rsidRPr="00AA330F">
        <w:rPr>
          <w:rFonts w:ascii="Times New Roman" w:hAnsi="Times New Roman"/>
          <w:sz w:val="20"/>
          <w:szCs w:val="20"/>
        </w:rPr>
        <w:t xml:space="preserve">.  During passive ankle dorsiflexion stretches, more </w:t>
      </w:r>
      <w:r w:rsidR="00427EBB" w:rsidRPr="00AA330F">
        <w:rPr>
          <w:rFonts w:ascii="Times New Roman" w:hAnsi="Times New Roman"/>
          <w:sz w:val="20"/>
          <w:szCs w:val="20"/>
        </w:rPr>
        <w:t xml:space="preserve">flexible </w:t>
      </w:r>
      <w:r w:rsidR="00944220" w:rsidRPr="00AA330F">
        <w:rPr>
          <w:rFonts w:ascii="Times New Roman" w:hAnsi="Times New Roman"/>
          <w:sz w:val="20"/>
          <w:szCs w:val="20"/>
        </w:rPr>
        <w:t>subjects demonstrate greater tendon elongation with no detectable differences in the onset or magnitude of muscle activity</w:t>
      </w:r>
      <w:r w:rsidR="00A57BD6" w:rsidRPr="00AA330F">
        <w:rPr>
          <w:rFonts w:ascii="Times New Roman" w:hAnsi="Times New Roman"/>
          <w:sz w:val="20"/>
          <w:szCs w:val="20"/>
        </w:rPr>
        <w:t xml:space="preserve"> toward the end of rotation or near full ROM</w:t>
      </w:r>
      <w:r w:rsidR="00BB2328" w:rsidRPr="00AA330F">
        <w:rPr>
          <w:rFonts w:ascii="Times New Roman" w:hAnsi="Times New Roman"/>
          <w:sz w:val="20"/>
          <w:szCs w:val="20"/>
        </w:rPr>
        <w:t xml:space="preserve"> (</w:t>
      </w:r>
      <w:r w:rsidR="002648BC" w:rsidRPr="00AA330F">
        <w:rPr>
          <w:rFonts w:ascii="Times New Roman" w:hAnsi="Times New Roman"/>
          <w:sz w:val="20"/>
          <w:szCs w:val="20"/>
        </w:rPr>
        <w:t>Blazevich et al. 2014</w:t>
      </w:r>
      <w:r w:rsidR="0020324F" w:rsidRPr="00AA330F">
        <w:rPr>
          <w:rFonts w:ascii="Times New Roman" w:hAnsi="Times New Roman"/>
          <w:sz w:val="20"/>
          <w:szCs w:val="20"/>
        </w:rPr>
        <w:t>)</w:t>
      </w:r>
      <w:r w:rsidR="00944220" w:rsidRPr="00AA330F">
        <w:rPr>
          <w:rFonts w:ascii="Times New Roman" w:hAnsi="Times New Roman"/>
          <w:sz w:val="20"/>
          <w:szCs w:val="20"/>
        </w:rPr>
        <w:t xml:space="preserve">, </w:t>
      </w:r>
      <w:r w:rsidR="00A57BD6" w:rsidRPr="00AA330F">
        <w:rPr>
          <w:rFonts w:ascii="Times New Roman" w:hAnsi="Times New Roman"/>
          <w:sz w:val="20"/>
          <w:szCs w:val="20"/>
        </w:rPr>
        <w:t>therefore tendon properties may, at least partly, influence</w:t>
      </w:r>
      <w:r w:rsidR="00944220" w:rsidRPr="00AA330F">
        <w:rPr>
          <w:rFonts w:ascii="Times New Roman" w:hAnsi="Times New Roman"/>
          <w:sz w:val="20"/>
          <w:szCs w:val="20"/>
        </w:rPr>
        <w:t xml:space="preserve"> maxim</w:t>
      </w:r>
      <w:r w:rsidR="00A57BD6" w:rsidRPr="00AA330F">
        <w:rPr>
          <w:rFonts w:ascii="Times New Roman" w:hAnsi="Times New Roman"/>
          <w:sz w:val="20"/>
          <w:szCs w:val="20"/>
        </w:rPr>
        <w:t>um</w:t>
      </w:r>
      <w:r w:rsidR="00944220" w:rsidRPr="00AA330F">
        <w:rPr>
          <w:rFonts w:ascii="Times New Roman" w:hAnsi="Times New Roman"/>
          <w:sz w:val="20"/>
          <w:szCs w:val="20"/>
        </w:rPr>
        <w:t xml:space="preserve"> ROM.  While muscular and tendinous tissues experience deformation during stretching (</w:t>
      </w:r>
      <w:r w:rsidR="002648BC" w:rsidRPr="00AA330F">
        <w:rPr>
          <w:rFonts w:ascii="Times New Roman" w:hAnsi="Times New Roman"/>
          <w:sz w:val="20"/>
          <w:szCs w:val="20"/>
        </w:rPr>
        <w:t>Blazevich et al. 2014</w:t>
      </w:r>
      <w:r w:rsidR="002C0572" w:rsidRPr="00AA330F">
        <w:rPr>
          <w:rFonts w:ascii="Times New Roman" w:hAnsi="Times New Roman"/>
          <w:sz w:val="20"/>
          <w:szCs w:val="20"/>
        </w:rPr>
        <w:t>;</w:t>
      </w:r>
      <w:r w:rsidR="00F50BC4" w:rsidRPr="00AA330F">
        <w:rPr>
          <w:rFonts w:ascii="Times New Roman" w:hAnsi="Times New Roman"/>
          <w:sz w:val="20"/>
          <w:szCs w:val="20"/>
        </w:rPr>
        <w:t xml:space="preserve"> </w:t>
      </w:r>
      <w:r w:rsidR="004D0AD9" w:rsidRPr="00AA330F">
        <w:rPr>
          <w:rFonts w:ascii="Times New Roman" w:hAnsi="Times New Roman"/>
          <w:sz w:val="20"/>
          <w:szCs w:val="20"/>
        </w:rPr>
        <w:t>Morse et al. 2008</w:t>
      </w:r>
      <w:r w:rsidR="00944220" w:rsidRPr="00AA330F">
        <w:rPr>
          <w:rFonts w:ascii="Times New Roman" w:hAnsi="Times New Roman"/>
          <w:sz w:val="20"/>
          <w:szCs w:val="20"/>
        </w:rPr>
        <w:t xml:space="preserve">), studies employing ultrasonography </w:t>
      </w:r>
      <w:r w:rsidR="003840E7" w:rsidRPr="00AA330F">
        <w:rPr>
          <w:rFonts w:ascii="Times New Roman" w:hAnsi="Times New Roman"/>
          <w:sz w:val="20"/>
          <w:szCs w:val="20"/>
        </w:rPr>
        <w:t xml:space="preserve">techniques have </w:t>
      </w:r>
      <w:r w:rsidR="00944220" w:rsidRPr="00AA330F">
        <w:rPr>
          <w:rFonts w:ascii="Times New Roman" w:hAnsi="Times New Roman"/>
          <w:sz w:val="20"/>
          <w:szCs w:val="20"/>
        </w:rPr>
        <w:t xml:space="preserve">found muscle stiffness </w:t>
      </w:r>
      <w:r w:rsidR="00A253FC" w:rsidRPr="00AA330F">
        <w:rPr>
          <w:rFonts w:ascii="Times New Roman" w:hAnsi="Times New Roman"/>
          <w:sz w:val="20"/>
          <w:szCs w:val="20"/>
        </w:rPr>
        <w:t xml:space="preserve">to be </w:t>
      </w:r>
      <w:r w:rsidR="00944220" w:rsidRPr="00AA330F">
        <w:rPr>
          <w:rFonts w:ascii="Times New Roman" w:hAnsi="Times New Roman"/>
          <w:sz w:val="20"/>
          <w:szCs w:val="20"/>
        </w:rPr>
        <w:t xml:space="preserve">reduced after </w:t>
      </w:r>
      <w:r w:rsidR="003840E7" w:rsidRPr="00AA330F">
        <w:rPr>
          <w:rFonts w:ascii="Times New Roman" w:hAnsi="Times New Roman"/>
          <w:sz w:val="20"/>
          <w:szCs w:val="20"/>
        </w:rPr>
        <w:t xml:space="preserve">an acute bout of </w:t>
      </w:r>
      <w:r w:rsidR="00944220" w:rsidRPr="00AA330F">
        <w:rPr>
          <w:rFonts w:ascii="Times New Roman" w:hAnsi="Times New Roman"/>
          <w:sz w:val="20"/>
          <w:szCs w:val="20"/>
        </w:rPr>
        <w:t>static stretch</w:t>
      </w:r>
      <w:r w:rsidR="003840E7" w:rsidRPr="00AA330F">
        <w:rPr>
          <w:rFonts w:ascii="Times New Roman" w:hAnsi="Times New Roman"/>
          <w:sz w:val="20"/>
          <w:szCs w:val="20"/>
        </w:rPr>
        <w:t>ing</w:t>
      </w:r>
      <w:r w:rsidR="00944220" w:rsidRPr="00AA330F">
        <w:rPr>
          <w:rFonts w:ascii="Times New Roman" w:hAnsi="Times New Roman"/>
          <w:sz w:val="20"/>
          <w:szCs w:val="20"/>
        </w:rPr>
        <w:t xml:space="preserve">, whereas tendon stiffness remained </w:t>
      </w:r>
      <w:r w:rsidR="003840E7" w:rsidRPr="00AA330F">
        <w:rPr>
          <w:rFonts w:ascii="Times New Roman" w:hAnsi="Times New Roman"/>
          <w:sz w:val="20"/>
          <w:szCs w:val="20"/>
        </w:rPr>
        <w:t>unaltered</w:t>
      </w:r>
      <w:r w:rsidR="00944220" w:rsidRPr="00AA330F">
        <w:rPr>
          <w:rFonts w:ascii="Times New Roman" w:hAnsi="Times New Roman"/>
          <w:sz w:val="20"/>
          <w:szCs w:val="20"/>
        </w:rPr>
        <w:t xml:space="preserve"> (</w:t>
      </w:r>
      <w:r w:rsidR="00981BAA" w:rsidRPr="00AA330F">
        <w:rPr>
          <w:rFonts w:ascii="Times New Roman" w:hAnsi="Times New Roman"/>
          <w:sz w:val="20"/>
          <w:szCs w:val="20"/>
        </w:rPr>
        <w:t>Kay &amp; Blazevich 2009a</w:t>
      </w:r>
      <w:r w:rsidR="002C0572" w:rsidRPr="00AA330F">
        <w:rPr>
          <w:rFonts w:ascii="Times New Roman" w:hAnsi="Times New Roman"/>
          <w:sz w:val="20"/>
          <w:szCs w:val="20"/>
        </w:rPr>
        <w:t>;</w:t>
      </w:r>
      <w:r w:rsidR="00944220" w:rsidRPr="00AA330F">
        <w:rPr>
          <w:rFonts w:ascii="Times New Roman" w:hAnsi="Times New Roman"/>
          <w:sz w:val="20"/>
          <w:szCs w:val="20"/>
        </w:rPr>
        <w:t xml:space="preserve"> </w:t>
      </w:r>
      <w:r w:rsidR="004D0AD9" w:rsidRPr="00AA330F">
        <w:rPr>
          <w:rFonts w:ascii="Times New Roman" w:hAnsi="Times New Roman"/>
          <w:sz w:val="20"/>
          <w:szCs w:val="20"/>
        </w:rPr>
        <w:t>Morse et al. 2008</w:t>
      </w:r>
      <w:r w:rsidR="00944220" w:rsidRPr="00AA330F">
        <w:rPr>
          <w:rFonts w:ascii="Times New Roman" w:hAnsi="Times New Roman"/>
          <w:sz w:val="20"/>
          <w:szCs w:val="20"/>
        </w:rPr>
        <w:t xml:space="preserve">).  However, </w:t>
      </w:r>
      <w:r w:rsidR="00A140E6" w:rsidRPr="00AA330F">
        <w:rPr>
          <w:rFonts w:ascii="Times New Roman" w:hAnsi="Times New Roman"/>
          <w:sz w:val="20"/>
          <w:szCs w:val="20"/>
        </w:rPr>
        <w:t xml:space="preserve">a recent study revealed that </w:t>
      </w:r>
      <w:r w:rsidR="00E94A1C" w:rsidRPr="00AA330F">
        <w:rPr>
          <w:rFonts w:ascii="Times New Roman" w:hAnsi="Times New Roman"/>
          <w:sz w:val="20"/>
          <w:szCs w:val="20"/>
        </w:rPr>
        <w:t>CR</w:t>
      </w:r>
      <w:r w:rsidR="00944220" w:rsidRPr="00AA330F">
        <w:rPr>
          <w:rFonts w:ascii="Times New Roman" w:hAnsi="Times New Roman"/>
          <w:sz w:val="20"/>
          <w:szCs w:val="20"/>
        </w:rPr>
        <w:t xml:space="preserve"> stretching </w:t>
      </w:r>
      <w:r w:rsidR="00A253FC" w:rsidRPr="00AA330F">
        <w:rPr>
          <w:rFonts w:ascii="Times New Roman" w:hAnsi="Times New Roman"/>
          <w:sz w:val="20"/>
          <w:szCs w:val="20"/>
        </w:rPr>
        <w:t xml:space="preserve">acutely </w:t>
      </w:r>
      <w:r w:rsidR="00A140E6" w:rsidRPr="00AA330F">
        <w:rPr>
          <w:rFonts w:ascii="Times New Roman" w:hAnsi="Times New Roman"/>
          <w:sz w:val="20"/>
          <w:szCs w:val="20"/>
        </w:rPr>
        <w:t xml:space="preserve">reduced </w:t>
      </w:r>
      <w:r w:rsidR="00944220" w:rsidRPr="00AA330F">
        <w:rPr>
          <w:rFonts w:ascii="Times New Roman" w:hAnsi="Times New Roman"/>
          <w:sz w:val="20"/>
          <w:szCs w:val="20"/>
        </w:rPr>
        <w:t xml:space="preserve">both muscle and tendon stiffness </w:t>
      </w:r>
      <w:r w:rsidR="00A253FC" w:rsidRPr="00AA330F">
        <w:rPr>
          <w:rFonts w:ascii="Times New Roman" w:hAnsi="Times New Roman"/>
          <w:sz w:val="20"/>
          <w:szCs w:val="20"/>
        </w:rPr>
        <w:t xml:space="preserve">and </w:t>
      </w:r>
      <w:r w:rsidR="003840E7" w:rsidRPr="00AA330F">
        <w:rPr>
          <w:rFonts w:ascii="Times New Roman" w:hAnsi="Times New Roman"/>
          <w:sz w:val="20"/>
          <w:szCs w:val="20"/>
        </w:rPr>
        <w:t>elicit</w:t>
      </w:r>
      <w:r w:rsidR="00A253FC" w:rsidRPr="00AA330F">
        <w:rPr>
          <w:rFonts w:ascii="Times New Roman" w:hAnsi="Times New Roman"/>
          <w:sz w:val="20"/>
          <w:szCs w:val="20"/>
        </w:rPr>
        <w:t>ed</w:t>
      </w:r>
      <w:r w:rsidR="003840E7" w:rsidRPr="00AA330F">
        <w:rPr>
          <w:rFonts w:ascii="Times New Roman" w:hAnsi="Times New Roman"/>
          <w:sz w:val="20"/>
          <w:szCs w:val="20"/>
        </w:rPr>
        <w:t xml:space="preserve"> </w:t>
      </w:r>
      <w:r w:rsidR="00944220" w:rsidRPr="00AA330F">
        <w:rPr>
          <w:rFonts w:ascii="Times New Roman" w:hAnsi="Times New Roman"/>
          <w:sz w:val="20"/>
          <w:szCs w:val="20"/>
        </w:rPr>
        <w:t xml:space="preserve">significantly greater increases in ROM compared with a similar volume of static stretching </w:t>
      </w:r>
      <w:r w:rsidR="00A253FC" w:rsidRPr="00AA330F">
        <w:rPr>
          <w:rFonts w:ascii="Times New Roman" w:hAnsi="Times New Roman"/>
          <w:sz w:val="20"/>
          <w:szCs w:val="20"/>
        </w:rPr>
        <w:t>af</w:t>
      </w:r>
      <w:r w:rsidR="008E5B85" w:rsidRPr="00AA330F">
        <w:rPr>
          <w:rFonts w:ascii="Times New Roman" w:hAnsi="Times New Roman"/>
          <w:sz w:val="20"/>
          <w:szCs w:val="20"/>
        </w:rPr>
        <w:t>t</w:t>
      </w:r>
      <w:r w:rsidR="00A253FC" w:rsidRPr="00AA330F">
        <w:rPr>
          <w:rFonts w:ascii="Times New Roman" w:hAnsi="Times New Roman"/>
          <w:sz w:val="20"/>
          <w:szCs w:val="20"/>
        </w:rPr>
        <w:t xml:space="preserve">er which </w:t>
      </w:r>
      <w:r w:rsidR="00944220" w:rsidRPr="00AA330F">
        <w:rPr>
          <w:rFonts w:ascii="Times New Roman" w:hAnsi="Times New Roman"/>
          <w:sz w:val="20"/>
          <w:szCs w:val="20"/>
        </w:rPr>
        <w:t xml:space="preserve">only </w:t>
      </w:r>
      <w:r w:rsidR="003840E7" w:rsidRPr="00AA330F">
        <w:rPr>
          <w:rFonts w:ascii="Times New Roman" w:hAnsi="Times New Roman"/>
          <w:sz w:val="20"/>
          <w:szCs w:val="20"/>
        </w:rPr>
        <w:t xml:space="preserve">a reduction in </w:t>
      </w:r>
      <w:r w:rsidR="00944220" w:rsidRPr="00AA330F">
        <w:rPr>
          <w:rFonts w:ascii="Times New Roman" w:hAnsi="Times New Roman"/>
          <w:sz w:val="20"/>
          <w:szCs w:val="20"/>
        </w:rPr>
        <w:t xml:space="preserve">muscle stiffness </w:t>
      </w:r>
      <w:r w:rsidR="00232157" w:rsidRPr="00AA330F">
        <w:rPr>
          <w:rFonts w:ascii="Times New Roman" w:hAnsi="Times New Roman"/>
          <w:sz w:val="20"/>
          <w:szCs w:val="20"/>
        </w:rPr>
        <w:t xml:space="preserve">was </w:t>
      </w:r>
      <w:r w:rsidR="003840E7" w:rsidRPr="00AA330F">
        <w:rPr>
          <w:rFonts w:ascii="Times New Roman" w:hAnsi="Times New Roman"/>
          <w:sz w:val="20"/>
          <w:szCs w:val="20"/>
        </w:rPr>
        <w:t>induced</w:t>
      </w:r>
      <w:r w:rsidR="00944220" w:rsidRPr="00AA330F">
        <w:rPr>
          <w:rFonts w:ascii="Times New Roman" w:hAnsi="Times New Roman"/>
          <w:sz w:val="20"/>
          <w:szCs w:val="20"/>
        </w:rPr>
        <w:t xml:space="preserve"> (</w:t>
      </w:r>
      <w:r w:rsidR="004D0AD9" w:rsidRPr="00AA330F">
        <w:rPr>
          <w:rFonts w:ascii="Times New Roman" w:hAnsi="Times New Roman"/>
          <w:sz w:val="20"/>
          <w:szCs w:val="20"/>
        </w:rPr>
        <w:t>Kay et al. 2015</w:t>
      </w:r>
      <w:r w:rsidR="00944220" w:rsidRPr="00AA330F">
        <w:rPr>
          <w:rFonts w:ascii="Times New Roman" w:hAnsi="Times New Roman"/>
          <w:sz w:val="20"/>
          <w:szCs w:val="20"/>
        </w:rPr>
        <w:t xml:space="preserve">).  </w:t>
      </w:r>
      <w:r w:rsidR="003840E7" w:rsidRPr="00AA330F">
        <w:rPr>
          <w:rFonts w:ascii="Times New Roman" w:hAnsi="Times New Roman"/>
          <w:sz w:val="20"/>
          <w:szCs w:val="20"/>
        </w:rPr>
        <w:t>T</w:t>
      </w:r>
      <w:r w:rsidR="00A841E5" w:rsidRPr="00AA330F">
        <w:rPr>
          <w:rFonts w:ascii="Times New Roman" w:hAnsi="Times New Roman"/>
          <w:sz w:val="20"/>
          <w:szCs w:val="20"/>
        </w:rPr>
        <w:t xml:space="preserve">his broader </w:t>
      </w:r>
      <w:r w:rsidR="003840E7" w:rsidRPr="00AA330F">
        <w:rPr>
          <w:rFonts w:ascii="Times New Roman" w:hAnsi="Times New Roman"/>
          <w:sz w:val="20"/>
          <w:szCs w:val="20"/>
        </w:rPr>
        <w:t xml:space="preserve">acute </w:t>
      </w:r>
      <w:r w:rsidR="00A841E5" w:rsidRPr="00AA330F">
        <w:rPr>
          <w:rFonts w:ascii="Times New Roman" w:hAnsi="Times New Roman"/>
          <w:sz w:val="20"/>
          <w:szCs w:val="20"/>
        </w:rPr>
        <w:t>adaptive response</w:t>
      </w:r>
      <w:r w:rsidR="003840E7" w:rsidRPr="00AA330F">
        <w:rPr>
          <w:rFonts w:ascii="Times New Roman" w:hAnsi="Times New Roman"/>
          <w:sz w:val="20"/>
          <w:szCs w:val="20"/>
        </w:rPr>
        <w:t>,</w:t>
      </w:r>
      <w:r w:rsidR="00A841E5" w:rsidRPr="00AA330F">
        <w:rPr>
          <w:rFonts w:ascii="Times New Roman" w:hAnsi="Times New Roman"/>
          <w:sz w:val="20"/>
          <w:szCs w:val="20"/>
        </w:rPr>
        <w:t xml:space="preserve"> where </w:t>
      </w:r>
      <w:r w:rsidR="002868FB" w:rsidRPr="00AA330F">
        <w:rPr>
          <w:rFonts w:ascii="Times New Roman" w:hAnsi="Times New Roman"/>
          <w:sz w:val="20"/>
          <w:szCs w:val="20"/>
        </w:rPr>
        <w:t xml:space="preserve">both </w:t>
      </w:r>
      <w:r w:rsidR="00A841E5" w:rsidRPr="00AA330F">
        <w:rPr>
          <w:rFonts w:ascii="Times New Roman" w:hAnsi="Times New Roman"/>
          <w:sz w:val="20"/>
          <w:szCs w:val="20"/>
        </w:rPr>
        <w:t xml:space="preserve">muscle and tendon stiffness are </w:t>
      </w:r>
      <w:r w:rsidR="00B739FE" w:rsidRPr="00AA330F">
        <w:rPr>
          <w:rFonts w:ascii="Times New Roman" w:hAnsi="Times New Roman"/>
          <w:sz w:val="20"/>
          <w:szCs w:val="20"/>
        </w:rPr>
        <w:t>influenced</w:t>
      </w:r>
      <w:r w:rsidR="00F45462" w:rsidRPr="00AA330F">
        <w:rPr>
          <w:rFonts w:ascii="Times New Roman" w:hAnsi="Times New Roman"/>
          <w:sz w:val="20"/>
          <w:szCs w:val="20"/>
        </w:rPr>
        <w:t xml:space="preserve"> concurrently</w:t>
      </w:r>
      <w:r w:rsidR="003840E7" w:rsidRPr="00AA330F">
        <w:rPr>
          <w:rFonts w:ascii="Times New Roman" w:hAnsi="Times New Roman"/>
          <w:sz w:val="20"/>
          <w:szCs w:val="20"/>
        </w:rPr>
        <w:t>,</w:t>
      </w:r>
      <w:r w:rsidR="00A841E5" w:rsidRPr="00AA330F">
        <w:rPr>
          <w:rFonts w:ascii="Times New Roman" w:hAnsi="Times New Roman"/>
          <w:sz w:val="20"/>
          <w:szCs w:val="20"/>
        </w:rPr>
        <w:t xml:space="preserve"> </w:t>
      </w:r>
      <w:r w:rsidR="0093563D" w:rsidRPr="00AA330F">
        <w:rPr>
          <w:rFonts w:ascii="Times New Roman" w:hAnsi="Times New Roman"/>
          <w:sz w:val="20"/>
          <w:szCs w:val="20"/>
        </w:rPr>
        <w:t>offer</w:t>
      </w:r>
      <w:r w:rsidR="003840E7" w:rsidRPr="00AA330F">
        <w:rPr>
          <w:rFonts w:ascii="Times New Roman" w:hAnsi="Times New Roman"/>
          <w:sz w:val="20"/>
          <w:szCs w:val="20"/>
        </w:rPr>
        <w:t>s</w:t>
      </w:r>
      <w:r w:rsidR="0093563D" w:rsidRPr="00AA330F">
        <w:rPr>
          <w:rFonts w:ascii="Times New Roman" w:hAnsi="Times New Roman"/>
          <w:sz w:val="20"/>
          <w:szCs w:val="20"/>
        </w:rPr>
        <w:t xml:space="preserve"> a </w:t>
      </w:r>
      <w:r w:rsidR="003840E7" w:rsidRPr="00AA330F">
        <w:rPr>
          <w:rFonts w:ascii="Times New Roman" w:hAnsi="Times New Roman"/>
          <w:sz w:val="20"/>
          <w:szCs w:val="20"/>
        </w:rPr>
        <w:t>potentially important mechanism underpinning</w:t>
      </w:r>
      <w:r w:rsidR="00A841E5" w:rsidRPr="00AA330F">
        <w:rPr>
          <w:rFonts w:ascii="Times New Roman" w:hAnsi="Times New Roman"/>
          <w:sz w:val="20"/>
          <w:szCs w:val="20"/>
        </w:rPr>
        <w:t xml:space="preserve"> </w:t>
      </w:r>
      <w:r w:rsidR="00A253FC" w:rsidRPr="00AA330F">
        <w:rPr>
          <w:rFonts w:ascii="Times New Roman" w:hAnsi="Times New Roman"/>
          <w:sz w:val="20"/>
          <w:szCs w:val="20"/>
        </w:rPr>
        <w:t xml:space="preserve">the </w:t>
      </w:r>
      <w:r w:rsidR="00A841E5" w:rsidRPr="00AA330F">
        <w:rPr>
          <w:rFonts w:ascii="Times New Roman" w:hAnsi="Times New Roman"/>
          <w:sz w:val="20"/>
          <w:szCs w:val="20"/>
        </w:rPr>
        <w:t xml:space="preserve">superior efficacy </w:t>
      </w:r>
      <w:r w:rsidR="00A253FC" w:rsidRPr="00AA330F">
        <w:rPr>
          <w:rFonts w:ascii="Times New Roman" w:hAnsi="Times New Roman"/>
          <w:sz w:val="20"/>
          <w:szCs w:val="20"/>
        </w:rPr>
        <w:t xml:space="preserve">of </w:t>
      </w:r>
      <w:r w:rsidR="00E94A1C" w:rsidRPr="00AA330F">
        <w:rPr>
          <w:rFonts w:ascii="Times New Roman" w:hAnsi="Times New Roman"/>
          <w:sz w:val="20"/>
          <w:szCs w:val="20"/>
        </w:rPr>
        <w:t>CR</w:t>
      </w:r>
      <w:r w:rsidR="00A253FC" w:rsidRPr="00AA330F">
        <w:rPr>
          <w:rFonts w:ascii="Times New Roman" w:hAnsi="Times New Roman"/>
          <w:sz w:val="20"/>
          <w:szCs w:val="20"/>
        </w:rPr>
        <w:t xml:space="preserve"> stretching </w:t>
      </w:r>
      <w:r w:rsidR="00A841E5" w:rsidRPr="00AA330F">
        <w:rPr>
          <w:rFonts w:ascii="Times New Roman" w:hAnsi="Times New Roman"/>
          <w:sz w:val="20"/>
          <w:szCs w:val="20"/>
        </w:rPr>
        <w:t xml:space="preserve">for acutely increasing ROM </w:t>
      </w:r>
      <w:r w:rsidR="003840E7" w:rsidRPr="00AA330F">
        <w:rPr>
          <w:rFonts w:ascii="Times New Roman" w:hAnsi="Times New Roman"/>
          <w:sz w:val="20"/>
          <w:szCs w:val="20"/>
        </w:rPr>
        <w:t xml:space="preserve">when </w:t>
      </w:r>
      <w:r w:rsidR="00A841E5" w:rsidRPr="00AA330F">
        <w:rPr>
          <w:rFonts w:ascii="Times New Roman" w:hAnsi="Times New Roman"/>
          <w:sz w:val="20"/>
          <w:szCs w:val="20"/>
        </w:rPr>
        <w:t xml:space="preserve">compared </w:t>
      </w:r>
      <w:r w:rsidR="003840E7" w:rsidRPr="00AA330F">
        <w:rPr>
          <w:rFonts w:ascii="Times New Roman" w:hAnsi="Times New Roman"/>
          <w:sz w:val="20"/>
          <w:szCs w:val="20"/>
        </w:rPr>
        <w:t>to</w:t>
      </w:r>
      <w:r w:rsidR="00A841E5" w:rsidRPr="00AA330F">
        <w:rPr>
          <w:rFonts w:ascii="Times New Roman" w:hAnsi="Times New Roman"/>
          <w:sz w:val="20"/>
          <w:szCs w:val="20"/>
        </w:rPr>
        <w:t xml:space="preserve"> other stretching </w:t>
      </w:r>
      <w:r w:rsidR="00B739FE" w:rsidRPr="00AA330F">
        <w:rPr>
          <w:rFonts w:ascii="Times New Roman" w:hAnsi="Times New Roman"/>
          <w:sz w:val="20"/>
          <w:szCs w:val="20"/>
        </w:rPr>
        <w:t>techniques</w:t>
      </w:r>
      <w:r w:rsidR="00A841E5" w:rsidRPr="00AA330F">
        <w:rPr>
          <w:rFonts w:ascii="Times New Roman" w:hAnsi="Times New Roman"/>
          <w:sz w:val="20"/>
          <w:szCs w:val="20"/>
        </w:rPr>
        <w:t xml:space="preserve">.  </w:t>
      </w:r>
    </w:p>
    <w:p w14:paraId="7C89D32A" w14:textId="77777777" w:rsidR="009B7EC3" w:rsidRPr="00AA330F" w:rsidRDefault="009B7EC3" w:rsidP="00781862">
      <w:pPr>
        <w:autoSpaceDE w:val="0"/>
        <w:autoSpaceDN w:val="0"/>
        <w:adjustRightInd w:val="0"/>
        <w:spacing w:line="480" w:lineRule="auto"/>
        <w:jc w:val="both"/>
        <w:rPr>
          <w:rFonts w:ascii="Times New Roman" w:hAnsi="Times New Roman"/>
          <w:sz w:val="20"/>
          <w:szCs w:val="20"/>
        </w:rPr>
      </w:pPr>
    </w:p>
    <w:p w14:paraId="7C89D32B" w14:textId="77777777" w:rsidR="00781862" w:rsidRPr="00AA330F" w:rsidRDefault="00E94A1C" w:rsidP="00781862">
      <w:pPr>
        <w:autoSpaceDE w:val="0"/>
        <w:autoSpaceDN w:val="0"/>
        <w:adjustRightInd w:val="0"/>
        <w:spacing w:line="480" w:lineRule="auto"/>
        <w:jc w:val="both"/>
        <w:rPr>
          <w:rFonts w:ascii="Times New Roman" w:hAnsi="Times New Roman"/>
          <w:sz w:val="20"/>
          <w:szCs w:val="20"/>
          <w:lang w:val="en-US"/>
        </w:rPr>
      </w:pPr>
      <w:r w:rsidRPr="00AA330F">
        <w:rPr>
          <w:rFonts w:ascii="Times New Roman" w:hAnsi="Times New Roman"/>
          <w:sz w:val="20"/>
          <w:szCs w:val="20"/>
        </w:rPr>
        <w:t>CR</w:t>
      </w:r>
      <w:r w:rsidR="009B7EC3" w:rsidRPr="00AA330F">
        <w:rPr>
          <w:rFonts w:ascii="Times New Roman" w:hAnsi="Times New Roman"/>
          <w:sz w:val="20"/>
          <w:szCs w:val="20"/>
        </w:rPr>
        <w:t xml:space="preserve"> stretching is </w:t>
      </w:r>
      <w:r w:rsidR="003840E7" w:rsidRPr="00AA330F">
        <w:rPr>
          <w:rFonts w:ascii="Times New Roman" w:hAnsi="Times New Roman"/>
          <w:sz w:val="20"/>
          <w:szCs w:val="20"/>
        </w:rPr>
        <w:t xml:space="preserve">implemented </w:t>
      </w:r>
      <w:r w:rsidR="00A253FC" w:rsidRPr="00AA330F">
        <w:rPr>
          <w:rFonts w:ascii="Times New Roman" w:hAnsi="Times New Roman"/>
          <w:sz w:val="20"/>
          <w:szCs w:val="20"/>
        </w:rPr>
        <w:t>to the aim of</w:t>
      </w:r>
      <w:r w:rsidR="009B7EC3" w:rsidRPr="00AA330F">
        <w:rPr>
          <w:rFonts w:ascii="Times New Roman" w:hAnsi="Times New Roman"/>
          <w:sz w:val="20"/>
          <w:szCs w:val="20"/>
        </w:rPr>
        <w:t xml:space="preserve"> increas</w:t>
      </w:r>
      <w:r w:rsidR="003840E7" w:rsidRPr="00AA330F">
        <w:rPr>
          <w:rFonts w:ascii="Times New Roman" w:hAnsi="Times New Roman"/>
          <w:sz w:val="20"/>
          <w:szCs w:val="20"/>
        </w:rPr>
        <w:t>ing</w:t>
      </w:r>
      <w:r w:rsidR="009B7EC3" w:rsidRPr="00AA330F">
        <w:rPr>
          <w:rFonts w:ascii="Times New Roman" w:hAnsi="Times New Roman"/>
          <w:sz w:val="20"/>
          <w:szCs w:val="20"/>
        </w:rPr>
        <w:t xml:space="preserve"> ROM</w:t>
      </w:r>
      <w:r w:rsidR="00232157" w:rsidRPr="00AA330F">
        <w:rPr>
          <w:rFonts w:ascii="Times New Roman" w:hAnsi="Times New Roman"/>
          <w:sz w:val="20"/>
          <w:szCs w:val="20"/>
        </w:rPr>
        <w:t>,</w:t>
      </w:r>
      <w:r w:rsidR="009B7EC3" w:rsidRPr="00AA330F">
        <w:rPr>
          <w:rFonts w:ascii="Times New Roman" w:hAnsi="Times New Roman"/>
          <w:sz w:val="20"/>
          <w:szCs w:val="20"/>
        </w:rPr>
        <w:t xml:space="preserve"> often in an attempt to reduce muscle</w:t>
      </w:r>
      <w:r w:rsidR="00DF14B3" w:rsidRPr="00AA330F">
        <w:rPr>
          <w:rFonts w:ascii="Times New Roman" w:hAnsi="Times New Roman"/>
          <w:sz w:val="20"/>
          <w:szCs w:val="20"/>
        </w:rPr>
        <w:t xml:space="preserve"> </w:t>
      </w:r>
      <w:r w:rsidR="009B7EC3" w:rsidRPr="00AA330F">
        <w:rPr>
          <w:rFonts w:ascii="Times New Roman" w:hAnsi="Times New Roman"/>
          <w:sz w:val="20"/>
          <w:szCs w:val="20"/>
        </w:rPr>
        <w:t>strain injury risk</w:t>
      </w:r>
      <w:r w:rsidR="003840E7" w:rsidRPr="00AA330F">
        <w:rPr>
          <w:rFonts w:ascii="Times New Roman" w:hAnsi="Times New Roman"/>
          <w:sz w:val="20"/>
          <w:szCs w:val="20"/>
        </w:rPr>
        <w:t>.  H</w:t>
      </w:r>
      <w:r w:rsidR="009B7EC3" w:rsidRPr="00AA330F">
        <w:rPr>
          <w:rFonts w:ascii="Times New Roman" w:hAnsi="Times New Roman"/>
          <w:sz w:val="20"/>
          <w:szCs w:val="20"/>
        </w:rPr>
        <w:t>owever</w:t>
      </w:r>
      <w:r w:rsidR="003840E7" w:rsidRPr="00AA330F">
        <w:rPr>
          <w:rFonts w:ascii="Times New Roman" w:hAnsi="Times New Roman"/>
          <w:sz w:val="20"/>
          <w:szCs w:val="20"/>
        </w:rPr>
        <w:t>,</w:t>
      </w:r>
      <w:r w:rsidR="009B7EC3" w:rsidRPr="00AA330F">
        <w:rPr>
          <w:rFonts w:ascii="Times New Roman" w:hAnsi="Times New Roman"/>
          <w:sz w:val="20"/>
          <w:szCs w:val="20"/>
        </w:rPr>
        <w:t xml:space="preserve"> </w:t>
      </w:r>
      <w:r w:rsidR="003840E7" w:rsidRPr="00AA330F">
        <w:rPr>
          <w:rFonts w:ascii="Times New Roman" w:hAnsi="Times New Roman"/>
          <w:sz w:val="20"/>
          <w:szCs w:val="20"/>
        </w:rPr>
        <w:t xml:space="preserve">paradoxically, </w:t>
      </w:r>
      <w:r w:rsidR="009B7EC3" w:rsidRPr="00AA330F">
        <w:rPr>
          <w:rFonts w:ascii="Times New Roman" w:hAnsi="Times New Roman"/>
          <w:sz w:val="20"/>
          <w:szCs w:val="20"/>
        </w:rPr>
        <w:t xml:space="preserve">performing intense muscular contractions in a </w:t>
      </w:r>
      <w:r w:rsidR="0016422B" w:rsidRPr="00AA330F">
        <w:rPr>
          <w:rFonts w:ascii="Times New Roman" w:hAnsi="Times New Roman"/>
          <w:sz w:val="20"/>
          <w:szCs w:val="20"/>
        </w:rPr>
        <w:t>highly-</w:t>
      </w:r>
      <w:r w:rsidR="009B7EC3" w:rsidRPr="00AA330F">
        <w:rPr>
          <w:rFonts w:ascii="Times New Roman" w:hAnsi="Times New Roman"/>
          <w:sz w:val="20"/>
          <w:szCs w:val="20"/>
        </w:rPr>
        <w:t xml:space="preserve">stretched position, where </w:t>
      </w:r>
      <w:r w:rsidR="009B7EC3" w:rsidRPr="00AA330F">
        <w:rPr>
          <w:rFonts w:ascii="Times New Roman" w:hAnsi="Times New Roman"/>
          <w:sz w:val="20"/>
          <w:szCs w:val="20"/>
        </w:rPr>
        <w:lastRenderedPageBreak/>
        <w:t>the muscle is vulnerable</w:t>
      </w:r>
      <w:r w:rsidR="003840E7" w:rsidRPr="00AA330F">
        <w:rPr>
          <w:rFonts w:ascii="Times New Roman" w:hAnsi="Times New Roman"/>
          <w:sz w:val="20"/>
          <w:szCs w:val="20"/>
        </w:rPr>
        <w:t xml:space="preserve"> to injury</w:t>
      </w:r>
      <w:r w:rsidR="009B7EC3" w:rsidRPr="00AA330F">
        <w:rPr>
          <w:rFonts w:ascii="Times New Roman" w:hAnsi="Times New Roman"/>
          <w:sz w:val="20"/>
          <w:szCs w:val="20"/>
        </w:rPr>
        <w:t xml:space="preserve">, increases the risk </w:t>
      </w:r>
      <w:r w:rsidR="00A253FC" w:rsidRPr="00AA330F">
        <w:rPr>
          <w:rFonts w:ascii="Times New Roman" w:hAnsi="Times New Roman"/>
          <w:sz w:val="20"/>
          <w:szCs w:val="20"/>
        </w:rPr>
        <w:t xml:space="preserve">of </w:t>
      </w:r>
      <w:r w:rsidR="003840E7" w:rsidRPr="00AA330F">
        <w:rPr>
          <w:rFonts w:ascii="Times New Roman" w:hAnsi="Times New Roman"/>
          <w:sz w:val="20"/>
          <w:szCs w:val="20"/>
        </w:rPr>
        <w:t>inducing tissue damage</w:t>
      </w:r>
      <w:r w:rsidR="009B7EC3" w:rsidRPr="00AA330F">
        <w:rPr>
          <w:rFonts w:ascii="Times New Roman" w:hAnsi="Times New Roman"/>
          <w:sz w:val="20"/>
          <w:szCs w:val="20"/>
        </w:rPr>
        <w:t xml:space="preserve"> (</w:t>
      </w:r>
      <w:r w:rsidR="002648BC" w:rsidRPr="00AA330F">
        <w:rPr>
          <w:rFonts w:ascii="Times New Roman" w:hAnsi="Times New Roman"/>
          <w:sz w:val="20"/>
          <w:szCs w:val="20"/>
        </w:rPr>
        <w:t>Beaulieu 1981</w:t>
      </w:r>
      <w:r w:rsidR="002C0572" w:rsidRPr="00AA330F">
        <w:rPr>
          <w:rFonts w:ascii="Times New Roman" w:hAnsi="Times New Roman"/>
          <w:sz w:val="20"/>
          <w:szCs w:val="20"/>
        </w:rPr>
        <w:t>;</w:t>
      </w:r>
      <w:r w:rsidR="009B7EC3" w:rsidRPr="00AA330F">
        <w:rPr>
          <w:rFonts w:ascii="Times New Roman" w:hAnsi="Times New Roman"/>
          <w:sz w:val="20"/>
          <w:szCs w:val="20"/>
        </w:rPr>
        <w:t xml:space="preserve"> </w:t>
      </w:r>
      <w:r w:rsidR="002648BC" w:rsidRPr="00AA330F">
        <w:rPr>
          <w:rFonts w:ascii="Times New Roman" w:hAnsi="Times New Roman"/>
          <w:sz w:val="20"/>
          <w:szCs w:val="20"/>
        </w:rPr>
        <w:t>Butterfield and Herzog 2006</w:t>
      </w:r>
      <w:r w:rsidR="002C0572" w:rsidRPr="00AA330F">
        <w:rPr>
          <w:rFonts w:ascii="Times New Roman" w:hAnsi="Times New Roman"/>
          <w:sz w:val="20"/>
          <w:szCs w:val="20"/>
        </w:rPr>
        <w:t>;</w:t>
      </w:r>
      <w:r w:rsidR="004A2836" w:rsidRPr="00AA330F">
        <w:rPr>
          <w:rFonts w:ascii="Times New Roman" w:hAnsi="Times New Roman"/>
          <w:sz w:val="20"/>
          <w:szCs w:val="20"/>
        </w:rPr>
        <w:t xml:space="preserve"> </w:t>
      </w:r>
      <w:r w:rsidR="004D0AD9" w:rsidRPr="00AA330F">
        <w:rPr>
          <w:rFonts w:ascii="Times New Roman" w:hAnsi="Times New Roman"/>
          <w:sz w:val="20"/>
          <w:szCs w:val="20"/>
        </w:rPr>
        <w:t>Whitehead et al. 2003</w:t>
      </w:r>
      <w:r w:rsidR="009B7EC3" w:rsidRPr="00AA330F">
        <w:rPr>
          <w:rFonts w:ascii="Times New Roman" w:hAnsi="Times New Roman"/>
          <w:sz w:val="20"/>
          <w:szCs w:val="20"/>
        </w:rPr>
        <w:t xml:space="preserve">).  </w:t>
      </w:r>
      <w:r w:rsidR="00264AD1" w:rsidRPr="00AA330F">
        <w:rPr>
          <w:rFonts w:ascii="Times New Roman" w:hAnsi="Times New Roman"/>
          <w:sz w:val="20"/>
          <w:szCs w:val="20"/>
        </w:rPr>
        <w:t xml:space="preserve">Thus, the question should be asked whether the performance of isometric contractions in a non-stretched position </w:t>
      </w:r>
      <w:r w:rsidR="00264AD1" w:rsidRPr="00AA330F">
        <w:rPr>
          <w:rFonts w:ascii="Times New Roman" w:hAnsi="Times New Roman"/>
          <w:i/>
          <w:sz w:val="20"/>
          <w:szCs w:val="20"/>
        </w:rPr>
        <w:t>between</w:t>
      </w:r>
      <w:r w:rsidR="00264AD1" w:rsidRPr="00AA330F">
        <w:rPr>
          <w:rFonts w:ascii="Times New Roman" w:hAnsi="Times New Roman"/>
          <w:sz w:val="20"/>
          <w:szCs w:val="20"/>
        </w:rPr>
        <w:t xml:space="preserve"> each passive static stretching cycle is as effective as performing the contractions </w:t>
      </w:r>
      <w:r w:rsidR="00264AD1" w:rsidRPr="00AA330F">
        <w:rPr>
          <w:rFonts w:ascii="Times New Roman" w:hAnsi="Times New Roman"/>
          <w:i/>
          <w:sz w:val="20"/>
          <w:szCs w:val="20"/>
        </w:rPr>
        <w:t>during</w:t>
      </w:r>
      <w:r w:rsidR="00264AD1" w:rsidRPr="00AA330F">
        <w:rPr>
          <w:rFonts w:ascii="Times New Roman" w:hAnsi="Times New Roman"/>
          <w:sz w:val="20"/>
          <w:szCs w:val="20"/>
        </w:rPr>
        <w:t xml:space="preserve"> each passive static stretching cycle (i.e. contractions performed with the muscle in a highly-stretched position</w:t>
      </w:r>
      <w:r w:rsidR="00133A5F" w:rsidRPr="00AA330F">
        <w:rPr>
          <w:rFonts w:ascii="Times New Roman" w:hAnsi="Times New Roman"/>
          <w:sz w:val="20"/>
          <w:szCs w:val="20"/>
        </w:rPr>
        <w:t>)</w:t>
      </w:r>
      <w:r w:rsidR="003840E7" w:rsidRPr="00AA330F">
        <w:rPr>
          <w:rFonts w:ascii="Times New Roman" w:hAnsi="Times New Roman"/>
          <w:sz w:val="20"/>
          <w:szCs w:val="20"/>
        </w:rPr>
        <w:t xml:space="preserve">.  </w:t>
      </w:r>
      <w:r w:rsidR="000B69C6" w:rsidRPr="00AA330F">
        <w:rPr>
          <w:rFonts w:ascii="Times New Roman" w:hAnsi="Times New Roman"/>
          <w:sz w:val="20"/>
          <w:szCs w:val="20"/>
        </w:rPr>
        <w:t>Interestingly, s</w:t>
      </w:r>
      <w:r w:rsidR="00646522" w:rsidRPr="00AA330F">
        <w:rPr>
          <w:rFonts w:ascii="Times New Roman" w:hAnsi="Times New Roman"/>
          <w:sz w:val="20"/>
          <w:szCs w:val="20"/>
        </w:rPr>
        <w:t xml:space="preserve">everal studies have reported acute reductions in tendon stiffness following maximal isometric contractions performed in the anatomical position </w:t>
      </w:r>
      <w:r w:rsidR="00B739FE" w:rsidRPr="00AA330F">
        <w:rPr>
          <w:rFonts w:ascii="Times New Roman" w:hAnsi="Times New Roman"/>
          <w:sz w:val="20"/>
          <w:szCs w:val="20"/>
        </w:rPr>
        <w:t>(</w:t>
      </w:r>
      <w:r w:rsidR="006F0531" w:rsidRPr="00AA330F">
        <w:rPr>
          <w:rFonts w:ascii="Times New Roman" w:hAnsi="Times New Roman"/>
          <w:sz w:val="20"/>
          <w:szCs w:val="20"/>
        </w:rPr>
        <w:t xml:space="preserve">i.e. </w:t>
      </w:r>
      <w:r w:rsidR="00646522" w:rsidRPr="00AA330F">
        <w:rPr>
          <w:rFonts w:ascii="Times New Roman" w:hAnsi="Times New Roman"/>
          <w:sz w:val="20"/>
          <w:szCs w:val="20"/>
        </w:rPr>
        <w:t>with the muscle off stretch</w:t>
      </w:r>
      <w:r w:rsidR="003840E7" w:rsidRPr="00AA330F">
        <w:rPr>
          <w:rFonts w:ascii="Times New Roman" w:hAnsi="Times New Roman"/>
          <w:sz w:val="20"/>
          <w:szCs w:val="20"/>
        </w:rPr>
        <w:t xml:space="preserve">; </w:t>
      </w:r>
      <w:r w:rsidR="00981BAA" w:rsidRPr="00AA330F">
        <w:rPr>
          <w:rFonts w:ascii="Times New Roman" w:hAnsi="Times New Roman"/>
          <w:sz w:val="20"/>
          <w:szCs w:val="20"/>
        </w:rPr>
        <w:t>Kay &amp; Blazevich 2009b</w:t>
      </w:r>
      <w:r w:rsidR="002C0572" w:rsidRPr="00AA330F">
        <w:rPr>
          <w:rFonts w:ascii="Times New Roman" w:hAnsi="Times New Roman"/>
          <w:sz w:val="20"/>
          <w:szCs w:val="20"/>
        </w:rPr>
        <w:t>;</w:t>
      </w:r>
      <w:r w:rsidR="002F43AD" w:rsidRPr="00AA330F">
        <w:rPr>
          <w:rFonts w:ascii="Times New Roman" w:hAnsi="Times New Roman"/>
          <w:sz w:val="20"/>
          <w:szCs w:val="20"/>
        </w:rPr>
        <w:t xml:space="preserve"> </w:t>
      </w:r>
      <w:r w:rsidR="00981BAA" w:rsidRPr="00AA330F">
        <w:rPr>
          <w:rFonts w:ascii="Times New Roman" w:hAnsi="Times New Roman"/>
          <w:sz w:val="20"/>
          <w:szCs w:val="20"/>
        </w:rPr>
        <w:t xml:space="preserve">Kay </w:t>
      </w:r>
      <w:r w:rsidR="002C0572" w:rsidRPr="00AA330F">
        <w:rPr>
          <w:rFonts w:ascii="Times New Roman" w:hAnsi="Times New Roman"/>
          <w:sz w:val="20"/>
          <w:szCs w:val="20"/>
        </w:rPr>
        <w:t>et al.</w:t>
      </w:r>
      <w:r w:rsidR="00981BAA" w:rsidRPr="00AA330F">
        <w:rPr>
          <w:rFonts w:ascii="Times New Roman" w:hAnsi="Times New Roman"/>
          <w:sz w:val="20"/>
          <w:szCs w:val="20"/>
        </w:rPr>
        <w:t xml:space="preserve"> 201</w:t>
      </w:r>
      <w:r w:rsidR="002C0572" w:rsidRPr="00AA330F">
        <w:rPr>
          <w:rFonts w:ascii="Times New Roman" w:hAnsi="Times New Roman"/>
          <w:sz w:val="20"/>
          <w:szCs w:val="20"/>
        </w:rPr>
        <w:t>5;</w:t>
      </w:r>
      <w:r w:rsidR="00500DEE" w:rsidRPr="00AA330F">
        <w:rPr>
          <w:rFonts w:ascii="Times New Roman" w:hAnsi="Times New Roman"/>
          <w:sz w:val="20"/>
          <w:szCs w:val="20"/>
        </w:rPr>
        <w:t xml:space="preserve"> </w:t>
      </w:r>
      <w:r w:rsidR="004D0AD9" w:rsidRPr="00AA330F">
        <w:rPr>
          <w:rFonts w:ascii="Times New Roman" w:hAnsi="Times New Roman"/>
          <w:sz w:val="20"/>
          <w:szCs w:val="20"/>
        </w:rPr>
        <w:t>Kubo et al. 2002</w:t>
      </w:r>
      <w:r w:rsidR="00B739FE" w:rsidRPr="00AA330F">
        <w:rPr>
          <w:rFonts w:ascii="Times New Roman" w:hAnsi="Times New Roman"/>
          <w:sz w:val="20"/>
          <w:szCs w:val="20"/>
        </w:rPr>
        <w:t>)</w:t>
      </w:r>
      <w:r w:rsidR="00646522" w:rsidRPr="00AA330F">
        <w:rPr>
          <w:rFonts w:ascii="Times New Roman" w:hAnsi="Times New Roman"/>
          <w:sz w:val="20"/>
          <w:szCs w:val="20"/>
        </w:rPr>
        <w:t xml:space="preserve">.  Furthermore, a recent study reported </w:t>
      </w:r>
      <w:r w:rsidR="00094B95" w:rsidRPr="00AA330F">
        <w:rPr>
          <w:rFonts w:ascii="Times New Roman" w:hAnsi="Times New Roman"/>
          <w:sz w:val="20"/>
          <w:szCs w:val="20"/>
        </w:rPr>
        <w:t xml:space="preserve">concomitant </w:t>
      </w:r>
      <w:r w:rsidR="00646522" w:rsidRPr="00AA330F">
        <w:rPr>
          <w:rFonts w:ascii="Times New Roman" w:hAnsi="Times New Roman"/>
          <w:sz w:val="20"/>
          <w:szCs w:val="20"/>
        </w:rPr>
        <w:t xml:space="preserve">increases in ROM </w:t>
      </w:r>
      <w:r w:rsidR="00094B95" w:rsidRPr="00AA330F">
        <w:rPr>
          <w:rFonts w:ascii="Times New Roman" w:hAnsi="Times New Roman"/>
          <w:sz w:val="20"/>
          <w:szCs w:val="20"/>
        </w:rPr>
        <w:t>and reductions</w:t>
      </w:r>
      <w:r w:rsidR="00646522" w:rsidRPr="00AA330F">
        <w:rPr>
          <w:rFonts w:ascii="Times New Roman" w:hAnsi="Times New Roman"/>
          <w:sz w:val="20"/>
          <w:szCs w:val="20"/>
        </w:rPr>
        <w:t xml:space="preserve"> in tendon stiffness following isometric contractions</w:t>
      </w:r>
      <w:r w:rsidR="00742163" w:rsidRPr="00AA330F">
        <w:rPr>
          <w:rFonts w:ascii="Times New Roman" w:hAnsi="Times New Roman"/>
          <w:sz w:val="20"/>
          <w:szCs w:val="20"/>
        </w:rPr>
        <w:t xml:space="preserve"> performed in the anatomical position</w:t>
      </w:r>
      <w:r w:rsidR="00646522" w:rsidRPr="00AA330F">
        <w:rPr>
          <w:rFonts w:ascii="Times New Roman" w:hAnsi="Times New Roman"/>
          <w:sz w:val="20"/>
          <w:szCs w:val="20"/>
        </w:rPr>
        <w:t xml:space="preserve"> (</w:t>
      </w:r>
      <w:r w:rsidR="004D0AD9" w:rsidRPr="00AA330F">
        <w:rPr>
          <w:rFonts w:ascii="Times New Roman" w:hAnsi="Times New Roman"/>
          <w:sz w:val="20"/>
          <w:szCs w:val="20"/>
        </w:rPr>
        <w:t>Kay et al. 2015</w:t>
      </w:r>
      <w:r w:rsidR="00646522" w:rsidRPr="00AA330F">
        <w:rPr>
          <w:rFonts w:ascii="Times New Roman" w:hAnsi="Times New Roman"/>
          <w:sz w:val="20"/>
          <w:szCs w:val="20"/>
        </w:rPr>
        <w:t>)</w:t>
      </w:r>
      <w:r w:rsidR="00397A1B" w:rsidRPr="00AA330F">
        <w:rPr>
          <w:rFonts w:ascii="Times New Roman" w:hAnsi="Times New Roman"/>
          <w:sz w:val="20"/>
          <w:szCs w:val="20"/>
        </w:rPr>
        <w:t>, with the</w:t>
      </w:r>
      <w:r w:rsidR="00646522" w:rsidRPr="00AA330F">
        <w:rPr>
          <w:rFonts w:ascii="Times New Roman" w:hAnsi="Times New Roman"/>
          <w:sz w:val="20"/>
          <w:szCs w:val="20"/>
        </w:rPr>
        <w:t xml:space="preserve"> </w:t>
      </w:r>
      <w:r w:rsidR="002868FB" w:rsidRPr="00AA330F">
        <w:rPr>
          <w:rFonts w:ascii="Times New Roman" w:hAnsi="Times New Roman"/>
          <w:sz w:val="20"/>
          <w:szCs w:val="20"/>
        </w:rPr>
        <w:t xml:space="preserve">acute </w:t>
      </w:r>
      <w:r w:rsidR="00646522" w:rsidRPr="00AA330F">
        <w:rPr>
          <w:rFonts w:ascii="Times New Roman" w:hAnsi="Times New Roman"/>
          <w:sz w:val="20"/>
          <w:szCs w:val="20"/>
        </w:rPr>
        <w:t xml:space="preserve">increase in ROM </w:t>
      </w:r>
      <w:r w:rsidR="00607233" w:rsidRPr="00AA330F">
        <w:rPr>
          <w:rFonts w:ascii="Times New Roman" w:hAnsi="Times New Roman"/>
          <w:sz w:val="20"/>
          <w:szCs w:val="20"/>
        </w:rPr>
        <w:t xml:space="preserve">being </w:t>
      </w:r>
      <w:r w:rsidR="00742163" w:rsidRPr="00AA330F">
        <w:rPr>
          <w:rFonts w:ascii="Times New Roman" w:hAnsi="Times New Roman"/>
          <w:sz w:val="20"/>
          <w:szCs w:val="20"/>
        </w:rPr>
        <w:t>similar</w:t>
      </w:r>
      <w:r w:rsidR="00646522" w:rsidRPr="00AA330F">
        <w:rPr>
          <w:rFonts w:ascii="Times New Roman" w:hAnsi="Times New Roman"/>
          <w:sz w:val="20"/>
          <w:szCs w:val="20"/>
        </w:rPr>
        <w:t xml:space="preserve"> to </w:t>
      </w:r>
      <w:r w:rsidR="00094B95" w:rsidRPr="00AA330F">
        <w:rPr>
          <w:rFonts w:ascii="Times New Roman" w:hAnsi="Times New Roman"/>
          <w:sz w:val="20"/>
          <w:szCs w:val="20"/>
        </w:rPr>
        <w:t>that</w:t>
      </w:r>
      <w:r w:rsidR="00646522" w:rsidRPr="00AA330F">
        <w:rPr>
          <w:rFonts w:ascii="Times New Roman" w:hAnsi="Times New Roman"/>
          <w:sz w:val="20"/>
          <w:szCs w:val="20"/>
        </w:rPr>
        <w:t xml:space="preserve"> observed following static stretching.  </w:t>
      </w:r>
      <w:r w:rsidR="00397A1B" w:rsidRPr="00AA330F">
        <w:rPr>
          <w:rFonts w:ascii="Times New Roman" w:hAnsi="Times New Roman"/>
          <w:sz w:val="20"/>
          <w:szCs w:val="20"/>
        </w:rPr>
        <w:t>Collectively, t</w:t>
      </w:r>
      <w:r w:rsidR="00B739FE" w:rsidRPr="00AA330F">
        <w:rPr>
          <w:rFonts w:ascii="Times New Roman" w:hAnsi="Times New Roman"/>
          <w:sz w:val="20"/>
          <w:szCs w:val="20"/>
        </w:rPr>
        <w:t>h</w:t>
      </w:r>
      <w:r w:rsidR="00094B95" w:rsidRPr="00AA330F">
        <w:rPr>
          <w:rFonts w:ascii="Times New Roman" w:hAnsi="Times New Roman"/>
          <w:sz w:val="20"/>
          <w:szCs w:val="20"/>
        </w:rPr>
        <w:t xml:space="preserve">ese findings </w:t>
      </w:r>
      <w:r w:rsidR="00397A1B" w:rsidRPr="00AA330F">
        <w:rPr>
          <w:rFonts w:ascii="Times New Roman" w:hAnsi="Times New Roman"/>
          <w:sz w:val="20"/>
          <w:szCs w:val="20"/>
        </w:rPr>
        <w:t>suggest</w:t>
      </w:r>
      <w:r w:rsidR="00094B95" w:rsidRPr="00AA330F">
        <w:rPr>
          <w:rFonts w:ascii="Times New Roman" w:hAnsi="Times New Roman"/>
          <w:sz w:val="20"/>
          <w:szCs w:val="20"/>
        </w:rPr>
        <w:t xml:space="preserve"> that</w:t>
      </w:r>
      <w:r w:rsidR="00B739FE" w:rsidRPr="00AA330F">
        <w:rPr>
          <w:rFonts w:ascii="Times New Roman" w:hAnsi="Times New Roman"/>
          <w:sz w:val="20"/>
          <w:szCs w:val="20"/>
        </w:rPr>
        <w:t xml:space="preserve"> substantial </w:t>
      </w:r>
      <w:r w:rsidR="00397A1B" w:rsidRPr="00AA330F">
        <w:rPr>
          <w:rFonts w:ascii="Times New Roman" w:hAnsi="Times New Roman"/>
          <w:sz w:val="20"/>
          <w:szCs w:val="20"/>
        </w:rPr>
        <w:t xml:space="preserve">tendon </w:t>
      </w:r>
      <w:r w:rsidR="00B739FE" w:rsidRPr="00AA330F">
        <w:rPr>
          <w:rFonts w:ascii="Times New Roman" w:hAnsi="Times New Roman"/>
          <w:sz w:val="20"/>
          <w:szCs w:val="20"/>
        </w:rPr>
        <w:t>loading</w:t>
      </w:r>
      <w:r w:rsidR="002868FB" w:rsidRPr="00AA330F">
        <w:rPr>
          <w:rFonts w:ascii="Times New Roman" w:hAnsi="Times New Roman"/>
          <w:sz w:val="20"/>
          <w:szCs w:val="20"/>
        </w:rPr>
        <w:t>,</w:t>
      </w:r>
      <w:r w:rsidR="00882F44" w:rsidRPr="00AA330F">
        <w:rPr>
          <w:rFonts w:ascii="Times New Roman" w:hAnsi="Times New Roman"/>
          <w:sz w:val="20"/>
          <w:szCs w:val="20"/>
        </w:rPr>
        <w:t xml:space="preserve"> regardless of muscle length</w:t>
      </w:r>
      <w:r w:rsidR="002868FB" w:rsidRPr="00AA330F">
        <w:rPr>
          <w:rFonts w:ascii="Times New Roman" w:hAnsi="Times New Roman"/>
          <w:sz w:val="20"/>
          <w:szCs w:val="20"/>
        </w:rPr>
        <w:t>,</w:t>
      </w:r>
      <w:r w:rsidR="00882F44" w:rsidRPr="00AA330F">
        <w:rPr>
          <w:rFonts w:ascii="Times New Roman" w:hAnsi="Times New Roman"/>
          <w:sz w:val="20"/>
          <w:szCs w:val="20"/>
        </w:rPr>
        <w:t xml:space="preserve"> </w:t>
      </w:r>
      <w:r w:rsidR="00A253FC" w:rsidRPr="00AA330F">
        <w:rPr>
          <w:rFonts w:ascii="Times New Roman" w:hAnsi="Times New Roman"/>
          <w:sz w:val="20"/>
          <w:szCs w:val="20"/>
        </w:rPr>
        <w:t xml:space="preserve">should </w:t>
      </w:r>
      <w:r w:rsidR="00B739FE" w:rsidRPr="00AA330F">
        <w:rPr>
          <w:rFonts w:ascii="Times New Roman" w:hAnsi="Times New Roman"/>
          <w:sz w:val="20"/>
          <w:szCs w:val="20"/>
        </w:rPr>
        <w:t xml:space="preserve">influence tendon stiffness and </w:t>
      </w:r>
      <w:r w:rsidR="00882F44" w:rsidRPr="00AA330F">
        <w:rPr>
          <w:rFonts w:ascii="Times New Roman" w:hAnsi="Times New Roman"/>
          <w:sz w:val="20"/>
          <w:szCs w:val="20"/>
        </w:rPr>
        <w:t>ROM</w:t>
      </w:r>
      <w:r w:rsidR="00607233" w:rsidRPr="00AA330F">
        <w:rPr>
          <w:rFonts w:ascii="Times New Roman" w:hAnsi="Times New Roman"/>
          <w:sz w:val="20"/>
          <w:szCs w:val="20"/>
        </w:rPr>
        <w:t>.  C</w:t>
      </w:r>
      <w:r w:rsidR="00050C3C" w:rsidRPr="00AA330F">
        <w:rPr>
          <w:rFonts w:ascii="Times New Roman" w:hAnsi="Times New Roman"/>
          <w:sz w:val="20"/>
          <w:szCs w:val="20"/>
        </w:rPr>
        <w:t>onsequently</w:t>
      </w:r>
      <w:r w:rsidR="00607233" w:rsidRPr="00AA330F">
        <w:rPr>
          <w:rFonts w:ascii="Times New Roman" w:hAnsi="Times New Roman"/>
          <w:sz w:val="20"/>
          <w:szCs w:val="20"/>
        </w:rPr>
        <w:t>,</w:t>
      </w:r>
      <w:r w:rsidR="00050C3C" w:rsidRPr="00AA330F">
        <w:rPr>
          <w:rFonts w:ascii="Times New Roman" w:hAnsi="Times New Roman"/>
          <w:sz w:val="20"/>
          <w:szCs w:val="20"/>
        </w:rPr>
        <w:t xml:space="preserve"> </w:t>
      </w:r>
      <w:r w:rsidR="00A253FC" w:rsidRPr="00AA330F">
        <w:rPr>
          <w:rFonts w:ascii="Times New Roman" w:hAnsi="Times New Roman"/>
          <w:sz w:val="20"/>
          <w:szCs w:val="20"/>
        </w:rPr>
        <w:t xml:space="preserve">modification of </w:t>
      </w:r>
      <w:r w:rsidR="00094B95" w:rsidRPr="00AA330F">
        <w:rPr>
          <w:rFonts w:ascii="Times New Roman" w:hAnsi="Times New Roman"/>
          <w:sz w:val="20"/>
          <w:szCs w:val="20"/>
        </w:rPr>
        <w:t xml:space="preserve">the </w:t>
      </w:r>
      <w:r w:rsidR="006F0531" w:rsidRPr="00AA330F">
        <w:rPr>
          <w:rFonts w:ascii="Times New Roman" w:hAnsi="Times New Roman"/>
          <w:sz w:val="20"/>
          <w:szCs w:val="20"/>
        </w:rPr>
        <w:t>CR</w:t>
      </w:r>
      <w:r w:rsidR="00A253FC" w:rsidRPr="00AA330F">
        <w:rPr>
          <w:rFonts w:ascii="Times New Roman" w:hAnsi="Times New Roman"/>
          <w:sz w:val="20"/>
          <w:szCs w:val="20"/>
        </w:rPr>
        <w:t xml:space="preserve"> </w:t>
      </w:r>
      <w:r w:rsidR="00094B95" w:rsidRPr="00AA330F">
        <w:rPr>
          <w:rFonts w:ascii="Times New Roman" w:hAnsi="Times New Roman"/>
          <w:sz w:val="20"/>
          <w:szCs w:val="20"/>
        </w:rPr>
        <w:t xml:space="preserve">stretching technique </w:t>
      </w:r>
      <w:r w:rsidR="00A253FC" w:rsidRPr="00AA330F">
        <w:rPr>
          <w:rFonts w:ascii="Times New Roman" w:hAnsi="Times New Roman"/>
          <w:sz w:val="20"/>
          <w:szCs w:val="20"/>
        </w:rPr>
        <w:t xml:space="preserve">to perform </w:t>
      </w:r>
      <w:r w:rsidR="00094B95" w:rsidRPr="00AA330F">
        <w:rPr>
          <w:rFonts w:ascii="Times New Roman" w:hAnsi="Times New Roman"/>
          <w:sz w:val="20"/>
          <w:szCs w:val="20"/>
        </w:rPr>
        <w:t xml:space="preserve">the </w:t>
      </w:r>
      <w:r w:rsidR="00A253FC" w:rsidRPr="00AA330F">
        <w:rPr>
          <w:rFonts w:ascii="Times New Roman" w:hAnsi="Times New Roman"/>
          <w:sz w:val="20"/>
          <w:szCs w:val="20"/>
        </w:rPr>
        <w:t xml:space="preserve">muscle </w:t>
      </w:r>
      <w:r w:rsidR="00094B95" w:rsidRPr="00AA330F">
        <w:rPr>
          <w:rFonts w:ascii="Times New Roman" w:hAnsi="Times New Roman"/>
          <w:sz w:val="20"/>
          <w:szCs w:val="20"/>
        </w:rPr>
        <w:t xml:space="preserve">contraction phase </w:t>
      </w:r>
      <w:r w:rsidR="00A253FC" w:rsidRPr="00AA330F">
        <w:rPr>
          <w:rFonts w:ascii="Times New Roman" w:hAnsi="Times New Roman"/>
          <w:sz w:val="20"/>
          <w:szCs w:val="20"/>
        </w:rPr>
        <w:t xml:space="preserve">with the muscle </w:t>
      </w:r>
      <w:r w:rsidR="00094B95" w:rsidRPr="00AA330F">
        <w:rPr>
          <w:rFonts w:ascii="Times New Roman" w:hAnsi="Times New Roman"/>
          <w:sz w:val="20"/>
          <w:szCs w:val="20"/>
        </w:rPr>
        <w:t>‘off stretch’ may provide a similar stimulus whil</w:t>
      </w:r>
      <w:r w:rsidR="00607233" w:rsidRPr="00AA330F">
        <w:rPr>
          <w:rFonts w:ascii="Times New Roman" w:hAnsi="Times New Roman"/>
          <w:sz w:val="20"/>
          <w:szCs w:val="20"/>
        </w:rPr>
        <w:t>st</w:t>
      </w:r>
      <w:r w:rsidR="00094B95" w:rsidRPr="00AA330F">
        <w:rPr>
          <w:rFonts w:ascii="Times New Roman" w:hAnsi="Times New Roman"/>
          <w:sz w:val="20"/>
          <w:szCs w:val="20"/>
        </w:rPr>
        <w:t xml:space="preserve"> reducing injury risk.  </w:t>
      </w:r>
      <w:r w:rsidR="002868FB" w:rsidRPr="00AA330F">
        <w:rPr>
          <w:rFonts w:ascii="Times New Roman" w:hAnsi="Times New Roman"/>
          <w:sz w:val="20"/>
          <w:szCs w:val="20"/>
        </w:rPr>
        <w:t>T</w:t>
      </w:r>
      <w:r w:rsidR="00050C3C" w:rsidRPr="00AA330F">
        <w:rPr>
          <w:rFonts w:ascii="Times New Roman" w:hAnsi="Times New Roman"/>
          <w:sz w:val="20"/>
          <w:szCs w:val="20"/>
        </w:rPr>
        <w:t>he</w:t>
      </w:r>
      <w:r w:rsidR="009B7EC3" w:rsidRPr="00AA330F">
        <w:rPr>
          <w:rFonts w:ascii="Times New Roman" w:hAnsi="Times New Roman"/>
          <w:sz w:val="20"/>
          <w:szCs w:val="20"/>
        </w:rPr>
        <w:t>refore, the</w:t>
      </w:r>
      <w:r w:rsidR="00E67F20" w:rsidRPr="00AA330F">
        <w:rPr>
          <w:rFonts w:ascii="Times New Roman" w:hAnsi="Times New Roman"/>
          <w:sz w:val="20"/>
          <w:szCs w:val="20"/>
        </w:rPr>
        <w:t xml:space="preserve"> aims of the present study were to </w:t>
      </w:r>
      <w:r w:rsidR="008A6E5D" w:rsidRPr="00AA330F">
        <w:rPr>
          <w:rFonts w:ascii="Times New Roman" w:hAnsi="Times New Roman"/>
          <w:sz w:val="20"/>
          <w:szCs w:val="20"/>
        </w:rPr>
        <w:t xml:space="preserve">examine </w:t>
      </w:r>
      <w:r w:rsidR="00E67F20" w:rsidRPr="00AA330F">
        <w:rPr>
          <w:rFonts w:ascii="Times New Roman" w:hAnsi="Times New Roman"/>
          <w:sz w:val="20"/>
          <w:szCs w:val="20"/>
        </w:rPr>
        <w:t xml:space="preserve">the influence of </w:t>
      </w:r>
      <w:r w:rsidR="00607233" w:rsidRPr="00AA330F">
        <w:rPr>
          <w:rFonts w:ascii="Times New Roman" w:hAnsi="Times New Roman"/>
          <w:sz w:val="20"/>
          <w:szCs w:val="20"/>
        </w:rPr>
        <w:t xml:space="preserve">an acute bout of </w:t>
      </w:r>
      <w:r w:rsidR="002868FB" w:rsidRPr="00AA330F">
        <w:rPr>
          <w:rFonts w:ascii="Times New Roman" w:hAnsi="Times New Roman"/>
          <w:sz w:val="20"/>
          <w:szCs w:val="20"/>
        </w:rPr>
        <w:t>CR</w:t>
      </w:r>
      <w:r w:rsidR="00E67F20" w:rsidRPr="00AA330F">
        <w:rPr>
          <w:rFonts w:ascii="Times New Roman" w:hAnsi="Times New Roman"/>
          <w:sz w:val="20"/>
          <w:szCs w:val="20"/>
        </w:rPr>
        <w:t xml:space="preserve"> </w:t>
      </w:r>
      <w:r w:rsidR="00781862" w:rsidRPr="00AA330F">
        <w:rPr>
          <w:rFonts w:ascii="Times New Roman" w:hAnsi="Times New Roman"/>
          <w:sz w:val="20"/>
          <w:szCs w:val="20"/>
        </w:rPr>
        <w:t xml:space="preserve">stretching </w:t>
      </w:r>
      <w:r w:rsidR="00607233" w:rsidRPr="00AA330F">
        <w:rPr>
          <w:rFonts w:ascii="Times New Roman" w:hAnsi="Times New Roman"/>
          <w:sz w:val="20"/>
          <w:szCs w:val="20"/>
        </w:rPr>
        <w:t>versus</w:t>
      </w:r>
      <w:r w:rsidR="00E67F20" w:rsidRPr="00AA330F">
        <w:rPr>
          <w:rFonts w:ascii="Times New Roman" w:hAnsi="Times New Roman"/>
          <w:sz w:val="20"/>
          <w:szCs w:val="20"/>
        </w:rPr>
        <w:t xml:space="preserve"> </w:t>
      </w:r>
      <w:r w:rsidR="003D7747" w:rsidRPr="00AA330F">
        <w:rPr>
          <w:rFonts w:ascii="Times New Roman" w:hAnsi="Times New Roman"/>
          <w:sz w:val="20"/>
          <w:szCs w:val="20"/>
        </w:rPr>
        <w:t xml:space="preserve">a </w:t>
      </w:r>
      <w:r w:rsidR="00E67F20" w:rsidRPr="00AA330F">
        <w:rPr>
          <w:rFonts w:ascii="Times New Roman" w:hAnsi="Times New Roman"/>
          <w:sz w:val="20"/>
          <w:szCs w:val="20"/>
        </w:rPr>
        <w:t xml:space="preserve">modified </w:t>
      </w:r>
      <w:r w:rsidR="002868FB" w:rsidRPr="00AA330F">
        <w:rPr>
          <w:rFonts w:ascii="Times New Roman" w:hAnsi="Times New Roman"/>
          <w:sz w:val="20"/>
          <w:szCs w:val="20"/>
        </w:rPr>
        <w:t xml:space="preserve">CR </w:t>
      </w:r>
      <w:r w:rsidR="007E6F3D" w:rsidRPr="00AA330F">
        <w:rPr>
          <w:rFonts w:ascii="Times New Roman" w:hAnsi="Times New Roman"/>
          <w:sz w:val="20"/>
          <w:szCs w:val="20"/>
        </w:rPr>
        <w:t xml:space="preserve">technique </w:t>
      </w:r>
      <w:r w:rsidR="00607233" w:rsidRPr="00AA330F">
        <w:rPr>
          <w:rFonts w:ascii="Times New Roman" w:hAnsi="Times New Roman"/>
          <w:sz w:val="20"/>
          <w:szCs w:val="20"/>
        </w:rPr>
        <w:t>(</w:t>
      </w:r>
      <w:r w:rsidR="00650C6D" w:rsidRPr="00AA330F">
        <w:rPr>
          <w:rFonts w:ascii="Times New Roman" w:hAnsi="Times New Roman"/>
          <w:sz w:val="20"/>
          <w:szCs w:val="20"/>
        </w:rPr>
        <w:t>stretch</w:t>
      </w:r>
      <w:r w:rsidR="00394480" w:rsidRPr="00AA330F">
        <w:rPr>
          <w:rFonts w:ascii="Times New Roman" w:hAnsi="Times New Roman"/>
          <w:sz w:val="20"/>
          <w:szCs w:val="20"/>
        </w:rPr>
        <w:t>-</w:t>
      </w:r>
      <w:r w:rsidR="00126836" w:rsidRPr="00AA330F">
        <w:rPr>
          <w:rFonts w:ascii="Times New Roman" w:hAnsi="Times New Roman"/>
          <w:sz w:val="20"/>
          <w:szCs w:val="20"/>
        </w:rPr>
        <w:t>return</w:t>
      </w:r>
      <w:r w:rsidR="00394480" w:rsidRPr="00AA330F">
        <w:rPr>
          <w:rFonts w:ascii="Times New Roman" w:hAnsi="Times New Roman"/>
          <w:sz w:val="20"/>
          <w:szCs w:val="20"/>
        </w:rPr>
        <w:t>-contract</w:t>
      </w:r>
      <w:r w:rsidR="00650C6D" w:rsidRPr="00AA330F">
        <w:rPr>
          <w:rFonts w:ascii="Times New Roman" w:hAnsi="Times New Roman"/>
          <w:sz w:val="20"/>
          <w:szCs w:val="20"/>
        </w:rPr>
        <w:t xml:space="preserve"> [S</w:t>
      </w:r>
      <w:r w:rsidR="00394480" w:rsidRPr="00AA330F">
        <w:rPr>
          <w:rFonts w:ascii="Times New Roman" w:hAnsi="Times New Roman"/>
          <w:sz w:val="20"/>
          <w:szCs w:val="20"/>
        </w:rPr>
        <w:t>RC</w:t>
      </w:r>
      <w:r w:rsidR="00650C6D" w:rsidRPr="00AA330F">
        <w:rPr>
          <w:rFonts w:ascii="Times New Roman" w:hAnsi="Times New Roman"/>
          <w:sz w:val="20"/>
          <w:szCs w:val="20"/>
        </w:rPr>
        <w:t>]</w:t>
      </w:r>
      <w:r w:rsidR="00232157" w:rsidRPr="00AA330F">
        <w:rPr>
          <w:rFonts w:ascii="Times New Roman" w:hAnsi="Times New Roman"/>
          <w:sz w:val="20"/>
          <w:szCs w:val="20"/>
        </w:rPr>
        <w:t>;</w:t>
      </w:r>
      <w:r w:rsidR="00607233" w:rsidRPr="00AA330F">
        <w:rPr>
          <w:rFonts w:ascii="Times New Roman" w:hAnsi="Times New Roman"/>
          <w:sz w:val="20"/>
          <w:szCs w:val="20"/>
        </w:rPr>
        <w:t xml:space="preserve"> where the </w:t>
      </w:r>
      <w:r w:rsidR="00A23B59" w:rsidRPr="00AA330F">
        <w:rPr>
          <w:rFonts w:ascii="Times New Roman" w:hAnsi="Times New Roman"/>
          <w:sz w:val="20"/>
          <w:szCs w:val="20"/>
        </w:rPr>
        <w:t xml:space="preserve">contractions </w:t>
      </w:r>
      <w:r w:rsidR="00232157" w:rsidRPr="00AA330F">
        <w:rPr>
          <w:rFonts w:ascii="Times New Roman" w:hAnsi="Times New Roman"/>
          <w:sz w:val="20"/>
          <w:szCs w:val="20"/>
        </w:rPr>
        <w:t xml:space="preserve">are </w:t>
      </w:r>
      <w:r w:rsidR="00A23B59" w:rsidRPr="00AA330F">
        <w:rPr>
          <w:rFonts w:ascii="Times New Roman" w:hAnsi="Times New Roman"/>
          <w:sz w:val="20"/>
          <w:szCs w:val="20"/>
        </w:rPr>
        <w:t xml:space="preserve">performed </w:t>
      </w:r>
      <w:r w:rsidR="00232157" w:rsidRPr="00AA330F">
        <w:rPr>
          <w:rFonts w:ascii="Times New Roman" w:hAnsi="Times New Roman"/>
          <w:sz w:val="20"/>
          <w:szCs w:val="20"/>
        </w:rPr>
        <w:t>‘</w:t>
      </w:r>
      <w:r w:rsidR="00020518" w:rsidRPr="00AA330F">
        <w:rPr>
          <w:rFonts w:ascii="Times New Roman" w:hAnsi="Times New Roman"/>
          <w:sz w:val="20"/>
          <w:szCs w:val="20"/>
        </w:rPr>
        <w:t>off s</w:t>
      </w:r>
      <w:r w:rsidR="000177DF" w:rsidRPr="00AA330F">
        <w:rPr>
          <w:rFonts w:ascii="Times New Roman" w:hAnsi="Times New Roman"/>
          <w:sz w:val="20"/>
          <w:szCs w:val="20"/>
        </w:rPr>
        <w:t>t</w:t>
      </w:r>
      <w:r w:rsidR="00020518" w:rsidRPr="00AA330F">
        <w:rPr>
          <w:rFonts w:ascii="Times New Roman" w:hAnsi="Times New Roman"/>
          <w:sz w:val="20"/>
          <w:szCs w:val="20"/>
        </w:rPr>
        <w:t>retch</w:t>
      </w:r>
      <w:r w:rsidR="00232157" w:rsidRPr="00AA330F">
        <w:rPr>
          <w:rFonts w:ascii="Times New Roman" w:hAnsi="Times New Roman"/>
          <w:sz w:val="20"/>
          <w:szCs w:val="20"/>
        </w:rPr>
        <w:t>’)</w:t>
      </w:r>
      <w:r w:rsidR="00E67F20" w:rsidRPr="00AA330F">
        <w:rPr>
          <w:rFonts w:ascii="Times New Roman" w:hAnsi="Times New Roman"/>
          <w:sz w:val="20"/>
          <w:szCs w:val="20"/>
        </w:rPr>
        <w:t xml:space="preserve"> on </w:t>
      </w:r>
      <w:r w:rsidR="00781862" w:rsidRPr="00AA330F">
        <w:rPr>
          <w:rFonts w:ascii="Times New Roman" w:hAnsi="Times New Roman"/>
          <w:sz w:val="20"/>
          <w:szCs w:val="20"/>
          <w:lang w:val="en-US"/>
        </w:rPr>
        <w:t xml:space="preserve">dorsiflexion ROM, </w:t>
      </w:r>
      <w:r w:rsidR="002868FB" w:rsidRPr="00AA330F">
        <w:rPr>
          <w:rFonts w:ascii="Times New Roman" w:hAnsi="Times New Roman"/>
          <w:sz w:val="20"/>
          <w:szCs w:val="20"/>
          <w:lang w:val="en-US"/>
        </w:rPr>
        <w:t xml:space="preserve">maximal passive joint moment at full volitional ROM </w:t>
      </w:r>
      <w:r w:rsidR="00781862" w:rsidRPr="00AA330F">
        <w:rPr>
          <w:rFonts w:ascii="Times New Roman" w:hAnsi="Times New Roman"/>
          <w:sz w:val="20"/>
          <w:szCs w:val="20"/>
          <w:lang w:val="en-US"/>
        </w:rPr>
        <w:t xml:space="preserve">(stretch tolerance), </w:t>
      </w:r>
      <w:r w:rsidR="00FD1CB7" w:rsidRPr="00AA330F">
        <w:rPr>
          <w:rFonts w:ascii="Times New Roman" w:hAnsi="Times New Roman"/>
          <w:sz w:val="20"/>
          <w:szCs w:val="20"/>
          <w:lang w:val="en-US"/>
        </w:rPr>
        <w:t>the slope of the passive moment curve</w:t>
      </w:r>
      <w:r w:rsidR="00781862" w:rsidRPr="00AA330F">
        <w:rPr>
          <w:rFonts w:ascii="Times New Roman" w:hAnsi="Times New Roman"/>
          <w:sz w:val="20"/>
          <w:szCs w:val="20"/>
          <w:lang w:val="en-US"/>
        </w:rPr>
        <w:t xml:space="preserve"> (</w:t>
      </w:r>
      <w:r w:rsidR="00CC4871" w:rsidRPr="00AA330F">
        <w:rPr>
          <w:rFonts w:ascii="Times New Roman" w:hAnsi="Times New Roman"/>
          <w:sz w:val="20"/>
          <w:szCs w:val="20"/>
          <w:lang w:val="en-US"/>
        </w:rPr>
        <w:t>indicative of whole muscle-tendon complex [</w:t>
      </w:r>
      <w:r w:rsidR="00781862" w:rsidRPr="00AA330F">
        <w:rPr>
          <w:rFonts w:ascii="Times New Roman" w:hAnsi="Times New Roman"/>
          <w:sz w:val="20"/>
          <w:szCs w:val="20"/>
          <w:lang w:val="en-US"/>
        </w:rPr>
        <w:t>MTC</w:t>
      </w:r>
      <w:r w:rsidR="00CC4871" w:rsidRPr="00AA330F">
        <w:rPr>
          <w:rFonts w:ascii="Times New Roman" w:hAnsi="Times New Roman"/>
          <w:sz w:val="20"/>
          <w:szCs w:val="20"/>
          <w:lang w:val="en-US"/>
        </w:rPr>
        <w:t>]</w:t>
      </w:r>
      <w:r w:rsidR="00781862" w:rsidRPr="00AA330F">
        <w:rPr>
          <w:rFonts w:ascii="Times New Roman" w:hAnsi="Times New Roman"/>
          <w:sz w:val="20"/>
          <w:szCs w:val="20"/>
          <w:lang w:val="en-US"/>
        </w:rPr>
        <w:t xml:space="preserve"> stiffness), gastrocnemius medialis (GM) muscle stiffness and triceps surae</w:t>
      </w:r>
      <w:r w:rsidR="00190383" w:rsidRPr="00AA330F">
        <w:rPr>
          <w:rFonts w:ascii="Times New Roman" w:hAnsi="Times New Roman"/>
          <w:sz w:val="20"/>
          <w:szCs w:val="20"/>
          <w:lang w:val="en-US"/>
        </w:rPr>
        <w:t xml:space="preserve"> </w:t>
      </w:r>
      <w:r w:rsidR="00781862" w:rsidRPr="00AA330F">
        <w:rPr>
          <w:rFonts w:ascii="Times New Roman" w:hAnsi="Times New Roman"/>
          <w:sz w:val="20"/>
          <w:szCs w:val="20"/>
          <w:lang w:val="en-US"/>
        </w:rPr>
        <w:t xml:space="preserve">EMG activity </w:t>
      </w:r>
      <w:r w:rsidR="00607233" w:rsidRPr="00AA330F">
        <w:rPr>
          <w:rFonts w:ascii="Times New Roman" w:hAnsi="Times New Roman"/>
          <w:sz w:val="20"/>
          <w:szCs w:val="20"/>
          <w:lang w:val="en-US"/>
        </w:rPr>
        <w:t>(</w:t>
      </w:r>
      <w:r w:rsidR="00781862" w:rsidRPr="00AA330F">
        <w:rPr>
          <w:rFonts w:ascii="Times New Roman" w:hAnsi="Times New Roman"/>
          <w:sz w:val="20"/>
          <w:szCs w:val="20"/>
          <w:lang w:val="en-US"/>
        </w:rPr>
        <w:t>measured during a passive joint stretch</w:t>
      </w:r>
      <w:r w:rsidR="00607233" w:rsidRPr="00AA330F">
        <w:rPr>
          <w:rFonts w:ascii="Times New Roman" w:hAnsi="Times New Roman"/>
          <w:sz w:val="20"/>
          <w:szCs w:val="20"/>
          <w:lang w:val="en-US"/>
        </w:rPr>
        <w:t>)</w:t>
      </w:r>
      <w:r w:rsidR="002868FB" w:rsidRPr="00AA330F">
        <w:rPr>
          <w:rFonts w:ascii="Times New Roman" w:hAnsi="Times New Roman"/>
          <w:sz w:val="20"/>
          <w:szCs w:val="20"/>
          <w:lang w:val="en-US"/>
        </w:rPr>
        <w:t xml:space="preserve">.  The acute effects of these interventions on Achilles tendon stiffness, maximal isometric plantar flexor joint moment and peak triceps surae EMG activity during a maximal isometric contraction were </w:t>
      </w:r>
      <w:r w:rsidR="0020324F" w:rsidRPr="00AA330F">
        <w:rPr>
          <w:rFonts w:ascii="Times New Roman" w:hAnsi="Times New Roman"/>
          <w:sz w:val="20"/>
          <w:szCs w:val="20"/>
          <w:lang w:val="en-US"/>
        </w:rPr>
        <w:t>th</w:t>
      </w:r>
      <w:r w:rsidR="00232157" w:rsidRPr="00AA330F">
        <w:rPr>
          <w:rFonts w:ascii="Times New Roman" w:hAnsi="Times New Roman"/>
          <w:sz w:val="20"/>
          <w:szCs w:val="20"/>
          <w:lang w:val="en-US"/>
        </w:rPr>
        <w:t>en</w:t>
      </w:r>
      <w:r w:rsidR="002868FB" w:rsidRPr="00AA330F">
        <w:rPr>
          <w:rFonts w:ascii="Times New Roman" w:hAnsi="Times New Roman"/>
          <w:sz w:val="20"/>
          <w:szCs w:val="20"/>
          <w:lang w:val="en-US"/>
        </w:rPr>
        <w:t xml:space="preserve"> measured.  We tested the hypothesis that </w:t>
      </w:r>
      <w:r w:rsidRPr="00AA330F">
        <w:rPr>
          <w:rFonts w:ascii="Times New Roman" w:hAnsi="Times New Roman"/>
          <w:sz w:val="20"/>
          <w:szCs w:val="20"/>
          <w:lang w:val="en-US"/>
        </w:rPr>
        <w:t>CR</w:t>
      </w:r>
      <w:r w:rsidR="002868FB" w:rsidRPr="00AA330F">
        <w:rPr>
          <w:rFonts w:ascii="Times New Roman" w:hAnsi="Times New Roman"/>
          <w:sz w:val="20"/>
          <w:szCs w:val="20"/>
          <w:lang w:val="en-US"/>
        </w:rPr>
        <w:t xml:space="preserve"> and </w:t>
      </w:r>
      <w:r w:rsidR="00650C6D" w:rsidRPr="00AA330F">
        <w:rPr>
          <w:rFonts w:ascii="Times New Roman" w:hAnsi="Times New Roman"/>
          <w:sz w:val="20"/>
          <w:szCs w:val="20"/>
          <w:lang w:val="en-US"/>
        </w:rPr>
        <w:t>SRC</w:t>
      </w:r>
      <w:r w:rsidR="002868FB" w:rsidRPr="00AA330F">
        <w:rPr>
          <w:rFonts w:ascii="Times New Roman" w:hAnsi="Times New Roman"/>
          <w:sz w:val="20"/>
          <w:szCs w:val="20"/>
          <w:lang w:val="en-US"/>
        </w:rPr>
        <w:t xml:space="preserve"> stretching techniques would produce similar increases in ROM and stretch tolerance whilst reducing muscle and tendon stiffness</w:t>
      </w:r>
      <w:r w:rsidR="00781862" w:rsidRPr="00AA330F">
        <w:rPr>
          <w:rFonts w:ascii="Times New Roman" w:hAnsi="Times New Roman"/>
          <w:sz w:val="20"/>
          <w:szCs w:val="20"/>
          <w:lang w:val="en-US"/>
        </w:rPr>
        <w:t>.</w:t>
      </w:r>
    </w:p>
    <w:p w14:paraId="7C89D32C" w14:textId="77777777" w:rsidR="00EA4DF0" w:rsidRPr="00AA330F" w:rsidRDefault="00EA4DF0" w:rsidP="00B80B05">
      <w:pPr>
        <w:autoSpaceDE w:val="0"/>
        <w:autoSpaceDN w:val="0"/>
        <w:adjustRightInd w:val="0"/>
        <w:spacing w:line="480" w:lineRule="auto"/>
        <w:jc w:val="both"/>
        <w:rPr>
          <w:rFonts w:ascii="Times New Roman" w:hAnsi="Times New Roman"/>
          <w:sz w:val="20"/>
          <w:szCs w:val="20"/>
        </w:rPr>
      </w:pPr>
    </w:p>
    <w:p w14:paraId="7C89D32D" w14:textId="77777777" w:rsidR="00FD5D92" w:rsidRPr="00AA330F" w:rsidRDefault="00FD5D92" w:rsidP="00B80B05">
      <w:pPr>
        <w:autoSpaceDE w:val="0"/>
        <w:autoSpaceDN w:val="0"/>
        <w:adjustRightInd w:val="0"/>
        <w:spacing w:line="480" w:lineRule="auto"/>
        <w:jc w:val="both"/>
        <w:rPr>
          <w:rFonts w:ascii="Times New Roman" w:hAnsi="Times New Roman"/>
          <w:b/>
          <w:sz w:val="20"/>
          <w:szCs w:val="20"/>
        </w:rPr>
      </w:pPr>
      <w:r w:rsidRPr="00AA330F">
        <w:rPr>
          <w:rFonts w:ascii="Times New Roman" w:hAnsi="Times New Roman"/>
          <w:b/>
          <w:sz w:val="20"/>
          <w:szCs w:val="20"/>
        </w:rPr>
        <w:t>METHODS</w:t>
      </w:r>
    </w:p>
    <w:p w14:paraId="7C89D32E" w14:textId="77777777" w:rsidR="00E11C83" w:rsidRPr="00AA330F" w:rsidRDefault="00FD5D92" w:rsidP="00B80B05">
      <w:pPr>
        <w:spacing w:line="480" w:lineRule="auto"/>
        <w:jc w:val="both"/>
        <w:rPr>
          <w:rFonts w:ascii="Times New Roman" w:hAnsi="Times New Roman"/>
          <w:b/>
          <w:sz w:val="20"/>
          <w:szCs w:val="20"/>
        </w:rPr>
      </w:pPr>
      <w:r w:rsidRPr="00AA330F">
        <w:rPr>
          <w:rFonts w:ascii="Times New Roman" w:hAnsi="Times New Roman"/>
          <w:b/>
          <w:sz w:val="20"/>
          <w:szCs w:val="20"/>
        </w:rPr>
        <w:t>Subjects</w:t>
      </w:r>
    </w:p>
    <w:p w14:paraId="7C89D32F" w14:textId="77777777" w:rsidR="00132061" w:rsidRPr="00AA330F" w:rsidRDefault="00E11C83" w:rsidP="00B80B05">
      <w:pPr>
        <w:spacing w:line="480" w:lineRule="auto"/>
        <w:jc w:val="both"/>
        <w:rPr>
          <w:rFonts w:ascii="Times New Roman" w:hAnsi="Times New Roman"/>
          <w:sz w:val="20"/>
          <w:szCs w:val="20"/>
        </w:rPr>
      </w:pPr>
      <w:r w:rsidRPr="00AA330F">
        <w:rPr>
          <w:rFonts w:ascii="Times New Roman" w:hAnsi="Times New Roman"/>
          <w:sz w:val="20"/>
          <w:szCs w:val="20"/>
        </w:rPr>
        <w:t>Fourteen</w:t>
      </w:r>
      <w:r w:rsidR="00132061" w:rsidRPr="00AA330F">
        <w:rPr>
          <w:rFonts w:ascii="Times New Roman" w:hAnsi="Times New Roman"/>
          <w:sz w:val="20"/>
          <w:szCs w:val="20"/>
        </w:rPr>
        <w:t xml:space="preserve"> </w:t>
      </w:r>
      <w:r w:rsidR="002868FB" w:rsidRPr="00AA330F">
        <w:rPr>
          <w:rFonts w:ascii="Times New Roman" w:hAnsi="Times New Roman"/>
          <w:sz w:val="20"/>
          <w:szCs w:val="20"/>
        </w:rPr>
        <w:t xml:space="preserve">recreationally </w:t>
      </w:r>
      <w:r w:rsidR="00132061" w:rsidRPr="00AA330F">
        <w:rPr>
          <w:rFonts w:ascii="Times New Roman" w:hAnsi="Times New Roman"/>
          <w:sz w:val="20"/>
          <w:szCs w:val="20"/>
        </w:rPr>
        <w:t>active p</w:t>
      </w:r>
      <w:r w:rsidRPr="00AA330F">
        <w:rPr>
          <w:rFonts w:ascii="Times New Roman" w:hAnsi="Times New Roman"/>
          <w:sz w:val="20"/>
          <w:szCs w:val="20"/>
        </w:rPr>
        <w:t xml:space="preserve">articipants (8 </w:t>
      </w:r>
      <w:r w:rsidR="00BB0392" w:rsidRPr="00AA330F">
        <w:rPr>
          <w:rFonts w:ascii="Times New Roman" w:hAnsi="Times New Roman"/>
          <w:sz w:val="20"/>
          <w:szCs w:val="20"/>
        </w:rPr>
        <w:t>women,</w:t>
      </w:r>
      <w:r w:rsidR="00132061" w:rsidRPr="00AA330F">
        <w:rPr>
          <w:rFonts w:ascii="Times New Roman" w:hAnsi="Times New Roman"/>
          <w:sz w:val="20"/>
          <w:szCs w:val="20"/>
        </w:rPr>
        <w:t xml:space="preserve"> 6 m</w:t>
      </w:r>
      <w:r w:rsidR="00BB0392" w:rsidRPr="00AA330F">
        <w:rPr>
          <w:rFonts w:ascii="Times New Roman" w:hAnsi="Times New Roman"/>
          <w:sz w:val="20"/>
          <w:szCs w:val="20"/>
        </w:rPr>
        <w:t>en</w:t>
      </w:r>
      <w:r w:rsidRPr="00AA330F">
        <w:rPr>
          <w:rFonts w:ascii="Times New Roman" w:hAnsi="Times New Roman"/>
          <w:sz w:val="20"/>
          <w:szCs w:val="20"/>
        </w:rPr>
        <w:t xml:space="preserve">; age = 26.1 ± </w:t>
      </w:r>
      <w:r w:rsidR="00BB0392" w:rsidRPr="00AA330F">
        <w:rPr>
          <w:rFonts w:ascii="Times New Roman" w:hAnsi="Times New Roman"/>
          <w:sz w:val="20"/>
          <w:szCs w:val="20"/>
        </w:rPr>
        <w:t xml:space="preserve">(SD) </w:t>
      </w:r>
      <w:r w:rsidRPr="00AA330F">
        <w:rPr>
          <w:rFonts w:ascii="Times New Roman" w:hAnsi="Times New Roman"/>
          <w:sz w:val="20"/>
          <w:szCs w:val="20"/>
        </w:rPr>
        <w:t xml:space="preserve">9.6 yr, height = 1.7 ± 0.1 m, and mass = 75.6 ± 13.3 kg) with </w:t>
      </w:r>
      <w:r w:rsidR="00132061" w:rsidRPr="00AA330F">
        <w:rPr>
          <w:rFonts w:ascii="Times New Roman" w:hAnsi="Times New Roman"/>
          <w:sz w:val="20"/>
          <w:szCs w:val="20"/>
        </w:rPr>
        <w:t xml:space="preserve">no recent </w:t>
      </w:r>
      <w:r w:rsidR="00BB0392" w:rsidRPr="00AA330F">
        <w:rPr>
          <w:rFonts w:ascii="Times New Roman" w:hAnsi="Times New Roman"/>
          <w:sz w:val="20"/>
          <w:szCs w:val="20"/>
        </w:rPr>
        <w:t xml:space="preserve">history of lower limb </w:t>
      </w:r>
      <w:r w:rsidR="00132061" w:rsidRPr="00AA330F">
        <w:rPr>
          <w:rFonts w:ascii="Times New Roman" w:hAnsi="Times New Roman"/>
          <w:sz w:val="20"/>
          <w:szCs w:val="20"/>
        </w:rPr>
        <w:t>musculoskeletal injury or neurological deficit</w:t>
      </w:r>
      <w:r w:rsidRPr="00AA330F">
        <w:rPr>
          <w:rFonts w:ascii="Times New Roman" w:hAnsi="Times New Roman"/>
          <w:sz w:val="20"/>
          <w:szCs w:val="20"/>
        </w:rPr>
        <w:t xml:space="preserve"> volunteered for the study</w:t>
      </w:r>
      <w:r w:rsidR="00132061" w:rsidRPr="00AA330F">
        <w:rPr>
          <w:rFonts w:ascii="Times New Roman" w:hAnsi="Times New Roman"/>
          <w:sz w:val="20"/>
          <w:szCs w:val="20"/>
        </w:rPr>
        <w:t xml:space="preserve"> after completing a pre-test medical questionnaire and giving written and informed consent</w:t>
      </w:r>
      <w:r w:rsidRPr="00AA330F">
        <w:rPr>
          <w:rFonts w:ascii="Times New Roman" w:hAnsi="Times New Roman"/>
          <w:sz w:val="20"/>
          <w:szCs w:val="20"/>
        </w:rPr>
        <w:t>.</w:t>
      </w:r>
      <w:r w:rsidR="00132061" w:rsidRPr="00AA330F">
        <w:rPr>
          <w:rFonts w:ascii="Times New Roman" w:hAnsi="Times New Roman"/>
          <w:sz w:val="20"/>
          <w:szCs w:val="20"/>
        </w:rPr>
        <w:t xml:space="preserve"> </w:t>
      </w:r>
      <w:r w:rsidRPr="00AA330F">
        <w:rPr>
          <w:rFonts w:ascii="Times New Roman" w:hAnsi="Times New Roman"/>
          <w:sz w:val="20"/>
          <w:szCs w:val="20"/>
        </w:rPr>
        <w:t xml:space="preserve"> The </w:t>
      </w:r>
      <w:r w:rsidR="006A563F" w:rsidRPr="00AA330F">
        <w:rPr>
          <w:rFonts w:ascii="Times New Roman" w:hAnsi="Times New Roman"/>
          <w:sz w:val="20"/>
          <w:szCs w:val="20"/>
        </w:rPr>
        <w:t>subjects</w:t>
      </w:r>
      <w:r w:rsidRPr="00AA330F">
        <w:rPr>
          <w:rFonts w:ascii="Times New Roman" w:hAnsi="Times New Roman"/>
          <w:sz w:val="20"/>
          <w:szCs w:val="20"/>
        </w:rPr>
        <w:t xml:space="preserve"> were asked to </w:t>
      </w:r>
      <w:r w:rsidR="006A563F" w:rsidRPr="00AA330F">
        <w:rPr>
          <w:rFonts w:ascii="Times New Roman" w:hAnsi="Times New Roman"/>
          <w:sz w:val="20"/>
          <w:szCs w:val="20"/>
        </w:rPr>
        <w:t>avoid</w:t>
      </w:r>
      <w:r w:rsidRPr="00AA330F">
        <w:rPr>
          <w:rFonts w:ascii="Times New Roman" w:hAnsi="Times New Roman"/>
          <w:sz w:val="20"/>
          <w:szCs w:val="20"/>
        </w:rPr>
        <w:t xml:space="preserve"> any flexibility training</w:t>
      </w:r>
      <w:r w:rsidR="00132061" w:rsidRPr="00AA330F">
        <w:rPr>
          <w:rFonts w:ascii="Times New Roman" w:hAnsi="Times New Roman"/>
          <w:sz w:val="20"/>
          <w:szCs w:val="20"/>
        </w:rPr>
        <w:t>,</w:t>
      </w:r>
      <w:r w:rsidRPr="00AA330F">
        <w:rPr>
          <w:rFonts w:ascii="Times New Roman" w:hAnsi="Times New Roman"/>
          <w:sz w:val="20"/>
          <w:szCs w:val="20"/>
        </w:rPr>
        <w:t xml:space="preserve"> intense exercise </w:t>
      </w:r>
      <w:r w:rsidR="00132061" w:rsidRPr="00AA330F">
        <w:rPr>
          <w:rFonts w:ascii="Times New Roman" w:hAnsi="Times New Roman"/>
          <w:sz w:val="20"/>
          <w:szCs w:val="20"/>
        </w:rPr>
        <w:t xml:space="preserve">and stimulant use </w:t>
      </w:r>
      <w:r w:rsidRPr="00AA330F">
        <w:rPr>
          <w:rFonts w:ascii="Times New Roman" w:hAnsi="Times New Roman"/>
          <w:sz w:val="20"/>
          <w:szCs w:val="20"/>
        </w:rPr>
        <w:t xml:space="preserve">for 48 h </w:t>
      </w:r>
      <w:r w:rsidR="006A563F" w:rsidRPr="00AA330F">
        <w:rPr>
          <w:rFonts w:ascii="Times New Roman" w:hAnsi="Times New Roman"/>
          <w:sz w:val="20"/>
          <w:szCs w:val="20"/>
        </w:rPr>
        <w:t>prior to</w:t>
      </w:r>
      <w:r w:rsidRPr="00AA330F">
        <w:rPr>
          <w:rFonts w:ascii="Times New Roman" w:hAnsi="Times New Roman"/>
          <w:sz w:val="20"/>
          <w:szCs w:val="20"/>
        </w:rPr>
        <w:t xml:space="preserve"> testing</w:t>
      </w:r>
      <w:r w:rsidR="006A563F" w:rsidRPr="00AA330F">
        <w:rPr>
          <w:rFonts w:ascii="Times New Roman" w:hAnsi="Times New Roman"/>
          <w:sz w:val="20"/>
          <w:szCs w:val="20"/>
        </w:rPr>
        <w:t xml:space="preserve">.  </w:t>
      </w:r>
      <w:r w:rsidR="006F3FA3" w:rsidRPr="00AA330F">
        <w:rPr>
          <w:rFonts w:ascii="Times New Roman" w:hAnsi="Times New Roman"/>
          <w:sz w:val="20"/>
          <w:szCs w:val="20"/>
        </w:rPr>
        <w:t xml:space="preserve">All procedures performed in studies involving human participants were in accordance with the </w:t>
      </w:r>
      <w:r w:rsidR="006F3FA3" w:rsidRPr="00AA330F">
        <w:rPr>
          <w:rFonts w:ascii="Times New Roman" w:hAnsi="Times New Roman"/>
          <w:sz w:val="20"/>
          <w:szCs w:val="20"/>
        </w:rPr>
        <w:lastRenderedPageBreak/>
        <w:t>ethical standards of the institutional research committee</w:t>
      </w:r>
      <w:r w:rsidR="00BA47DF" w:rsidRPr="00AA330F">
        <w:rPr>
          <w:rFonts w:ascii="Times New Roman" w:hAnsi="Times New Roman"/>
          <w:sz w:val="20"/>
          <w:szCs w:val="20"/>
        </w:rPr>
        <w:t xml:space="preserve">, </w:t>
      </w:r>
      <w:r w:rsidR="00BE7E08" w:rsidRPr="00AA330F">
        <w:rPr>
          <w:rFonts w:ascii="Times New Roman" w:hAnsi="Times New Roman"/>
          <w:sz w:val="20"/>
          <w:szCs w:val="20"/>
        </w:rPr>
        <w:t xml:space="preserve">and </w:t>
      </w:r>
      <w:r w:rsidR="00BA47DF" w:rsidRPr="00AA330F">
        <w:rPr>
          <w:rFonts w:ascii="Times New Roman" w:hAnsi="Times New Roman"/>
          <w:sz w:val="20"/>
          <w:szCs w:val="20"/>
        </w:rPr>
        <w:t xml:space="preserve">the study </w:t>
      </w:r>
      <w:r w:rsidR="006A563F" w:rsidRPr="00AA330F">
        <w:rPr>
          <w:rFonts w:ascii="Times New Roman" w:hAnsi="Times New Roman"/>
          <w:sz w:val="20"/>
          <w:szCs w:val="20"/>
        </w:rPr>
        <w:t xml:space="preserve">was </w:t>
      </w:r>
      <w:r w:rsidR="00BA47DF" w:rsidRPr="00AA330F">
        <w:rPr>
          <w:rFonts w:ascii="Times New Roman" w:hAnsi="Times New Roman"/>
          <w:sz w:val="20"/>
          <w:szCs w:val="20"/>
        </w:rPr>
        <w:t>completed in accordance with the Declaration of Helsinki</w:t>
      </w:r>
      <w:r w:rsidRPr="00AA330F">
        <w:rPr>
          <w:rFonts w:ascii="Times New Roman" w:hAnsi="Times New Roman"/>
          <w:sz w:val="20"/>
          <w:szCs w:val="20"/>
        </w:rPr>
        <w:t xml:space="preserve">. </w:t>
      </w:r>
      <w:r w:rsidR="00132061" w:rsidRPr="00AA330F">
        <w:rPr>
          <w:rFonts w:ascii="Times New Roman" w:hAnsi="Times New Roman"/>
          <w:sz w:val="20"/>
          <w:szCs w:val="20"/>
        </w:rPr>
        <w:t xml:space="preserve"> </w:t>
      </w:r>
    </w:p>
    <w:p w14:paraId="7C89D330" w14:textId="77777777" w:rsidR="00132061" w:rsidRPr="00AA330F" w:rsidRDefault="00132061" w:rsidP="00B80B05">
      <w:pPr>
        <w:spacing w:line="480" w:lineRule="auto"/>
        <w:jc w:val="both"/>
        <w:rPr>
          <w:rFonts w:ascii="Times New Roman" w:hAnsi="Times New Roman"/>
          <w:sz w:val="20"/>
          <w:szCs w:val="20"/>
        </w:rPr>
      </w:pPr>
    </w:p>
    <w:p w14:paraId="7C89D331" w14:textId="77777777" w:rsidR="00E11C83" w:rsidRPr="00AA330F" w:rsidRDefault="00E11C83" w:rsidP="00B80B05">
      <w:pPr>
        <w:spacing w:line="480" w:lineRule="auto"/>
        <w:jc w:val="both"/>
        <w:rPr>
          <w:rFonts w:ascii="Times New Roman" w:hAnsi="Times New Roman"/>
          <w:b/>
          <w:sz w:val="20"/>
          <w:szCs w:val="20"/>
        </w:rPr>
      </w:pPr>
      <w:r w:rsidRPr="00AA330F">
        <w:rPr>
          <w:rFonts w:ascii="Times New Roman" w:hAnsi="Times New Roman"/>
          <w:b/>
          <w:sz w:val="20"/>
          <w:szCs w:val="20"/>
        </w:rPr>
        <w:t xml:space="preserve">Protocol </w:t>
      </w:r>
    </w:p>
    <w:p w14:paraId="7C89D332" w14:textId="77777777" w:rsidR="00E11C83" w:rsidRPr="00AA330F" w:rsidRDefault="00132061" w:rsidP="00B80B05">
      <w:pPr>
        <w:spacing w:line="480" w:lineRule="auto"/>
        <w:jc w:val="both"/>
        <w:rPr>
          <w:rFonts w:ascii="Times New Roman" w:hAnsi="Times New Roman"/>
          <w:i/>
          <w:sz w:val="20"/>
          <w:szCs w:val="20"/>
        </w:rPr>
      </w:pPr>
      <w:r w:rsidRPr="00AA330F">
        <w:rPr>
          <w:rFonts w:ascii="Times New Roman" w:hAnsi="Times New Roman"/>
          <w:i/>
          <w:sz w:val="20"/>
          <w:szCs w:val="20"/>
        </w:rPr>
        <w:t>Overview</w:t>
      </w:r>
    </w:p>
    <w:p w14:paraId="7C89D333" w14:textId="77777777" w:rsidR="009B42D7" w:rsidRPr="00AA330F" w:rsidRDefault="00EA41A1" w:rsidP="009B42D7">
      <w:pPr>
        <w:pStyle w:val="BodyText"/>
        <w:spacing w:line="480" w:lineRule="auto"/>
        <w:jc w:val="both"/>
        <w:rPr>
          <w:sz w:val="20"/>
        </w:rPr>
      </w:pPr>
      <w:r w:rsidRPr="00AA330F">
        <w:rPr>
          <w:sz w:val="20"/>
        </w:rPr>
        <w:t>The subjects were familiarized with the testing protocol one week prior to data collection and then visited the laboratory on two further occasions</w:t>
      </w:r>
      <w:r w:rsidR="00BE7E08" w:rsidRPr="00AA330F">
        <w:rPr>
          <w:sz w:val="20"/>
        </w:rPr>
        <w:t xml:space="preserve"> under experimental conditions</w:t>
      </w:r>
      <w:r w:rsidR="00564C80" w:rsidRPr="00AA330F">
        <w:rPr>
          <w:sz w:val="20"/>
        </w:rPr>
        <w:t>, with trials</w:t>
      </w:r>
      <w:r w:rsidRPr="00AA330F">
        <w:rPr>
          <w:sz w:val="20"/>
        </w:rPr>
        <w:t xml:space="preserve"> counterbalanced </w:t>
      </w:r>
      <w:r w:rsidR="00BA47DF" w:rsidRPr="00AA330F">
        <w:rPr>
          <w:sz w:val="20"/>
        </w:rPr>
        <w:t>and</w:t>
      </w:r>
      <w:r w:rsidRPr="00AA330F">
        <w:rPr>
          <w:sz w:val="20"/>
        </w:rPr>
        <w:t xml:space="preserve"> separated by one week.  During the </w:t>
      </w:r>
      <w:r w:rsidR="00A736AB" w:rsidRPr="00AA330F">
        <w:rPr>
          <w:sz w:val="20"/>
        </w:rPr>
        <w:t xml:space="preserve">experimental </w:t>
      </w:r>
      <w:r w:rsidRPr="00AA330F">
        <w:rPr>
          <w:sz w:val="20"/>
        </w:rPr>
        <w:t>trials</w:t>
      </w:r>
      <w:r w:rsidR="00BE7E08" w:rsidRPr="00AA330F">
        <w:rPr>
          <w:sz w:val="20"/>
        </w:rPr>
        <w:t>,</w:t>
      </w:r>
      <w:r w:rsidRPr="00AA330F">
        <w:rPr>
          <w:sz w:val="20"/>
        </w:rPr>
        <w:t xml:space="preserve"> the subjects performed a </w:t>
      </w:r>
      <w:r w:rsidR="00BE7E08" w:rsidRPr="00AA330F">
        <w:rPr>
          <w:sz w:val="20"/>
        </w:rPr>
        <w:t>5</w:t>
      </w:r>
      <w:r w:rsidR="006F0531" w:rsidRPr="00AA330F">
        <w:rPr>
          <w:sz w:val="20"/>
        </w:rPr>
        <w:t>-</w:t>
      </w:r>
      <w:r w:rsidR="00BE7E08" w:rsidRPr="00AA330F">
        <w:rPr>
          <w:sz w:val="20"/>
        </w:rPr>
        <w:t xml:space="preserve">min </w:t>
      </w:r>
      <w:r w:rsidRPr="00AA330F">
        <w:rPr>
          <w:sz w:val="20"/>
        </w:rPr>
        <w:t xml:space="preserve">warm-up on a Monark cycle at 60 </w:t>
      </w:r>
      <w:r w:rsidR="00BE7E08" w:rsidRPr="00AA330F">
        <w:rPr>
          <w:sz w:val="20"/>
        </w:rPr>
        <w:t>rpm</w:t>
      </w:r>
      <w:r w:rsidRPr="00AA330F">
        <w:rPr>
          <w:sz w:val="20"/>
        </w:rPr>
        <w:t xml:space="preserve"> with a 1-kg resistance load.  The subjects were then seated in the chair of an isokinetic dynamometer (Biodex System 3 Pro, IPRS, Suffolk, UK) </w:t>
      </w:r>
      <w:r w:rsidR="00E3378B" w:rsidRPr="00AA330F">
        <w:rPr>
          <w:sz w:val="20"/>
        </w:rPr>
        <w:t xml:space="preserve">with the hip flexed to 55° </w:t>
      </w:r>
      <w:r w:rsidR="00264AD1" w:rsidRPr="00AA330F">
        <w:rPr>
          <w:sz w:val="20"/>
        </w:rPr>
        <w:t>and knee fully extended (0°) to ensure all plantar flexor muscles could be strongly activated and were at an appropriate length to contribute strongly to the total passive and active joint moments (Cresswell et al. 1995; Kawakami et al. 1998</w:t>
      </w:r>
      <w:r w:rsidR="00BB05B7" w:rsidRPr="00AA330F">
        <w:rPr>
          <w:sz w:val="20"/>
        </w:rPr>
        <w:t>)</w:t>
      </w:r>
      <w:r w:rsidRPr="00AA330F">
        <w:rPr>
          <w:sz w:val="20"/>
        </w:rPr>
        <w:t xml:space="preserve">.  The ankle was then placed in </w:t>
      </w:r>
      <w:r w:rsidR="00607233" w:rsidRPr="00AA330F">
        <w:rPr>
          <w:sz w:val="20"/>
        </w:rPr>
        <w:t xml:space="preserve">the </w:t>
      </w:r>
      <w:r w:rsidRPr="00AA330F">
        <w:rPr>
          <w:sz w:val="20"/>
        </w:rPr>
        <w:t xml:space="preserve">dynamometer footplate in </w:t>
      </w:r>
      <w:r w:rsidR="00564C80" w:rsidRPr="00AA330F">
        <w:rPr>
          <w:sz w:val="20"/>
        </w:rPr>
        <w:t>the anatomical position</w:t>
      </w:r>
      <w:r w:rsidRPr="00AA330F">
        <w:rPr>
          <w:sz w:val="20"/>
        </w:rPr>
        <w:t xml:space="preserve"> </w:t>
      </w:r>
      <w:r w:rsidR="00E3378B" w:rsidRPr="00AA330F">
        <w:rPr>
          <w:sz w:val="20"/>
        </w:rPr>
        <w:t xml:space="preserve">(0°) </w:t>
      </w:r>
      <w:r w:rsidRPr="00AA330F">
        <w:rPr>
          <w:sz w:val="20"/>
        </w:rPr>
        <w:t>with the lateral malleolus aligned to the centre of rotation of the dynamometer</w:t>
      </w:r>
      <w:r w:rsidR="000B69C6" w:rsidRPr="00AA330F">
        <w:rPr>
          <w:sz w:val="20"/>
        </w:rPr>
        <w:t>.  Non-elastic Velcro strapping was used to minimize heel displacement from the dynamometer footplate to provide reliable and valid ROM and passive moment data during the passive trials</w:t>
      </w:r>
      <w:r w:rsidR="0098063A" w:rsidRPr="00AA330F">
        <w:rPr>
          <w:sz w:val="20"/>
        </w:rPr>
        <w:t xml:space="preserve"> (</w:t>
      </w:r>
      <w:r w:rsidR="004D0AD9" w:rsidRPr="00AA330F">
        <w:rPr>
          <w:sz w:val="20"/>
        </w:rPr>
        <w:t>Morse et al. 2008</w:t>
      </w:r>
      <w:r w:rsidR="0098063A" w:rsidRPr="00AA330F">
        <w:rPr>
          <w:sz w:val="20"/>
        </w:rPr>
        <w:t>)</w:t>
      </w:r>
      <w:r w:rsidR="00097AFD" w:rsidRPr="00AA330F">
        <w:rPr>
          <w:sz w:val="20"/>
        </w:rPr>
        <w:t>.</w:t>
      </w:r>
      <w:r w:rsidR="000B69C6" w:rsidRPr="00AA330F">
        <w:rPr>
          <w:sz w:val="20"/>
        </w:rPr>
        <w:t xml:space="preserve">  </w:t>
      </w:r>
      <w:r w:rsidR="00F45462" w:rsidRPr="00AA330F">
        <w:rPr>
          <w:sz w:val="20"/>
        </w:rPr>
        <w:t xml:space="preserve">To ensure that the degree of ankle fixation did not substantially influence the passive moment or ROM data during the pre- and post-intervention measurements, one highly experienced analyst conducted all trials to remove inter-tester variability.  </w:t>
      </w:r>
    </w:p>
    <w:p w14:paraId="7C89D334" w14:textId="77777777" w:rsidR="009B42D7" w:rsidRPr="00AA330F" w:rsidRDefault="009B42D7" w:rsidP="009B42D7">
      <w:pPr>
        <w:pStyle w:val="BodyText"/>
        <w:spacing w:line="480" w:lineRule="auto"/>
        <w:jc w:val="both"/>
        <w:rPr>
          <w:sz w:val="20"/>
        </w:rPr>
      </w:pPr>
    </w:p>
    <w:p w14:paraId="7C89D335" w14:textId="77777777" w:rsidR="00667925" w:rsidRPr="00AA330F" w:rsidRDefault="00A218DF" w:rsidP="009B42D7">
      <w:pPr>
        <w:pStyle w:val="BodyText"/>
        <w:spacing w:line="480" w:lineRule="auto"/>
        <w:jc w:val="both"/>
        <w:rPr>
          <w:sz w:val="20"/>
        </w:rPr>
      </w:pPr>
      <w:r w:rsidRPr="00AA330F">
        <w:rPr>
          <w:sz w:val="20"/>
        </w:rPr>
        <w:t>S</w:t>
      </w:r>
      <w:r w:rsidR="00890CDA" w:rsidRPr="00AA330F">
        <w:rPr>
          <w:sz w:val="20"/>
        </w:rPr>
        <w:t>kin-mounted bipolar double differential active electrodes (model MP-2A, Linton, Norfolk, UK)</w:t>
      </w:r>
      <w:r w:rsidR="009B42D7" w:rsidRPr="00AA330F">
        <w:rPr>
          <w:sz w:val="20"/>
        </w:rPr>
        <w:t xml:space="preserve"> were placed over the soleus (Sol), gastrocnemius medialis (GM), gastrocnemius lateralis (GL) and tibialis anterior (TA) muscles</w:t>
      </w:r>
      <w:r w:rsidR="00890CDA" w:rsidRPr="00AA330F">
        <w:rPr>
          <w:sz w:val="20"/>
        </w:rPr>
        <w:t>.  Site preparation, electrode placement, EMG sampling, processing and normalization methods were completed as previously</w:t>
      </w:r>
      <w:r w:rsidR="00082835" w:rsidRPr="00AA330F">
        <w:rPr>
          <w:sz w:val="20"/>
        </w:rPr>
        <w:t xml:space="preserve"> described (Kay &amp; Blazevich 2009a</w:t>
      </w:r>
      <w:r w:rsidR="00890CDA" w:rsidRPr="00AA330F">
        <w:rPr>
          <w:sz w:val="20"/>
        </w:rPr>
        <w:t>)</w:t>
      </w:r>
      <w:r w:rsidR="009B42D7" w:rsidRPr="00AA330F">
        <w:rPr>
          <w:sz w:val="20"/>
        </w:rPr>
        <w:t xml:space="preserve">.  </w:t>
      </w:r>
      <w:r w:rsidR="00890CDA" w:rsidRPr="00AA330F">
        <w:rPr>
          <w:sz w:val="20"/>
        </w:rPr>
        <w:t>EMG amplitude was constantly monitored during the passive and active trials to quantify muscle activity (described later).</w:t>
      </w:r>
      <w:r w:rsidR="009B42D7" w:rsidRPr="00AA330F">
        <w:rPr>
          <w:sz w:val="20"/>
        </w:rPr>
        <w:t xml:space="preserve"> </w:t>
      </w:r>
      <w:r w:rsidR="00890CDA" w:rsidRPr="00AA330F">
        <w:rPr>
          <w:sz w:val="20"/>
        </w:rPr>
        <w:t xml:space="preserve"> </w:t>
      </w:r>
      <w:r w:rsidR="009A6306" w:rsidRPr="00AA330F">
        <w:rPr>
          <w:sz w:val="20"/>
        </w:rPr>
        <w:t>As ankle rotation can occur during ‘isometric’ plantar flexion contractions performed in a dynamometer (Karamanidis et al. 2005), measurement of calcaneal movement (i.e. distal aspect of the Achilles tendon) using motion analysis was used to correct for any error induced by this joint rotation</w:t>
      </w:r>
      <w:r w:rsidR="00776FD0" w:rsidRPr="00AA330F">
        <w:rPr>
          <w:sz w:val="20"/>
        </w:rPr>
        <w:t xml:space="preserve"> (Manal et al. 2013)</w:t>
      </w:r>
      <w:r w:rsidR="009A6306" w:rsidRPr="00AA330F">
        <w:rPr>
          <w:sz w:val="20"/>
        </w:rPr>
        <w:t>, which would otherwise have resulted in an overestimation of tendon length change.</w:t>
      </w:r>
      <w:r w:rsidR="00121455" w:rsidRPr="00AA330F">
        <w:rPr>
          <w:sz w:val="20"/>
        </w:rPr>
        <w:t xml:space="preserve">  </w:t>
      </w:r>
      <w:r w:rsidR="009B42D7" w:rsidRPr="00AA330F">
        <w:rPr>
          <w:sz w:val="20"/>
        </w:rPr>
        <w:t>F</w:t>
      </w:r>
      <w:r w:rsidR="00667925" w:rsidRPr="00AA330F">
        <w:rPr>
          <w:sz w:val="20"/>
        </w:rPr>
        <w:t xml:space="preserve">our infrared digital cameras (ProReflex, Qualisys, Gothenburg, Sweden) enabled real-time motion analysis to record the movement of infrared reflective markers placed over the insertion of the Achilles at the calcaneus (see Fig. 2; </w:t>
      </w:r>
      <w:r w:rsidR="00667925" w:rsidRPr="00AA330F">
        <w:rPr>
          <w:i/>
          <w:sz w:val="20"/>
        </w:rPr>
        <w:t>marker A</w:t>
      </w:r>
      <w:r w:rsidR="00667925" w:rsidRPr="00AA330F">
        <w:rPr>
          <w:sz w:val="20"/>
        </w:rPr>
        <w:t xml:space="preserve">) and on the distal edge of the ultrasound </w:t>
      </w:r>
      <w:r w:rsidR="00667925" w:rsidRPr="00AA330F">
        <w:rPr>
          <w:sz w:val="20"/>
        </w:rPr>
        <w:lastRenderedPageBreak/>
        <w:t>probe positioned over the GM-Achilles muscle-tendon junction (MTJ) (</w:t>
      </w:r>
      <w:r w:rsidR="00667925" w:rsidRPr="00AA330F">
        <w:rPr>
          <w:i/>
          <w:sz w:val="20"/>
        </w:rPr>
        <w:t>marker B</w:t>
      </w:r>
      <w:r w:rsidR="00667925" w:rsidRPr="00AA330F">
        <w:rPr>
          <w:sz w:val="20"/>
        </w:rPr>
        <w:t>).  A third marker was placed over the origin of the medial head of the gastrocnemius at the medial femoral epicondyle (</w:t>
      </w:r>
      <w:r w:rsidR="00667925" w:rsidRPr="00AA330F">
        <w:rPr>
          <w:i/>
          <w:sz w:val="20"/>
        </w:rPr>
        <w:t>marker C</w:t>
      </w:r>
      <w:r w:rsidR="00667925" w:rsidRPr="00AA330F">
        <w:rPr>
          <w:sz w:val="20"/>
        </w:rPr>
        <w:t>).  Real-time ultrasound imaging (</w:t>
      </w:r>
      <w:r w:rsidR="00667925" w:rsidRPr="00AA330F">
        <w:rPr>
          <w:bCs/>
          <w:sz w:val="20"/>
        </w:rPr>
        <w:t xml:space="preserve">LOGIQ Book XP, General Electric, Bedford, UK) was performed with a sampling frequency at 28 Hz </w:t>
      </w:r>
      <w:r w:rsidR="00667925" w:rsidRPr="00AA330F">
        <w:rPr>
          <w:sz w:val="20"/>
        </w:rPr>
        <w:t xml:space="preserve">using a wide-band linear probe (8L-RS, General Electric) with a 39 mm wide field of view and coupling gel (Ultrasound gel, Dahlhausen, Cologne, Germany) to image the position (and excursion) of the GM-Achilles MTJ (see Fig. 3).  The probe was positioned with the proximal end towards the origin of the medial head and the distal end towards the insertion of the Achilles tendon.  The probe was then manipulated until the superficial and deep GM aponeuroses could be visualized to enable triangulation of the GM-Achilles tendon MTJ.  The probe was then fixed to the skin with zinc-oxide adhesive tape to ensure consistent and accurate imaging of the MTJ </w:t>
      </w:r>
      <w:r w:rsidR="00A44262" w:rsidRPr="00AA330F">
        <w:rPr>
          <w:sz w:val="20"/>
        </w:rPr>
        <w:t>during the experimental trials</w:t>
      </w:r>
      <w:r w:rsidR="00667925" w:rsidRPr="00AA330F">
        <w:rPr>
          <w:sz w:val="20"/>
        </w:rPr>
        <w:t xml:space="preserve">.  </w:t>
      </w:r>
    </w:p>
    <w:p w14:paraId="7C89D336" w14:textId="77777777" w:rsidR="00667925" w:rsidRPr="00AA330F" w:rsidRDefault="00667925" w:rsidP="00667925">
      <w:pPr>
        <w:autoSpaceDE w:val="0"/>
        <w:autoSpaceDN w:val="0"/>
        <w:adjustRightInd w:val="0"/>
        <w:spacing w:line="480" w:lineRule="auto"/>
        <w:jc w:val="both"/>
        <w:rPr>
          <w:rFonts w:ascii="Times New Roman" w:hAnsi="Times New Roman"/>
          <w:sz w:val="20"/>
          <w:szCs w:val="20"/>
        </w:rPr>
      </w:pPr>
    </w:p>
    <w:p w14:paraId="7C89D337" w14:textId="77777777" w:rsidR="00E3378B" w:rsidRPr="00AA330F" w:rsidRDefault="00E3378B" w:rsidP="00B80B05">
      <w:pPr>
        <w:spacing w:line="480" w:lineRule="auto"/>
        <w:jc w:val="both"/>
        <w:rPr>
          <w:rFonts w:ascii="Times New Roman" w:hAnsi="Times New Roman"/>
          <w:i/>
          <w:sz w:val="20"/>
          <w:szCs w:val="20"/>
        </w:rPr>
      </w:pPr>
      <w:r w:rsidRPr="00AA330F">
        <w:rPr>
          <w:rFonts w:ascii="Times New Roman" w:hAnsi="Times New Roman"/>
          <w:i/>
          <w:sz w:val="20"/>
          <w:szCs w:val="20"/>
        </w:rPr>
        <w:t xml:space="preserve">Active </w:t>
      </w:r>
      <w:r w:rsidR="00C9479A" w:rsidRPr="00AA330F">
        <w:rPr>
          <w:rFonts w:ascii="Times New Roman" w:hAnsi="Times New Roman"/>
          <w:i/>
          <w:sz w:val="20"/>
          <w:szCs w:val="20"/>
        </w:rPr>
        <w:t>and passive trials</w:t>
      </w:r>
    </w:p>
    <w:p w14:paraId="7C89D338" w14:textId="77777777" w:rsidR="003463AB" w:rsidRPr="00AA330F" w:rsidRDefault="0067395B" w:rsidP="003463AB">
      <w:pPr>
        <w:spacing w:line="480" w:lineRule="auto"/>
        <w:jc w:val="both"/>
        <w:rPr>
          <w:rFonts w:ascii="Times New Roman" w:hAnsi="Times New Roman"/>
          <w:sz w:val="20"/>
          <w:szCs w:val="20"/>
        </w:rPr>
      </w:pPr>
      <w:r w:rsidRPr="00AA330F">
        <w:rPr>
          <w:rFonts w:ascii="Times New Roman" w:hAnsi="Times New Roman"/>
          <w:sz w:val="20"/>
          <w:szCs w:val="20"/>
        </w:rPr>
        <w:t>During the active trial the subjects were instructed to perform</w:t>
      </w:r>
      <w:r w:rsidR="00927BA0" w:rsidRPr="00AA330F">
        <w:rPr>
          <w:rFonts w:ascii="Times New Roman" w:hAnsi="Times New Roman"/>
          <w:sz w:val="20"/>
          <w:szCs w:val="20"/>
        </w:rPr>
        <w:t xml:space="preserve"> a </w:t>
      </w:r>
      <w:r w:rsidRPr="00AA330F">
        <w:rPr>
          <w:rFonts w:ascii="Times New Roman" w:hAnsi="Times New Roman"/>
          <w:sz w:val="20"/>
          <w:szCs w:val="20"/>
        </w:rPr>
        <w:t xml:space="preserve">5-s </w:t>
      </w:r>
      <w:r w:rsidR="00E3378B" w:rsidRPr="00AA330F">
        <w:rPr>
          <w:rFonts w:ascii="Times New Roman" w:hAnsi="Times New Roman"/>
          <w:sz w:val="20"/>
          <w:szCs w:val="20"/>
        </w:rPr>
        <w:t xml:space="preserve">ramped </w:t>
      </w:r>
      <w:r w:rsidR="00927BA0" w:rsidRPr="00AA330F">
        <w:rPr>
          <w:rFonts w:ascii="Times New Roman" w:hAnsi="Times New Roman"/>
          <w:sz w:val="20"/>
          <w:szCs w:val="20"/>
        </w:rPr>
        <w:t>maximal isometric plantar flexor contraction</w:t>
      </w:r>
      <w:r w:rsidR="00C9479A" w:rsidRPr="00AA330F">
        <w:rPr>
          <w:rFonts w:ascii="Times New Roman" w:hAnsi="Times New Roman"/>
          <w:sz w:val="20"/>
          <w:szCs w:val="20"/>
        </w:rPr>
        <w:t xml:space="preserve"> to determine maximal isometric strength, EMG activity, and tendon stiffness (described later)</w:t>
      </w:r>
      <w:r w:rsidRPr="00AA330F">
        <w:rPr>
          <w:rFonts w:ascii="Times New Roman" w:hAnsi="Times New Roman"/>
          <w:sz w:val="20"/>
          <w:szCs w:val="20"/>
        </w:rPr>
        <w:t xml:space="preserve">.  </w:t>
      </w:r>
      <w:r w:rsidR="00E3378B" w:rsidRPr="00AA330F">
        <w:rPr>
          <w:rFonts w:ascii="Times New Roman" w:hAnsi="Times New Roman"/>
          <w:sz w:val="20"/>
          <w:szCs w:val="20"/>
        </w:rPr>
        <w:t xml:space="preserve">To confirm that loading rate did not influence tendon stiffness, during the familiarization session, visual feedback of the </w:t>
      </w:r>
      <w:r w:rsidR="00065F7E" w:rsidRPr="00AA330F">
        <w:rPr>
          <w:rFonts w:ascii="Times New Roman" w:hAnsi="Times New Roman"/>
          <w:sz w:val="20"/>
          <w:szCs w:val="20"/>
        </w:rPr>
        <w:t xml:space="preserve">plantar flexor </w:t>
      </w:r>
      <w:r w:rsidR="000E4336" w:rsidRPr="00AA330F">
        <w:rPr>
          <w:rFonts w:ascii="Times New Roman" w:hAnsi="Times New Roman"/>
          <w:sz w:val="20"/>
          <w:szCs w:val="20"/>
        </w:rPr>
        <w:t xml:space="preserve">joint </w:t>
      </w:r>
      <w:r w:rsidR="00065F7E" w:rsidRPr="00AA330F">
        <w:rPr>
          <w:rFonts w:ascii="Times New Roman" w:hAnsi="Times New Roman"/>
          <w:sz w:val="20"/>
          <w:szCs w:val="20"/>
        </w:rPr>
        <w:t>moment</w:t>
      </w:r>
      <w:r w:rsidR="00E3378B" w:rsidRPr="00AA330F">
        <w:rPr>
          <w:rFonts w:ascii="Times New Roman" w:hAnsi="Times New Roman"/>
          <w:sz w:val="20"/>
          <w:szCs w:val="20"/>
        </w:rPr>
        <w:t xml:space="preserve"> was provided during the ramped contractions until the subjects reliably achieved a linear increase in moment reaching maximal voluntary contraction (MVC) after ~3 s.  Furthermore, during the experimental trials the time taken by the subjects to increase </w:t>
      </w:r>
      <w:r w:rsidR="00065F7E" w:rsidRPr="00AA330F">
        <w:rPr>
          <w:rFonts w:ascii="Times New Roman" w:hAnsi="Times New Roman"/>
          <w:sz w:val="20"/>
          <w:szCs w:val="20"/>
        </w:rPr>
        <w:t>plantar flexor moment</w:t>
      </w:r>
      <w:r w:rsidR="00E3378B" w:rsidRPr="00AA330F">
        <w:rPr>
          <w:rFonts w:ascii="Times New Roman" w:hAnsi="Times New Roman"/>
          <w:sz w:val="20"/>
          <w:szCs w:val="20"/>
        </w:rPr>
        <w:t xml:space="preserve"> from 50% to 90% MVC (the range that tendon stiffness was calculated) was recorded in the pre- and post-intervention sessions; no significant difference (pre = 2.1 ± 0.2 s, post = 2.0 ± 0.2 s; </w:t>
      </w:r>
      <w:r w:rsidR="00E3378B" w:rsidRPr="00AA330F">
        <w:rPr>
          <w:rFonts w:ascii="Times New Roman" w:hAnsi="Times New Roman"/>
          <w:i/>
          <w:sz w:val="20"/>
          <w:szCs w:val="20"/>
        </w:rPr>
        <w:t>P &gt; 0.05</w:t>
      </w:r>
      <w:r w:rsidR="00E3378B" w:rsidRPr="00AA330F">
        <w:rPr>
          <w:rFonts w:ascii="Times New Roman" w:hAnsi="Times New Roman"/>
          <w:sz w:val="20"/>
          <w:szCs w:val="20"/>
        </w:rPr>
        <w:t xml:space="preserve">) was found.  </w:t>
      </w:r>
      <w:r w:rsidR="003463AB" w:rsidRPr="00AA330F">
        <w:rPr>
          <w:rFonts w:ascii="Times New Roman" w:hAnsi="Times New Roman"/>
          <w:sz w:val="20"/>
          <w:szCs w:val="20"/>
        </w:rPr>
        <w:t>Two minutes</w:t>
      </w:r>
      <w:r w:rsidRPr="00AA330F">
        <w:rPr>
          <w:rFonts w:ascii="Times New Roman" w:hAnsi="Times New Roman"/>
          <w:sz w:val="20"/>
          <w:szCs w:val="20"/>
        </w:rPr>
        <w:t xml:space="preserve"> later </w:t>
      </w:r>
      <w:r w:rsidR="003463AB" w:rsidRPr="00AA330F">
        <w:rPr>
          <w:rFonts w:ascii="Times New Roman" w:hAnsi="Times New Roman"/>
          <w:sz w:val="20"/>
          <w:szCs w:val="20"/>
        </w:rPr>
        <w:t>the subjects performed</w:t>
      </w:r>
      <w:r w:rsidRPr="00AA330F">
        <w:rPr>
          <w:rFonts w:ascii="Times New Roman" w:hAnsi="Times New Roman"/>
          <w:sz w:val="20"/>
          <w:szCs w:val="20"/>
        </w:rPr>
        <w:t xml:space="preserve"> three passive dorsiflexion rotations initiated from 20° plantar flexion through to full dorsiflexion at 0.087 rad·s</w:t>
      </w:r>
      <w:r w:rsidRPr="00AA330F">
        <w:rPr>
          <w:rFonts w:ascii="Times New Roman" w:hAnsi="Times New Roman"/>
          <w:sz w:val="20"/>
          <w:szCs w:val="20"/>
          <w:vertAlign w:val="superscript"/>
        </w:rPr>
        <w:t>-1</w:t>
      </w:r>
      <w:r w:rsidRPr="00AA330F">
        <w:rPr>
          <w:rFonts w:ascii="Times New Roman" w:hAnsi="Times New Roman"/>
          <w:sz w:val="20"/>
          <w:szCs w:val="20"/>
        </w:rPr>
        <w:t xml:space="preserve"> (5°·s</w:t>
      </w:r>
      <w:r w:rsidRPr="00AA330F">
        <w:rPr>
          <w:rFonts w:ascii="Times New Roman" w:hAnsi="Times New Roman"/>
          <w:sz w:val="20"/>
          <w:szCs w:val="20"/>
          <w:vertAlign w:val="superscript"/>
        </w:rPr>
        <w:t>-1</w:t>
      </w:r>
      <w:r w:rsidRPr="00AA330F">
        <w:rPr>
          <w:rFonts w:ascii="Times New Roman" w:hAnsi="Times New Roman"/>
          <w:sz w:val="20"/>
          <w:szCs w:val="20"/>
        </w:rPr>
        <w:t xml:space="preserve">) </w:t>
      </w:r>
      <w:r w:rsidR="003463AB" w:rsidRPr="00AA330F">
        <w:rPr>
          <w:rFonts w:ascii="Times New Roman" w:hAnsi="Times New Roman"/>
          <w:sz w:val="20"/>
          <w:szCs w:val="20"/>
        </w:rPr>
        <w:t xml:space="preserve">until the subject </w:t>
      </w:r>
      <w:r w:rsidR="003463AB" w:rsidRPr="00AA330F">
        <w:rPr>
          <w:rFonts w:ascii="Times New Roman" w:hAnsi="Times New Roman"/>
          <w:bCs/>
          <w:sz w:val="20"/>
          <w:szCs w:val="20"/>
        </w:rPr>
        <w:t>volitionally terminated the rotation by pressing a hand held release button</w:t>
      </w:r>
      <w:r w:rsidR="003463AB" w:rsidRPr="00AA330F">
        <w:rPr>
          <w:rFonts w:ascii="Times New Roman" w:hAnsi="Times New Roman"/>
          <w:sz w:val="20"/>
          <w:szCs w:val="20"/>
        </w:rPr>
        <w:t xml:space="preserve"> at the point of discomfort.  </w:t>
      </w:r>
    </w:p>
    <w:p w14:paraId="7C89D339" w14:textId="77777777" w:rsidR="003463AB" w:rsidRPr="00AA330F" w:rsidRDefault="003463AB" w:rsidP="0067395B">
      <w:pPr>
        <w:spacing w:line="480" w:lineRule="auto"/>
        <w:jc w:val="both"/>
        <w:rPr>
          <w:rFonts w:ascii="Times New Roman" w:hAnsi="Times New Roman"/>
          <w:sz w:val="20"/>
          <w:szCs w:val="20"/>
        </w:rPr>
      </w:pPr>
    </w:p>
    <w:p w14:paraId="7C89D33A" w14:textId="77777777" w:rsidR="00E3378B" w:rsidRPr="00AA330F" w:rsidRDefault="003463AB" w:rsidP="00E3378B">
      <w:pPr>
        <w:pStyle w:val="BodyText"/>
        <w:spacing w:line="480" w:lineRule="auto"/>
        <w:jc w:val="both"/>
        <w:rPr>
          <w:i/>
          <w:sz w:val="20"/>
          <w:lang w:val="en-GB"/>
        </w:rPr>
      </w:pPr>
      <w:r w:rsidRPr="00AA330F">
        <w:rPr>
          <w:i/>
          <w:sz w:val="20"/>
          <w:lang w:val="en-GB"/>
        </w:rPr>
        <w:t xml:space="preserve">Stretching </w:t>
      </w:r>
      <w:r w:rsidR="00E3378B" w:rsidRPr="00AA330F">
        <w:rPr>
          <w:i/>
          <w:sz w:val="20"/>
          <w:lang w:val="en-GB"/>
        </w:rPr>
        <w:t>Interventions</w:t>
      </w:r>
    </w:p>
    <w:p w14:paraId="7C89D33B" w14:textId="77777777" w:rsidR="003463AB" w:rsidRPr="00AA330F" w:rsidRDefault="00E3378B" w:rsidP="00E3378B">
      <w:pPr>
        <w:pStyle w:val="BodyText"/>
        <w:spacing w:line="480" w:lineRule="auto"/>
        <w:jc w:val="both"/>
        <w:rPr>
          <w:sz w:val="20"/>
          <w:lang w:val="en-GB"/>
        </w:rPr>
      </w:pPr>
      <w:r w:rsidRPr="00AA330F">
        <w:rPr>
          <w:bCs/>
          <w:sz w:val="20"/>
          <w:lang w:val="en-GB"/>
        </w:rPr>
        <w:t xml:space="preserve">Two minutes after completing the passive </w:t>
      </w:r>
      <w:r w:rsidR="00121455" w:rsidRPr="00AA330F">
        <w:rPr>
          <w:bCs/>
          <w:sz w:val="20"/>
          <w:lang w:val="en-GB"/>
        </w:rPr>
        <w:t xml:space="preserve">ROM </w:t>
      </w:r>
      <w:r w:rsidRPr="00AA330F">
        <w:rPr>
          <w:bCs/>
          <w:sz w:val="20"/>
          <w:lang w:val="en-GB"/>
        </w:rPr>
        <w:t>trial</w:t>
      </w:r>
      <w:r w:rsidR="00121455" w:rsidRPr="00AA330F">
        <w:rPr>
          <w:bCs/>
          <w:sz w:val="20"/>
          <w:lang w:val="en-GB"/>
        </w:rPr>
        <w:t>s</w:t>
      </w:r>
      <w:r w:rsidRPr="00AA330F">
        <w:rPr>
          <w:bCs/>
          <w:sz w:val="20"/>
          <w:lang w:val="en-GB"/>
        </w:rPr>
        <w:t xml:space="preserve"> t</w:t>
      </w:r>
      <w:r w:rsidRPr="00AA330F">
        <w:rPr>
          <w:sz w:val="20"/>
          <w:lang w:val="en-GB"/>
        </w:rPr>
        <w:t xml:space="preserve">he subjects performed either the CR or SRC </w:t>
      </w:r>
      <w:r w:rsidR="00C9479A" w:rsidRPr="00AA330F">
        <w:rPr>
          <w:sz w:val="20"/>
          <w:lang w:val="en-GB"/>
        </w:rPr>
        <w:t xml:space="preserve">stretching </w:t>
      </w:r>
      <w:r w:rsidRPr="00AA330F">
        <w:rPr>
          <w:sz w:val="20"/>
          <w:lang w:val="en-GB"/>
        </w:rPr>
        <w:t>intervention.  During the CR condition the ankle was passively rotated at 0.087 rad·s</w:t>
      </w:r>
      <w:r w:rsidRPr="00AA330F">
        <w:rPr>
          <w:sz w:val="20"/>
          <w:vertAlign w:val="superscript"/>
          <w:lang w:val="en-GB"/>
        </w:rPr>
        <w:t>-1</w:t>
      </w:r>
      <w:r w:rsidRPr="00AA330F">
        <w:rPr>
          <w:sz w:val="20"/>
          <w:lang w:val="en-GB"/>
        </w:rPr>
        <w:t xml:space="preserve"> until reaching the point of discomfort, a position regularly used in stretch studies </w:t>
      </w:r>
      <w:r w:rsidRPr="00AA330F">
        <w:rPr>
          <w:bCs/>
          <w:sz w:val="20"/>
          <w:lang w:val="en-GB"/>
        </w:rPr>
        <w:t xml:space="preserve">(Blazevich et al. 2012; Kay &amp; Blazevich 2008, 2009a).  The movement velocity was </w:t>
      </w:r>
      <w:r w:rsidRPr="00AA330F">
        <w:rPr>
          <w:sz w:val="20"/>
          <w:lang w:val="en-GB"/>
        </w:rPr>
        <w:t>too slow to elicit a significant myotatic stretch reflex response</w:t>
      </w:r>
      <w:r w:rsidRPr="00AA330F">
        <w:rPr>
          <w:sz w:val="20"/>
        </w:rPr>
        <w:t xml:space="preserve">, which </w:t>
      </w:r>
      <w:r w:rsidRPr="00AA330F">
        <w:rPr>
          <w:sz w:val="20"/>
          <w:lang w:val="en-GB"/>
        </w:rPr>
        <w:t>ensured that full ROM was achieved</w:t>
      </w:r>
      <w:r w:rsidRPr="00AA330F">
        <w:rPr>
          <w:sz w:val="20"/>
        </w:rPr>
        <w:t xml:space="preserve"> and</w:t>
      </w:r>
      <w:r w:rsidRPr="00AA330F">
        <w:rPr>
          <w:sz w:val="20"/>
          <w:lang w:val="en-GB"/>
        </w:rPr>
        <w:t xml:space="preserve"> substantial stress was applied to the MTC</w:t>
      </w:r>
      <w:r w:rsidR="0095635F" w:rsidRPr="00AA330F">
        <w:rPr>
          <w:sz w:val="20"/>
          <w:lang w:val="en-GB"/>
        </w:rPr>
        <w:t xml:space="preserve"> </w:t>
      </w:r>
      <w:r w:rsidR="0095635F" w:rsidRPr="00AA330F">
        <w:rPr>
          <w:sz w:val="20"/>
        </w:rPr>
        <w:t>(McNair et al. 2001)</w:t>
      </w:r>
      <w:r w:rsidRPr="00AA330F">
        <w:rPr>
          <w:sz w:val="20"/>
          <w:lang w:val="en-GB"/>
        </w:rPr>
        <w:t xml:space="preserve">.  Furthermore, this </w:t>
      </w:r>
      <w:r w:rsidRPr="00AA330F">
        <w:rPr>
          <w:sz w:val="20"/>
          <w:lang w:val="en-GB"/>
        </w:rPr>
        <w:lastRenderedPageBreak/>
        <w:t>ensured that moment data were reflective of the passive properties of the MTC.  The subjects’ ankles were held in the stretched position for 10 s and followed immediately with a 5-s ramped maximal isometric contraction (</w:t>
      </w:r>
      <w:r w:rsidRPr="00AA330F">
        <w:rPr>
          <w:sz w:val="20"/>
        </w:rPr>
        <w:t>peak joint moment was obtained after ~3 s from contraction initiation and held for ~2 s)</w:t>
      </w:r>
      <w:r w:rsidRPr="00AA330F">
        <w:rPr>
          <w:sz w:val="20"/>
          <w:lang w:val="en-GB"/>
        </w:rPr>
        <w:t xml:space="preserve"> performed with the muscle at full stretch</w:t>
      </w:r>
      <w:r w:rsidR="003463AB" w:rsidRPr="00AA330F">
        <w:rPr>
          <w:sz w:val="20"/>
          <w:lang w:val="en-GB"/>
        </w:rPr>
        <w:t xml:space="preserve"> (i.e. point of discomfort)</w:t>
      </w:r>
      <w:r w:rsidRPr="00AA330F">
        <w:rPr>
          <w:sz w:val="20"/>
          <w:lang w:val="en-GB"/>
        </w:rPr>
        <w:t xml:space="preserve">.  </w:t>
      </w:r>
      <w:r w:rsidR="00042BA1" w:rsidRPr="00AA330F">
        <w:rPr>
          <w:sz w:val="20"/>
          <w:lang w:val="en-GB"/>
        </w:rPr>
        <w:t>Upon contraction cessation, the ankle was then immediately rotated again at 0.087 rad·s</w:t>
      </w:r>
      <w:r w:rsidR="00042BA1" w:rsidRPr="00AA330F">
        <w:rPr>
          <w:sz w:val="20"/>
          <w:vertAlign w:val="superscript"/>
          <w:lang w:val="en-GB"/>
        </w:rPr>
        <w:t>-1</w:t>
      </w:r>
      <w:r w:rsidR="00042BA1" w:rsidRPr="00AA330F">
        <w:rPr>
          <w:sz w:val="20"/>
          <w:lang w:val="en-GB"/>
        </w:rPr>
        <w:t xml:space="preserve"> until reaching the point of discomfort with the protocol repeated three further times giving a total duration of 60 s (i.e. 4 </w:t>
      </w:r>
      <w:r w:rsidR="002A3BBB" w:rsidRPr="00AA330F">
        <w:rPr>
          <w:sz w:val="20"/>
          <w:lang w:val="en-GB"/>
        </w:rPr>
        <w:t>˟</w:t>
      </w:r>
      <w:r w:rsidR="00042BA1" w:rsidRPr="00AA330F">
        <w:rPr>
          <w:sz w:val="20"/>
          <w:lang w:val="en-GB"/>
        </w:rPr>
        <w:t xml:space="preserve"> 10-s stretches and 4 </w:t>
      </w:r>
      <w:r w:rsidR="002A3BBB" w:rsidRPr="00AA330F">
        <w:rPr>
          <w:sz w:val="20"/>
          <w:lang w:val="en-GB"/>
        </w:rPr>
        <w:t>˟</w:t>
      </w:r>
      <w:r w:rsidR="00042BA1" w:rsidRPr="00AA330F">
        <w:rPr>
          <w:sz w:val="20"/>
          <w:lang w:val="en-GB"/>
        </w:rPr>
        <w:t xml:space="preserve"> 5-s contractions</w:t>
      </w:r>
      <w:r w:rsidRPr="00AA330F">
        <w:rPr>
          <w:sz w:val="20"/>
          <w:lang w:val="en-GB"/>
        </w:rPr>
        <w:t xml:space="preserve">).  The constant angle stretching method was chosen during the </w:t>
      </w:r>
      <w:r w:rsidR="00FF711D" w:rsidRPr="00AA330F">
        <w:rPr>
          <w:sz w:val="20"/>
          <w:lang w:val="en-GB"/>
        </w:rPr>
        <w:t xml:space="preserve">static </w:t>
      </w:r>
      <w:r w:rsidR="008E1B66" w:rsidRPr="00AA330F">
        <w:rPr>
          <w:sz w:val="20"/>
          <w:lang w:val="en-GB"/>
        </w:rPr>
        <w:t>stretching</w:t>
      </w:r>
      <w:r w:rsidRPr="00AA330F">
        <w:rPr>
          <w:sz w:val="20"/>
          <w:lang w:val="en-GB"/>
        </w:rPr>
        <w:t xml:space="preserve"> phase of the CR stretching technique as </w:t>
      </w:r>
      <w:r w:rsidRPr="00AA330F">
        <w:rPr>
          <w:sz w:val="20"/>
        </w:rPr>
        <w:t xml:space="preserve">increasing ROM during the stretches (constant torque) may introduce differing levels of strain between conditions (Herda et al. 2014), which would have compromised our ability to determine whether muscle length during the contraction phase influenced ROM.  Furthermore, the static stretch phase duration (10 s) was considered too short to enable further meaningful or reliable increases in ROM prior to the contraction phase.  </w:t>
      </w:r>
      <w:r w:rsidRPr="00AA330F">
        <w:rPr>
          <w:sz w:val="20"/>
          <w:lang w:val="en-GB"/>
        </w:rPr>
        <w:t>During the SRC protocol the static stretch phase was performed identically, however after the 10 s of stretching the ankle was returned to the anatomical position where the 5-s ramped maximal isometric contraction was performed.  The ankle was rotated again 0.087 rad·s</w:t>
      </w:r>
      <w:r w:rsidRPr="00AA330F">
        <w:rPr>
          <w:sz w:val="20"/>
          <w:vertAlign w:val="superscript"/>
          <w:lang w:val="en-GB"/>
        </w:rPr>
        <w:t>-1</w:t>
      </w:r>
      <w:r w:rsidRPr="00AA330F">
        <w:rPr>
          <w:sz w:val="20"/>
          <w:lang w:val="en-GB"/>
        </w:rPr>
        <w:t xml:space="preserve"> until reaching the point of discomfort with the protocol repeated three times giving a total duration of 60 s.</w:t>
      </w:r>
      <w:r w:rsidR="00C9479A" w:rsidRPr="00AA330F">
        <w:rPr>
          <w:sz w:val="20"/>
          <w:lang w:val="en-GB"/>
        </w:rPr>
        <w:t xml:space="preserve">  </w:t>
      </w:r>
      <w:r w:rsidR="00C9479A" w:rsidRPr="00AA330F">
        <w:rPr>
          <w:sz w:val="20"/>
        </w:rPr>
        <w:t xml:space="preserve">Two minutes later the subjects repeated the passive and active trials (see Fig. 1).  </w:t>
      </w:r>
      <w:r w:rsidRPr="00AA330F">
        <w:rPr>
          <w:sz w:val="20"/>
          <w:lang w:val="en-GB"/>
        </w:rPr>
        <w:t xml:space="preserve">  </w:t>
      </w:r>
    </w:p>
    <w:p w14:paraId="7C89D33C" w14:textId="77777777" w:rsidR="00E3378B" w:rsidRPr="00AA330F" w:rsidRDefault="00E3378B" w:rsidP="00B80B05">
      <w:pPr>
        <w:pStyle w:val="BodyText"/>
        <w:spacing w:line="480" w:lineRule="auto"/>
        <w:jc w:val="both"/>
        <w:rPr>
          <w:b/>
          <w:sz w:val="20"/>
          <w:lang w:val="en-GB"/>
        </w:rPr>
      </w:pPr>
    </w:p>
    <w:p w14:paraId="7C89D33D" w14:textId="77777777" w:rsidR="00E3378B" w:rsidRPr="00AA330F" w:rsidRDefault="00E3378B" w:rsidP="00B80B05">
      <w:pPr>
        <w:pStyle w:val="BodyText"/>
        <w:spacing w:line="480" w:lineRule="auto"/>
        <w:jc w:val="both"/>
        <w:rPr>
          <w:b/>
          <w:sz w:val="20"/>
          <w:lang w:val="en-GB"/>
        </w:rPr>
      </w:pPr>
      <w:r w:rsidRPr="00AA330F">
        <w:rPr>
          <w:b/>
          <w:sz w:val="20"/>
          <w:lang w:val="en-GB"/>
        </w:rPr>
        <w:t>Measures</w:t>
      </w:r>
    </w:p>
    <w:p w14:paraId="7C89D33E" w14:textId="77777777" w:rsidR="000E3897" w:rsidRPr="00AA330F" w:rsidRDefault="00256017" w:rsidP="003463AB">
      <w:pPr>
        <w:spacing w:line="480" w:lineRule="auto"/>
        <w:jc w:val="both"/>
        <w:rPr>
          <w:rFonts w:ascii="Times New Roman" w:hAnsi="Times New Roman"/>
          <w:i/>
          <w:sz w:val="20"/>
          <w:szCs w:val="20"/>
        </w:rPr>
      </w:pPr>
      <w:r w:rsidRPr="00AA330F">
        <w:rPr>
          <w:rFonts w:ascii="Times New Roman" w:hAnsi="Times New Roman"/>
          <w:i/>
          <w:sz w:val="20"/>
          <w:szCs w:val="20"/>
        </w:rPr>
        <w:t>Plantar flexor moment</w:t>
      </w:r>
      <w:r w:rsidR="000E3897" w:rsidRPr="00AA330F">
        <w:rPr>
          <w:rFonts w:ascii="Times New Roman" w:hAnsi="Times New Roman"/>
          <w:i/>
          <w:sz w:val="20"/>
          <w:szCs w:val="20"/>
        </w:rPr>
        <w:t xml:space="preserve"> and ROM</w:t>
      </w:r>
    </w:p>
    <w:p w14:paraId="7C89D33F" w14:textId="77777777" w:rsidR="003463AB" w:rsidRPr="00AA330F" w:rsidRDefault="00256017" w:rsidP="003463AB">
      <w:pPr>
        <w:spacing w:line="480" w:lineRule="auto"/>
        <w:jc w:val="both"/>
        <w:rPr>
          <w:rFonts w:ascii="Times New Roman" w:hAnsi="Times New Roman"/>
          <w:sz w:val="20"/>
          <w:szCs w:val="20"/>
        </w:rPr>
      </w:pPr>
      <w:r w:rsidRPr="00AA330F">
        <w:rPr>
          <w:rFonts w:ascii="Times New Roman" w:hAnsi="Times New Roman"/>
          <w:sz w:val="20"/>
          <w:szCs w:val="20"/>
        </w:rPr>
        <w:t xml:space="preserve">Maximal isometric plantar flexor moment was recorded pre- and post-intervention during the active trial to determine the influence of CR and SRC stretching on isometric strength.  </w:t>
      </w:r>
      <w:r w:rsidR="00BC4D07" w:rsidRPr="00AA330F">
        <w:rPr>
          <w:rFonts w:ascii="Times New Roman" w:hAnsi="Times New Roman"/>
          <w:sz w:val="20"/>
          <w:szCs w:val="20"/>
        </w:rPr>
        <w:t xml:space="preserve">Peak isometric plantar flexor moment was also recorded during the </w:t>
      </w:r>
      <w:r w:rsidRPr="00AA330F">
        <w:rPr>
          <w:rFonts w:ascii="Times New Roman" w:hAnsi="Times New Roman"/>
          <w:sz w:val="20"/>
          <w:szCs w:val="20"/>
        </w:rPr>
        <w:t xml:space="preserve">four contractions </w:t>
      </w:r>
      <w:r w:rsidR="00BC4D07" w:rsidRPr="00AA330F">
        <w:rPr>
          <w:rFonts w:ascii="Times New Roman" w:hAnsi="Times New Roman"/>
          <w:sz w:val="20"/>
          <w:szCs w:val="20"/>
        </w:rPr>
        <w:t>performed during the</w:t>
      </w:r>
      <w:r w:rsidRPr="00AA330F">
        <w:rPr>
          <w:rFonts w:ascii="Times New Roman" w:hAnsi="Times New Roman"/>
          <w:sz w:val="20"/>
          <w:szCs w:val="20"/>
        </w:rPr>
        <w:t xml:space="preserve"> CR and SRC </w:t>
      </w:r>
      <w:r w:rsidR="00BC4D07" w:rsidRPr="00AA330F">
        <w:rPr>
          <w:rFonts w:ascii="Times New Roman" w:hAnsi="Times New Roman"/>
          <w:sz w:val="20"/>
          <w:szCs w:val="20"/>
        </w:rPr>
        <w:t xml:space="preserve">interventions </w:t>
      </w:r>
      <w:r w:rsidRPr="00AA330F">
        <w:rPr>
          <w:rFonts w:ascii="Times New Roman" w:hAnsi="Times New Roman"/>
          <w:sz w:val="20"/>
          <w:szCs w:val="20"/>
        </w:rPr>
        <w:t xml:space="preserve">to determine the </w:t>
      </w:r>
      <w:r w:rsidR="009B42D7" w:rsidRPr="00AA330F">
        <w:rPr>
          <w:rFonts w:ascii="Times New Roman" w:hAnsi="Times New Roman"/>
          <w:sz w:val="20"/>
          <w:szCs w:val="20"/>
        </w:rPr>
        <w:t xml:space="preserve">average </w:t>
      </w:r>
      <w:r w:rsidR="00121455" w:rsidRPr="00AA330F">
        <w:rPr>
          <w:rFonts w:ascii="Times New Roman" w:hAnsi="Times New Roman"/>
          <w:sz w:val="20"/>
          <w:szCs w:val="20"/>
        </w:rPr>
        <w:t xml:space="preserve">peak </w:t>
      </w:r>
      <w:r w:rsidRPr="00AA330F">
        <w:rPr>
          <w:rFonts w:ascii="Times New Roman" w:hAnsi="Times New Roman"/>
          <w:sz w:val="20"/>
          <w:szCs w:val="20"/>
        </w:rPr>
        <w:t xml:space="preserve">loading during each intervention.  </w:t>
      </w:r>
      <w:r w:rsidR="003463AB" w:rsidRPr="00AA330F">
        <w:rPr>
          <w:rFonts w:ascii="Times New Roman" w:hAnsi="Times New Roman"/>
          <w:sz w:val="20"/>
          <w:szCs w:val="20"/>
        </w:rPr>
        <w:t xml:space="preserve">Passive moment data were recorded from the third </w:t>
      </w:r>
      <w:r w:rsidR="000E3897" w:rsidRPr="00AA330F">
        <w:rPr>
          <w:rFonts w:ascii="Times New Roman" w:hAnsi="Times New Roman"/>
          <w:sz w:val="20"/>
          <w:szCs w:val="20"/>
        </w:rPr>
        <w:t xml:space="preserve">passive ROM </w:t>
      </w:r>
      <w:r w:rsidR="003463AB" w:rsidRPr="00AA330F">
        <w:rPr>
          <w:rFonts w:ascii="Times New Roman" w:hAnsi="Times New Roman"/>
          <w:sz w:val="20"/>
          <w:szCs w:val="20"/>
        </w:rPr>
        <w:t xml:space="preserve">trial to ensure thixotropic properties of the skeletal muscles did not influence the joint moment data (Proske and Morgan 1999).  The passive rotation enabled ROM, </w:t>
      </w:r>
      <w:r w:rsidR="005F6C54" w:rsidRPr="00AA330F">
        <w:rPr>
          <w:rFonts w:ascii="Times New Roman" w:hAnsi="Times New Roman"/>
          <w:sz w:val="20"/>
          <w:szCs w:val="20"/>
        </w:rPr>
        <w:t xml:space="preserve">peak passive moment (stretch tolerance), and </w:t>
      </w:r>
      <w:r w:rsidR="003463AB" w:rsidRPr="00AA330F">
        <w:rPr>
          <w:rFonts w:ascii="Times New Roman" w:hAnsi="Times New Roman"/>
          <w:sz w:val="20"/>
          <w:szCs w:val="20"/>
        </w:rPr>
        <w:t>the slope of the passive moment curve</w:t>
      </w:r>
      <w:r w:rsidR="005F6C54" w:rsidRPr="00AA330F">
        <w:rPr>
          <w:rFonts w:ascii="Times New Roman" w:hAnsi="Times New Roman"/>
          <w:sz w:val="20"/>
          <w:szCs w:val="20"/>
        </w:rPr>
        <w:t xml:space="preserve"> (</w:t>
      </w:r>
      <w:r w:rsidR="0032175C" w:rsidRPr="00AA330F">
        <w:rPr>
          <w:rFonts w:ascii="Times New Roman" w:hAnsi="Times New Roman"/>
          <w:sz w:val="20"/>
          <w:szCs w:val="20"/>
        </w:rPr>
        <w:t xml:space="preserve">indicative of </w:t>
      </w:r>
      <w:r w:rsidR="005F6C54" w:rsidRPr="00AA330F">
        <w:rPr>
          <w:rFonts w:ascii="Times New Roman" w:hAnsi="Times New Roman"/>
          <w:sz w:val="20"/>
          <w:szCs w:val="20"/>
        </w:rPr>
        <w:t>MTC stiffness)</w:t>
      </w:r>
      <w:r w:rsidR="003463AB" w:rsidRPr="00AA330F">
        <w:rPr>
          <w:rFonts w:ascii="Times New Roman" w:hAnsi="Times New Roman"/>
          <w:sz w:val="20"/>
          <w:szCs w:val="20"/>
        </w:rPr>
        <w:t xml:space="preserve"> to be recorded. </w:t>
      </w:r>
      <w:r w:rsidR="000E3897" w:rsidRPr="00AA330F">
        <w:rPr>
          <w:rFonts w:ascii="Times New Roman" w:hAnsi="Times New Roman"/>
          <w:sz w:val="20"/>
          <w:szCs w:val="20"/>
        </w:rPr>
        <w:t xml:space="preserve"> </w:t>
      </w:r>
      <w:r w:rsidR="00264AD1" w:rsidRPr="00AA330F">
        <w:rPr>
          <w:rFonts w:ascii="Times New Roman" w:hAnsi="Times New Roman"/>
          <w:sz w:val="20"/>
          <w:szCs w:val="20"/>
        </w:rPr>
        <w:t>The slope of the passive moment curve represents joint stiffness (i.e. all joint structures contribute to moment), however at the ankle the triceps surae contribute &gt;70% to the total ankle joint moment (Murray et al. 1976), thus the slope may be considered primarily indicative of MTC stiffness</w:t>
      </w:r>
      <w:r w:rsidR="005F6C54" w:rsidRPr="00AA330F">
        <w:rPr>
          <w:rFonts w:ascii="Times New Roman" w:hAnsi="Times New Roman"/>
          <w:sz w:val="20"/>
          <w:szCs w:val="20"/>
        </w:rPr>
        <w:t xml:space="preserve">.  </w:t>
      </w:r>
      <w:r w:rsidR="003463AB" w:rsidRPr="00AA330F">
        <w:rPr>
          <w:rFonts w:ascii="Times New Roman" w:hAnsi="Times New Roman"/>
          <w:sz w:val="20"/>
          <w:szCs w:val="20"/>
        </w:rPr>
        <w:t xml:space="preserve">Peak passive moment was measured within a 250-ms epoch at full volitional ROM, with the slope of the passive moment curve calculated as the change in plantar flexor moment through the final 10° of dorsiflexion </w:t>
      </w:r>
      <w:r w:rsidR="003463AB" w:rsidRPr="00AA330F">
        <w:rPr>
          <w:rFonts w:ascii="Times New Roman" w:hAnsi="Times New Roman"/>
          <w:sz w:val="20"/>
          <w:szCs w:val="20"/>
          <w:lang w:val="en-US" w:eastAsia="en-US"/>
        </w:rPr>
        <w:t>(in the linear portion of the passive moment curve) in the pre-</w:t>
      </w:r>
      <w:r w:rsidR="003463AB" w:rsidRPr="00AA330F">
        <w:rPr>
          <w:rFonts w:ascii="Times New Roman" w:hAnsi="Times New Roman"/>
          <w:sz w:val="20"/>
          <w:szCs w:val="20"/>
          <w:lang w:val="en-US" w:eastAsia="en-US"/>
        </w:rPr>
        <w:lastRenderedPageBreak/>
        <w:t>stretching trials; identical joint angles were used in the post-stretching trial</w:t>
      </w:r>
      <w:r w:rsidR="003463AB" w:rsidRPr="00AA330F">
        <w:rPr>
          <w:rFonts w:ascii="Times New Roman" w:hAnsi="Times New Roman"/>
          <w:sz w:val="20"/>
          <w:szCs w:val="20"/>
        </w:rPr>
        <w:t xml:space="preserve">.  </w:t>
      </w:r>
      <w:r w:rsidR="00BC4D07" w:rsidRPr="00AA330F">
        <w:rPr>
          <w:rFonts w:ascii="Times New Roman" w:hAnsi="Times New Roman"/>
          <w:sz w:val="20"/>
          <w:szCs w:val="20"/>
        </w:rPr>
        <w:t xml:space="preserve">Joint moment and dorsiflexion angle data were directed from the dynamometer to a high level transducer (model HLT100C, Biopac, Goleta, CA) before analogue-to-digital conversion at a 2000-Hz sampling rate (model MP150 Data Acquisition, Biopac).  The data were then directed to a personal computer running AcqKnowledge software (v4.1, Biopac) and filtered with a zero lag, 6-Hz Butterworth low-pass filter.  </w:t>
      </w:r>
    </w:p>
    <w:p w14:paraId="7C89D340" w14:textId="77777777" w:rsidR="003463AB" w:rsidRPr="00AA330F" w:rsidRDefault="003463AB" w:rsidP="00B80B05">
      <w:pPr>
        <w:spacing w:line="480" w:lineRule="auto"/>
        <w:jc w:val="both"/>
        <w:rPr>
          <w:rFonts w:ascii="Times New Roman" w:hAnsi="Times New Roman"/>
          <w:i/>
          <w:sz w:val="20"/>
          <w:szCs w:val="20"/>
        </w:rPr>
      </w:pPr>
    </w:p>
    <w:p w14:paraId="7C89D341" w14:textId="77777777" w:rsidR="00890CDA" w:rsidRPr="00AA330F" w:rsidRDefault="00EA41A1" w:rsidP="00890CDA">
      <w:pPr>
        <w:spacing w:line="480" w:lineRule="auto"/>
        <w:jc w:val="both"/>
        <w:rPr>
          <w:rFonts w:ascii="Times New Roman" w:hAnsi="Times New Roman"/>
          <w:i/>
          <w:sz w:val="20"/>
          <w:szCs w:val="20"/>
        </w:rPr>
      </w:pPr>
      <w:r w:rsidRPr="00AA330F">
        <w:rPr>
          <w:rFonts w:ascii="Times New Roman" w:hAnsi="Times New Roman"/>
          <w:i/>
          <w:sz w:val="20"/>
          <w:szCs w:val="20"/>
        </w:rPr>
        <w:t xml:space="preserve">Electromyographic </w:t>
      </w:r>
      <w:r w:rsidR="00A44262" w:rsidRPr="00AA330F">
        <w:rPr>
          <w:rFonts w:ascii="Times New Roman" w:hAnsi="Times New Roman"/>
          <w:i/>
          <w:sz w:val="20"/>
          <w:szCs w:val="20"/>
        </w:rPr>
        <w:t>(EMG) activity</w:t>
      </w:r>
    </w:p>
    <w:p w14:paraId="7C89D342" w14:textId="77777777" w:rsidR="003952F8" w:rsidRPr="00AA330F" w:rsidRDefault="00D04D93" w:rsidP="00B80B05">
      <w:pPr>
        <w:pStyle w:val="BodyText"/>
        <w:spacing w:line="480" w:lineRule="auto"/>
        <w:jc w:val="both"/>
        <w:rPr>
          <w:sz w:val="20"/>
        </w:rPr>
      </w:pPr>
      <w:r w:rsidRPr="00AA330F">
        <w:rPr>
          <w:sz w:val="20"/>
        </w:rPr>
        <w:t xml:space="preserve">Raw </w:t>
      </w:r>
      <w:r w:rsidR="003952F8" w:rsidRPr="00AA330F">
        <w:rPr>
          <w:sz w:val="20"/>
        </w:rPr>
        <w:t xml:space="preserve">EMG signals </w:t>
      </w:r>
      <w:r w:rsidR="00EB314B" w:rsidRPr="00AA330F">
        <w:rPr>
          <w:sz w:val="20"/>
        </w:rPr>
        <w:t xml:space="preserve">from the Sol, GM, GL </w:t>
      </w:r>
      <w:r w:rsidR="00837501" w:rsidRPr="00AA330F">
        <w:rPr>
          <w:sz w:val="20"/>
        </w:rPr>
        <w:t xml:space="preserve">(i.e. the triceps surae muscle group) </w:t>
      </w:r>
      <w:r w:rsidR="00EB314B" w:rsidRPr="00AA330F">
        <w:rPr>
          <w:sz w:val="20"/>
        </w:rPr>
        <w:t xml:space="preserve">and TA </w:t>
      </w:r>
      <w:r w:rsidR="00837501" w:rsidRPr="00AA330F">
        <w:rPr>
          <w:sz w:val="20"/>
        </w:rPr>
        <w:t xml:space="preserve">(antagonistic muscle) </w:t>
      </w:r>
      <w:r w:rsidR="003952F8" w:rsidRPr="00AA330F">
        <w:rPr>
          <w:sz w:val="20"/>
        </w:rPr>
        <w:t xml:space="preserve">were amplified (gain = 300, input impedance = 10 GΩ, </w:t>
      </w:r>
      <w:r w:rsidR="002C2DD7" w:rsidRPr="00AA330F">
        <w:rPr>
          <w:sz w:val="20"/>
        </w:rPr>
        <w:t xml:space="preserve">common mode rejection ratio </w:t>
      </w:r>
      <w:r w:rsidR="002A3BBB" w:rsidRPr="00AA330F">
        <w:rPr>
          <w:sz w:val="20"/>
        </w:rPr>
        <w:t>≥</w:t>
      </w:r>
      <w:r w:rsidR="003952F8" w:rsidRPr="00AA330F">
        <w:rPr>
          <w:sz w:val="20"/>
        </w:rPr>
        <w:t xml:space="preserve"> 100 dB at 65 Hz) and then directed to a high level transducer (model HLT100C, Biopac) before analog-to-digital conversion at a 2000-Hz sampling rate (model MP150 Data Acquisition, Biopac) </w:t>
      </w:r>
      <w:r w:rsidR="006424FD" w:rsidRPr="00AA330F">
        <w:rPr>
          <w:sz w:val="20"/>
        </w:rPr>
        <w:t xml:space="preserve">and stored on </w:t>
      </w:r>
      <w:r w:rsidR="003952F8" w:rsidRPr="00AA330F">
        <w:rPr>
          <w:sz w:val="20"/>
        </w:rPr>
        <w:t>a personal computer running AcqKnowledge software (v4.1, Biopac)</w:t>
      </w:r>
      <w:r w:rsidRPr="00AA330F">
        <w:rPr>
          <w:sz w:val="20"/>
        </w:rPr>
        <w:t xml:space="preserve">.  </w:t>
      </w:r>
      <w:r w:rsidR="00264AD1" w:rsidRPr="00AA330F">
        <w:rPr>
          <w:sz w:val="20"/>
        </w:rPr>
        <w:t>EMG signals collected during maximal volitional contractions as well as during muscle stretches were then processed using a 20- to 500-Hz band-pass filter and converted to root-mean-squared EMG with a moving symmetrical 250-ms averaging window.  Additionally, a 10-ms averaging window was used on EMG data collected during muscle stretches in order to check for reflexive short-burst EMG activity that may have resulted from velocity-dependent stretch receptors (i.e. type Ia)</w:t>
      </w:r>
      <w:r w:rsidR="00711F0E" w:rsidRPr="00AA330F">
        <w:rPr>
          <w:sz w:val="20"/>
        </w:rPr>
        <w:t xml:space="preserve">.  </w:t>
      </w:r>
      <w:r w:rsidR="003952F8" w:rsidRPr="00AA330F">
        <w:rPr>
          <w:sz w:val="20"/>
        </w:rPr>
        <w:t xml:space="preserve">The EMG data were then normalized as a percentage of the peak amplitude recorded during the first </w:t>
      </w:r>
      <w:r w:rsidR="00D70C1E" w:rsidRPr="00AA330F">
        <w:rPr>
          <w:sz w:val="20"/>
        </w:rPr>
        <w:t>MVC</w:t>
      </w:r>
      <w:r w:rsidR="009825CE" w:rsidRPr="00AA330F">
        <w:rPr>
          <w:sz w:val="20"/>
        </w:rPr>
        <w:t xml:space="preserve"> in the pre-intervention active trial</w:t>
      </w:r>
      <w:r w:rsidR="003952F8" w:rsidRPr="00AA330F">
        <w:rPr>
          <w:sz w:val="20"/>
        </w:rPr>
        <w:t>.  Th</w:t>
      </w:r>
      <w:r w:rsidR="00D70C1E" w:rsidRPr="00AA330F">
        <w:rPr>
          <w:sz w:val="20"/>
        </w:rPr>
        <w:t>e normalized EMG amplitude (%MV</w:t>
      </w:r>
      <w:r w:rsidR="003952F8" w:rsidRPr="00AA330F">
        <w:rPr>
          <w:sz w:val="20"/>
        </w:rPr>
        <w:t xml:space="preserve">C) was used as a measure of neuromuscular activity </w:t>
      </w:r>
      <w:r w:rsidR="009825CE" w:rsidRPr="00AA330F">
        <w:rPr>
          <w:sz w:val="20"/>
        </w:rPr>
        <w:t>quantified</w:t>
      </w:r>
      <w:r w:rsidR="00B1101F" w:rsidRPr="00AA330F">
        <w:rPr>
          <w:sz w:val="20"/>
        </w:rPr>
        <w:t xml:space="preserve"> within a </w:t>
      </w:r>
      <w:r w:rsidR="00181FE9" w:rsidRPr="00AA330F">
        <w:rPr>
          <w:sz w:val="20"/>
        </w:rPr>
        <w:t>250-</w:t>
      </w:r>
      <w:r w:rsidR="00B1101F" w:rsidRPr="00AA330F">
        <w:rPr>
          <w:sz w:val="20"/>
        </w:rPr>
        <w:t xml:space="preserve">ms epoch at peak joint </w:t>
      </w:r>
      <w:r w:rsidR="0002169C" w:rsidRPr="00AA330F">
        <w:rPr>
          <w:sz w:val="20"/>
        </w:rPr>
        <w:t>moment during the active trials</w:t>
      </w:r>
      <w:r w:rsidR="00164107" w:rsidRPr="00AA330F">
        <w:rPr>
          <w:sz w:val="20"/>
        </w:rPr>
        <w:t xml:space="preserve"> and </w:t>
      </w:r>
      <w:r w:rsidR="009B42D7" w:rsidRPr="00AA330F">
        <w:rPr>
          <w:sz w:val="20"/>
        </w:rPr>
        <w:t xml:space="preserve">at </w:t>
      </w:r>
      <w:r w:rsidR="00B1101F" w:rsidRPr="00AA330F">
        <w:rPr>
          <w:sz w:val="20"/>
        </w:rPr>
        <w:t>full volitional ROM</w:t>
      </w:r>
      <w:r w:rsidR="00164107" w:rsidRPr="00AA330F">
        <w:rPr>
          <w:sz w:val="20"/>
        </w:rPr>
        <w:t xml:space="preserve"> during the passive trials</w:t>
      </w:r>
      <w:r w:rsidR="00B1101F" w:rsidRPr="00AA330F">
        <w:rPr>
          <w:sz w:val="20"/>
        </w:rPr>
        <w:t>.</w:t>
      </w:r>
    </w:p>
    <w:p w14:paraId="7C89D343" w14:textId="77777777" w:rsidR="00884B0D" w:rsidRPr="00AA330F" w:rsidRDefault="00884B0D" w:rsidP="00B80B05">
      <w:pPr>
        <w:spacing w:line="480" w:lineRule="auto"/>
        <w:jc w:val="both"/>
        <w:rPr>
          <w:rFonts w:ascii="Times New Roman" w:hAnsi="Times New Roman"/>
          <w:i/>
          <w:sz w:val="20"/>
          <w:szCs w:val="20"/>
        </w:rPr>
      </w:pPr>
    </w:p>
    <w:p w14:paraId="7C89D344" w14:textId="77777777" w:rsidR="00EA41A1" w:rsidRPr="00AA330F" w:rsidRDefault="00EA41A1" w:rsidP="00B80B05">
      <w:pPr>
        <w:spacing w:line="480" w:lineRule="auto"/>
        <w:jc w:val="both"/>
        <w:rPr>
          <w:rFonts w:ascii="Times New Roman" w:hAnsi="Times New Roman"/>
          <w:i/>
          <w:sz w:val="20"/>
          <w:szCs w:val="20"/>
        </w:rPr>
      </w:pPr>
      <w:r w:rsidRPr="00AA330F">
        <w:rPr>
          <w:rFonts w:ascii="Times New Roman" w:hAnsi="Times New Roman"/>
          <w:i/>
          <w:sz w:val="20"/>
          <w:szCs w:val="20"/>
        </w:rPr>
        <w:t>Muscle and tendon length and stiffness</w:t>
      </w:r>
    </w:p>
    <w:p w14:paraId="7C89D345" w14:textId="77777777" w:rsidR="003509B0" w:rsidRPr="00AA330F" w:rsidRDefault="003A1F7C" w:rsidP="00B80B05">
      <w:pPr>
        <w:autoSpaceDE w:val="0"/>
        <w:autoSpaceDN w:val="0"/>
        <w:adjustRightInd w:val="0"/>
        <w:spacing w:line="480" w:lineRule="auto"/>
        <w:jc w:val="both"/>
        <w:rPr>
          <w:rFonts w:ascii="Times New Roman" w:hAnsi="Times New Roman"/>
          <w:sz w:val="20"/>
          <w:szCs w:val="20"/>
        </w:rPr>
      </w:pPr>
      <w:r w:rsidRPr="00AA330F">
        <w:rPr>
          <w:rFonts w:ascii="Times New Roman" w:hAnsi="Times New Roman"/>
          <w:sz w:val="20"/>
          <w:szCs w:val="20"/>
        </w:rPr>
        <w:t xml:space="preserve">Ultrasound, motion analysis and dynamometry data were electronically synchronized using a 5-V ascending transistor-transistor logic (TTL) pulse.  The TTL pulse simultaneously placed a marker on the AcqKnowledge (v4.1, Biopac) software while ending the capture of motion analysis and ultrasound data.  </w:t>
      </w:r>
      <w:r w:rsidR="00A44262" w:rsidRPr="00AA330F">
        <w:rPr>
          <w:rFonts w:ascii="Times New Roman" w:hAnsi="Times New Roman"/>
          <w:sz w:val="20"/>
          <w:szCs w:val="20"/>
        </w:rPr>
        <w:t xml:space="preserve">Motion analysis data were then directed to and stored on a personal computer operating Track Manager 3D software (v.2.0, Qualisys).  Raw coordinate data were sampled at 100 Hz and smoothed using a 100-ms averaging window prior to the </w:t>
      </w:r>
      <w:r w:rsidR="00E6777A" w:rsidRPr="00AA330F">
        <w:rPr>
          <w:rFonts w:ascii="Times New Roman" w:hAnsi="Times New Roman"/>
          <w:sz w:val="20"/>
          <w:szCs w:val="20"/>
        </w:rPr>
        <w:t>calculation</w:t>
      </w:r>
      <w:r w:rsidR="00A44262" w:rsidRPr="00AA330F">
        <w:rPr>
          <w:rFonts w:ascii="Times New Roman" w:hAnsi="Times New Roman"/>
          <w:sz w:val="20"/>
          <w:szCs w:val="20"/>
        </w:rPr>
        <w:t xml:space="preserve"> of Achilles tendon and GM muscle lengths.  </w:t>
      </w:r>
      <w:r w:rsidRPr="00AA330F">
        <w:rPr>
          <w:rFonts w:ascii="Times New Roman" w:hAnsi="Times New Roman"/>
          <w:sz w:val="20"/>
          <w:szCs w:val="20"/>
        </w:rPr>
        <w:t xml:space="preserve">Tendon length was calculated as the distance between reflective </w:t>
      </w:r>
      <w:r w:rsidRPr="00AA330F">
        <w:rPr>
          <w:rFonts w:ascii="Times New Roman" w:hAnsi="Times New Roman"/>
          <w:i/>
          <w:sz w:val="20"/>
          <w:szCs w:val="20"/>
        </w:rPr>
        <w:t>markers A</w:t>
      </w:r>
      <w:r w:rsidRPr="00AA330F">
        <w:rPr>
          <w:rFonts w:ascii="Times New Roman" w:hAnsi="Times New Roman"/>
          <w:sz w:val="20"/>
          <w:szCs w:val="20"/>
        </w:rPr>
        <w:t xml:space="preserve"> and </w:t>
      </w:r>
      <w:r w:rsidRPr="00AA330F">
        <w:rPr>
          <w:rFonts w:ascii="Times New Roman" w:hAnsi="Times New Roman"/>
          <w:i/>
          <w:sz w:val="20"/>
          <w:szCs w:val="20"/>
        </w:rPr>
        <w:t>B</w:t>
      </w:r>
      <w:r w:rsidRPr="00AA330F">
        <w:rPr>
          <w:rFonts w:ascii="Times New Roman" w:hAnsi="Times New Roman"/>
          <w:sz w:val="20"/>
          <w:szCs w:val="20"/>
        </w:rPr>
        <w:t xml:space="preserve"> (using motion analysis), plus the distance from </w:t>
      </w:r>
      <w:r w:rsidR="00781CE9" w:rsidRPr="00AA330F">
        <w:rPr>
          <w:rFonts w:ascii="Times New Roman" w:hAnsi="Times New Roman"/>
          <w:sz w:val="20"/>
          <w:szCs w:val="20"/>
        </w:rPr>
        <w:t xml:space="preserve">the </w:t>
      </w:r>
      <w:r w:rsidRPr="00AA330F">
        <w:rPr>
          <w:rFonts w:ascii="Times New Roman" w:hAnsi="Times New Roman"/>
          <w:sz w:val="20"/>
          <w:szCs w:val="20"/>
        </w:rPr>
        <w:t xml:space="preserve">actual MTJ position to the </w:t>
      </w:r>
      <w:r w:rsidR="003509B0" w:rsidRPr="00AA330F">
        <w:rPr>
          <w:rFonts w:ascii="Times New Roman" w:hAnsi="Times New Roman"/>
          <w:sz w:val="20"/>
          <w:szCs w:val="20"/>
        </w:rPr>
        <w:t xml:space="preserve">distal </w:t>
      </w:r>
      <w:r w:rsidRPr="00AA330F">
        <w:rPr>
          <w:rFonts w:ascii="Times New Roman" w:hAnsi="Times New Roman"/>
          <w:sz w:val="20"/>
          <w:szCs w:val="20"/>
        </w:rPr>
        <w:t xml:space="preserve">edge of the image (using ultrasound) in a method </w:t>
      </w:r>
      <w:r w:rsidR="00511E49" w:rsidRPr="00AA330F">
        <w:rPr>
          <w:rFonts w:ascii="Times New Roman" w:hAnsi="Times New Roman"/>
          <w:sz w:val="20"/>
          <w:szCs w:val="20"/>
        </w:rPr>
        <w:t>identical</w:t>
      </w:r>
      <w:r w:rsidRPr="00AA330F">
        <w:rPr>
          <w:rFonts w:ascii="Times New Roman" w:hAnsi="Times New Roman"/>
          <w:sz w:val="20"/>
          <w:szCs w:val="20"/>
        </w:rPr>
        <w:t xml:space="preserve"> to that previously reported (</w:t>
      </w:r>
      <w:r w:rsidR="004D0AD9" w:rsidRPr="00AA330F">
        <w:rPr>
          <w:rFonts w:ascii="Times New Roman" w:hAnsi="Times New Roman"/>
          <w:sz w:val="20"/>
          <w:szCs w:val="20"/>
        </w:rPr>
        <w:t xml:space="preserve">Kay et al. </w:t>
      </w:r>
      <w:r w:rsidR="004D0AD9" w:rsidRPr="00AA330F">
        <w:rPr>
          <w:rFonts w:ascii="Times New Roman" w:hAnsi="Times New Roman"/>
          <w:sz w:val="20"/>
          <w:szCs w:val="20"/>
        </w:rPr>
        <w:lastRenderedPageBreak/>
        <w:t>2015</w:t>
      </w:r>
      <w:r w:rsidRPr="00AA330F">
        <w:rPr>
          <w:rFonts w:ascii="Times New Roman" w:hAnsi="Times New Roman"/>
          <w:sz w:val="20"/>
          <w:szCs w:val="20"/>
        </w:rPr>
        <w:t>).  Tendon stiffness was calculated as the change in plantar flexor moment from 50-90%MVC divided by the change in tendon length</w:t>
      </w:r>
      <w:r w:rsidR="003509B0" w:rsidRPr="00AA330F">
        <w:rPr>
          <w:rFonts w:ascii="Times New Roman" w:hAnsi="Times New Roman"/>
          <w:sz w:val="20"/>
          <w:szCs w:val="20"/>
        </w:rPr>
        <w:t xml:space="preserve"> (Nm·mm</w:t>
      </w:r>
      <w:r w:rsidR="003509B0" w:rsidRPr="00AA330F">
        <w:rPr>
          <w:rFonts w:ascii="Times New Roman" w:hAnsi="Times New Roman"/>
          <w:sz w:val="20"/>
          <w:szCs w:val="20"/>
          <w:vertAlign w:val="superscript"/>
        </w:rPr>
        <w:t>-1</w:t>
      </w:r>
      <w:r w:rsidR="003509B0" w:rsidRPr="00AA330F">
        <w:rPr>
          <w:rFonts w:ascii="Times New Roman" w:hAnsi="Times New Roman"/>
          <w:sz w:val="20"/>
          <w:szCs w:val="20"/>
        </w:rPr>
        <w:t xml:space="preserve">).  Muscle length was calculated as the distance between reflective </w:t>
      </w:r>
      <w:r w:rsidR="003509B0" w:rsidRPr="00AA330F">
        <w:rPr>
          <w:rFonts w:ascii="Times New Roman" w:hAnsi="Times New Roman"/>
          <w:i/>
          <w:sz w:val="20"/>
          <w:szCs w:val="20"/>
        </w:rPr>
        <w:t>markers B</w:t>
      </w:r>
      <w:r w:rsidR="003509B0" w:rsidRPr="00AA330F">
        <w:rPr>
          <w:rFonts w:ascii="Times New Roman" w:hAnsi="Times New Roman"/>
          <w:sz w:val="20"/>
          <w:szCs w:val="20"/>
        </w:rPr>
        <w:t xml:space="preserve"> and </w:t>
      </w:r>
      <w:r w:rsidR="003509B0" w:rsidRPr="00AA330F">
        <w:rPr>
          <w:rFonts w:ascii="Times New Roman" w:hAnsi="Times New Roman"/>
          <w:i/>
          <w:sz w:val="20"/>
          <w:szCs w:val="20"/>
        </w:rPr>
        <w:t>C</w:t>
      </w:r>
      <w:r w:rsidR="003509B0" w:rsidRPr="00AA330F">
        <w:rPr>
          <w:rFonts w:ascii="Times New Roman" w:hAnsi="Times New Roman"/>
          <w:sz w:val="20"/>
          <w:szCs w:val="20"/>
        </w:rPr>
        <w:t xml:space="preserve"> (using motion analysis), minus the distance from actual MTJ position to the distal border of the image.  Muscle stiffness was calculated as the change in plantar flexor moment through 10° of </w:t>
      </w:r>
      <w:r w:rsidR="000261FB" w:rsidRPr="00AA330F">
        <w:rPr>
          <w:rFonts w:ascii="Times New Roman" w:hAnsi="Times New Roman"/>
          <w:sz w:val="20"/>
          <w:szCs w:val="20"/>
        </w:rPr>
        <w:t>dorsiflexion</w:t>
      </w:r>
      <w:r w:rsidR="003509B0" w:rsidRPr="00AA330F">
        <w:rPr>
          <w:rFonts w:ascii="Times New Roman" w:hAnsi="Times New Roman"/>
          <w:sz w:val="20"/>
          <w:szCs w:val="20"/>
        </w:rPr>
        <w:t xml:space="preserve"> </w:t>
      </w:r>
      <w:r w:rsidR="00511E49" w:rsidRPr="00AA330F">
        <w:rPr>
          <w:rFonts w:ascii="Times New Roman" w:hAnsi="Times New Roman"/>
          <w:sz w:val="20"/>
          <w:szCs w:val="20"/>
          <w:lang w:val="en-US" w:eastAsia="en-US"/>
        </w:rPr>
        <w:t xml:space="preserve">(in the linear portion of the passive moment curve) </w:t>
      </w:r>
      <w:r w:rsidR="003509B0" w:rsidRPr="00AA330F">
        <w:rPr>
          <w:rFonts w:ascii="Times New Roman" w:hAnsi="Times New Roman"/>
          <w:sz w:val="20"/>
          <w:szCs w:val="20"/>
        </w:rPr>
        <w:t>divided by the change in muscle length (Nm·mm</w:t>
      </w:r>
      <w:r w:rsidR="003509B0" w:rsidRPr="00AA330F">
        <w:rPr>
          <w:rFonts w:ascii="Times New Roman" w:hAnsi="Times New Roman"/>
          <w:sz w:val="20"/>
          <w:szCs w:val="20"/>
          <w:vertAlign w:val="superscript"/>
        </w:rPr>
        <w:t>-1</w:t>
      </w:r>
      <w:r w:rsidR="003509B0" w:rsidRPr="00AA330F">
        <w:rPr>
          <w:rFonts w:ascii="Times New Roman" w:hAnsi="Times New Roman"/>
          <w:sz w:val="20"/>
          <w:szCs w:val="20"/>
        </w:rPr>
        <w:t xml:space="preserve">).  </w:t>
      </w:r>
    </w:p>
    <w:p w14:paraId="7C89D346" w14:textId="77777777" w:rsidR="00884B0D" w:rsidRPr="00AA330F" w:rsidRDefault="00884B0D" w:rsidP="00B80B05">
      <w:pPr>
        <w:pStyle w:val="BodyText"/>
        <w:spacing w:line="480" w:lineRule="auto"/>
        <w:jc w:val="both"/>
        <w:rPr>
          <w:sz w:val="20"/>
          <w:lang w:val="en-GB"/>
        </w:rPr>
      </w:pPr>
    </w:p>
    <w:p w14:paraId="7C89D347" w14:textId="77777777" w:rsidR="00731C14" w:rsidRPr="00AA330F" w:rsidRDefault="00001654" w:rsidP="00B80B05">
      <w:pPr>
        <w:spacing w:line="480" w:lineRule="auto"/>
        <w:jc w:val="both"/>
        <w:rPr>
          <w:rFonts w:ascii="Times New Roman" w:hAnsi="Times New Roman"/>
          <w:b/>
          <w:sz w:val="20"/>
          <w:szCs w:val="20"/>
        </w:rPr>
      </w:pPr>
      <w:r w:rsidRPr="00AA330F">
        <w:rPr>
          <w:rFonts w:ascii="Times New Roman" w:hAnsi="Times New Roman"/>
          <w:b/>
          <w:sz w:val="20"/>
          <w:szCs w:val="20"/>
        </w:rPr>
        <w:t>Statistical</w:t>
      </w:r>
      <w:r w:rsidR="00731C14" w:rsidRPr="00AA330F">
        <w:rPr>
          <w:rFonts w:ascii="Times New Roman" w:hAnsi="Times New Roman"/>
          <w:b/>
          <w:sz w:val="20"/>
          <w:szCs w:val="20"/>
        </w:rPr>
        <w:t xml:space="preserve"> </w:t>
      </w:r>
      <w:r w:rsidRPr="00AA330F">
        <w:rPr>
          <w:rFonts w:ascii="Times New Roman" w:hAnsi="Times New Roman"/>
          <w:b/>
          <w:sz w:val="20"/>
          <w:szCs w:val="20"/>
        </w:rPr>
        <w:t>a</w:t>
      </w:r>
      <w:r w:rsidR="00731C14" w:rsidRPr="00AA330F">
        <w:rPr>
          <w:rFonts w:ascii="Times New Roman" w:hAnsi="Times New Roman"/>
          <w:b/>
          <w:sz w:val="20"/>
          <w:szCs w:val="20"/>
        </w:rPr>
        <w:t xml:space="preserve">nalysis </w:t>
      </w:r>
    </w:p>
    <w:p w14:paraId="7C89D348" w14:textId="77777777" w:rsidR="00731C14" w:rsidRPr="00AA330F" w:rsidRDefault="00731C14" w:rsidP="00F875F5">
      <w:pPr>
        <w:pStyle w:val="BodyText"/>
        <w:spacing w:line="480" w:lineRule="auto"/>
        <w:jc w:val="both"/>
        <w:rPr>
          <w:sz w:val="20"/>
        </w:rPr>
      </w:pPr>
      <w:r w:rsidRPr="00AA330F">
        <w:rPr>
          <w:sz w:val="20"/>
        </w:rPr>
        <w:t>All data were analyzed using SPSS statistical software (v.</w:t>
      </w:r>
      <w:r w:rsidR="001167A2" w:rsidRPr="00AA330F">
        <w:rPr>
          <w:sz w:val="20"/>
        </w:rPr>
        <w:t>20</w:t>
      </w:r>
      <w:r w:rsidR="00FF711D" w:rsidRPr="00AA330F">
        <w:rPr>
          <w:sz w:val="20"/>
        </w:rPr>
        <w:t xml:space="preserve">; LEAD Technologies Inc., USA) and </w:t>
      </w:r>
      <w:r w:rsidR="006860C5" w:rsidRPr="00AA330F">
        <w:rPr>
          <w:sz w:val="20"/>
        </w:rPr>
        <w:t>are reported as mean</w:t>
      </w:r>
      <w:r w:rsidR="00FF711D" w:rsidRPr="00AA330F">
        <w:rPr>
          <w:sz w:val="20"/>
        </w:rPr>
        <w:t xml:space="preserve">s and </w:t>
      </w:r>
      <w:r w:rsidR="00D14D68" w:rsidRPr="00AA330F">
        <w:rPr>
          <w:sz w:val="20"/>
        </w:rPr>
        <w:t>95% confidence interval</w:t>
      </w:r>
      <w:r w:rsidR="00FF711D" w:rsidRPr="00AA330F">
        <w:rPr>
          <w:sz w:val="20"/>
        </w:rPr>
        <w:t>s</w:t>
      </w:r>
      <w:r w:rsidR="00D14D68" w:rsidRPr="00AA330F">
        <w:rPr>
          <w:sz w:val="20"/>
        </w:rPr>
        <w:t xml:space="preserve"> </w:t>
      </w:r>
      <w:r w:rsidR="00FF711D" w:rsidRPr="00AA330F">
        <w:rPr>
          <w:sz w:val="20"/>
        </w:rPr>
        <w:t>(</w:t>
      </w:r>
      <w:r w:rsidR="00D14D68" w:rsidRPr="00AA330F">
        <w:rPr>
          <w:sz w:val="20"/>
        </w:rPr>
        <w:t>CI)</w:t>
      </w:r>
      <w:r w:rsidRPr="00AA330F">
        <w:rPr>
          <w:sz w:val="20"/>
        </w:rPr>
        <w:t xml:space="preserve">.  </w:t>
      </w:r>
      <w:r w:rsidR="00181FE9" w:rsidRPr="00AA330F">
        <w:rPr>
          <w:sz w:val="20"/>
        </w:rPr>
        <w:t>Normal distribution was assessed</w:t>
      </w:r>
      <w:r w:rsidR="000751A9" w:rsidRPr="00AA330F">
        <w:rPr>
          <w:sz w:val="20"/>
        </w:rPr>
        <w:t xml:space="preserve"> for</w:t>
      </w:r>
      <w:r w:rsidR="00181FE9" w:rsidRPr="00AA330F">
        <w:rPr>
          <w:sz w:val="20"/>
        </w:rPr>
        <w:t xml:space="preserve"> </w:t>
      </w:r>
      <w:r w:rsidR="003C68CE" w:rsidRPr="00AA330F">
        <w:rPr>
          <w:sz w:val="20"/>
        </w:rPr>
        <w:t xml:space="preserve">pre- and post-group data </w:t>
      </w:r>
      <w:r w:rsidR="00181FE9" w:rsidRPr="00AA330F">
        <w:rPr>
          <w:sz w:val="20"/>
        </w:rPr>
        <w:t>using Kolmogorov-Smirnov and Shapiro-Wilk tests; no significant difference (</w:t>
      </w:r>
      <w:r w:rsidR="00181FE9" w:rsidRPr="00AA330F">
        <w:rPr>
          <w:i/>
          <w:sz w:val="20"/>
        </w:rPr>
        <w:t>P &gt; 0.05</w:t>
      </w:r>
      <w:r w:rsidR="00181FE9" w:rsidRPr="00AA330F">
        <w:rPr>
          <w:sz w:val="20"/>
        </w:rPr>
        <w:t xml:space="preserve">) was detected in </w:t>
      </w:r>
      <w:r w:rsidR="000751A9" w:rsidRPr="00AA330F">
        <w:rPr>
          <w:sz w:val="20"/>
        </w:rPr>
        <w:t xml:space="preserve">any </w:t>
      </w:r>
      <w:r w:rsidR="00181FE9" w:rsidRPr="00AA330F">
        <w:rPr>
          <w:sz w:val="20"/>
        </w:rPr>
        <w:t>variable</w:t>
      </w:r>
      <w:r w:rsidR="00936334" w:rsidRPr="00AA330F">
        <w:rPr>
          <w:sz w:val="20"/>
        </w:rPr>
        <w:t xml:space="preserve"> indicating that all data sets were normally distributed</w:t>
      </w:r>
      <w:r w:rsidR="00181FE9" w:rsidRPr="00AA330F">
        <w:rPr>
          <w:sz w:val="20"/>
        </w:rPr>
        <w:t xml:space="preserve">.  </w:t>
      </w:r>
      <w:r w:rsidR="00B171E3" w:rsidRPr="00AA330F">
        <w:rPr>
          <w:sz w:val="20"/>
        </w:rPr>
        <w:t>The effects of time were examined using s</w:t>
      </w:r>
      <w:r w:rsidRPr="00AA330F">
        <w:rPr>
          <w:sz w:val="20"/>
        </w:rPr>
        <w:t>eparate multiple</w:t>
      </w:r>
      <w:r w:rsidRPr="00AA330F">
        <w:rPr>
          <w:sz w:val="20"/>
          <w:lang w:val="en-GB"/>
        </w:rPr>
        <w:t xml:space="preserve"> analyses of variance (MANOVA) with repeated measures to test for differences between pre- and post-intervention data in 1) peak isometric moment and EMG, and 2) ROM</w:t>
      </w:r>
      <w:r w:rsidR="00B14467" w:rsidRPr="00AA330F">
        <w:rPr>
          <w:sz w:val="20"/>
          <w:lang w:val="en-GB"/>
        </w:rPr>
        <w:t xml:space="preserve"> and peak</w:t>
      </w:r>
      <w:r w:rsidRPr="00AA330F">
        <w:rPr>
          <w:sz w:val="20"/>
          <w:lang w:val="en-GB"/>
        </w:rPr>
        <w:t xml:space="preserve"> passive moment </w:t>
      </w:r>
      <w:r w:rsidR="00B14467" w:rsidRPr="00AA330F">
        <w:rPr>
          <w:sz w:val="20"/>
          <w:lang w:val="en-GB"/>
        </w:rPr>
        <w:t>(</w:t>
      </w:r>
      <w:r w:rsidRPr="00AA330F">
        <w:rPr>
          <w:sz w:val="20"/>
          <w:lang w:val="en-GB"/>
        </w:rPr>
        <w:t>stretch tolerance</w:t>
      </w:r>
      <w:r w:rsidR="00B14467" w:rsidRPr="00AA330F">
        <w:rPr>
          <w:sz w:val="20"/>
          <w:lang w:val="en-GB"/>
        </w:rPr>
        <w:t>)</w:t>
      </w:r>
      <w:r w:rsidRPr="00AA330F">
        <w:rPr>
          <w:sz w:val="20"/>
          <w:lang w:val="en-GB"/>
        </w:rPr>
        <w:t xml:space="preserve">, and 3) </w:t>
      </w:r>
      <w:r w:rsidR="000751A9" w:rsidRPr="00AA330F">
        <w:rPr>
          <w:sz w:val="20"/>
          <w:lang w:val="en-GB"/>
        </w:rPr>
        <w:t>the slope of the passive joint moment curve (MTC stiffness)</w:t>
      </w:r>
      <w:r w:rsidR="00B14467" w:rsidRPr="00AA330F">
        <w:rPr>
          <w:sz w:val="20"/>
          <w:lang w:val="en-GB"/>
        </w:rPr>
        <w:t xml:space="preserve">, </w:t>
      </w:r>
      <w:r w:rsidRPr="00AA330F">
        <w:rPr>
          <w:sz w:val="20"/>
          <w:lang w:val="en-GB"/>
        </w:rPr>
        <w:t xml:space="preserve">GM muscle </w:t>
      </w:r>
      <w:r w:rsidR="00B14467" w:rsidRPr="00AA330F">
        <w:rPr>
          <w:sz w:val="20"/>
          <w:lang w:val="en-GB"/>
        </w:rPr>
        <w:t xml:space="preserve">stiffness </w:t>
      </w:r>
      <w:r w:rsidRPr="00AA330F">
        <w:rPr>
          <w:sz w:val="20"/>
          <w:lang w:val="en-GB"/>
        </w:rPr>
        <w:t xml:space="preserve">and Achilles tendon stiffness.  </w:t>
      </w:r>
      <w:r w:rsidR="003C68CE" w:rsidRPr="00AA330F">
        <w:rPr>
          <w:sz w:val="20"/>
          <w:lang w:val="en-GB"/>
        </w:rPr>
        <w:t>Normal distribution was also examined for change score data in all variables using Kolmogorov-Smirnov and Shapiro-Wilk tests; a significant difference (</w:t>
      </w:r>
      <w:r w:rsidR="003C68CE" w:rsidRPr="00AA330F">
        <w:rPr>
          <w:i/>
          <w:sz w:val="20"/>
          <w:lang w:val="en-GB"/>
        </w:rPr>
        <w:t>P &lt; 0.05</w:t>
      </w:r>
      <w:r w:rsidR="003C68CE" w:rsidRPr="00AA330F">
        <w:rPr>
          <w:sz w:val="20"/>
          <w:lang w:val="en-GB"/>
        </w:rPr>
        <w:t xml:space="preserve">) was detected for changes in peak passive moment in CR and </w:t>
      </w:r>
      <w:r w:rsidR="00650C6D" w:rsidRPr="00AA330F">
        <w:rPr>
          <w:sz w:val="20"/>
          <w:lang w:val="en-GB"/>
        </w:rPr>
        <w:t>SRC</w:t>
      </w:r>
      <w:r w:rsidR="003C68CE" w:rsidRPr="00AA330F">
        <w:rPr>
          <w:sz w:val="20"/>
          <w:lang w:val="en-GB"/>
        </w:rPr>
        <w:t xml:space="preserve"> conditions and for ROM in the CR condition; no significant difference (</w:t>
      </w:r>
      <w:r w:rsidR="003C68CE" w:rsidRPr="00AA330F">
        <w:rPr>
          <w:i/>
          <w:sz w:val="20"/>
          <w:lang w:val="en-GB"/>
        </w:rPr>
        <w:t>P &gt; 0.05</w:t>
      </w:r>
      <w:r w:rsidR="003C68CE" w:rsidRPr="00AA330F">
        <w:rPr>
          <w:sz w:val="20"/>
          <w:lang w:val="en-GB"/>
        </w:rPr>
        <w:t xml:space="preserve">) was detected in any other variable. </w:t>
      </w:r>
      <w:r w:rsidR="00872EBD" w:rsidRPr="00AA330F">
        <w:rPr>
          <w:sz w:val="20"/>
          <w:lang w:val="en-GB"/>
        </w:rPr>
        <w:t xml:space="preserve"> Where significant differences were detected, paired t-tests were used to test for differences in absolute change score data between conditions.  </w:t>
      </w:r>
      <w:r w:rsidR="003C68CE" w:rsidRPr="00AA330F">
        <w:rPr>
          <w:sz w:val="20"/>
          <w:lang w:val="en-GB"/>
        </w:rPr>
        <w:t xml:space="preserve"> Spearman’s rank correlation coefficients (r</w:t>
      </w:r>
      <w:r w:rsidR="003C68CE" w:rsidRPr="00AA330F">
        <w:rPr>
          <w:sz w:val="20"/>
          <w:vertAlign w:val="subscript"/>
          <w:lang w:val="en-GB"/>
        </w:rPr>
        <w:t>s</w:t>
      </w:r>
      <w:r w:rsidR="003C68CE" w:rsidRPr="00AA330F">
        <w:rPr>
          <w:sz w:val="20"/>
          <w:lang w:val="en-GB"/>
        </w:rPr>
        <w:t>) were computed to quantify the linear relationship between the change in ROM and changes in peak passive moment (stretch tolerance) and the slope of the passive joint moment curve (MTC stiffness)</w:t>
      </w:r>
      <w:r w:rsidR="00F875F5" w:rsidRPr="00AA330F">
        <w:rPr>
          <w:sz w:val="20"/>
          <w:lang w:val="en-GB"/>
        </w:rPr>
        <w:t xml:space="preserve">, muscle stiffness and tendon stiffness in each condition.  </w:t>
      </w:r>
      <w:r w:rsidRPr="00AA330F">
        <w:rPr>
          <w:sz w:val="20"/>
        </w:rPr>
        <w:t xml:space="preserve">Statistical significance for all tests was accepted at </w:t>
      </w:r>
      <w:r w:rsidRPr="00AA330F">
        <w:rPr>
          <w:i/>
          <w:sz w:val="20"/>
        </w:rPr>
        <w:t>P &lt; 0.05</w:t>
      </w:r>
      <w:r w:rsidRPr="00AA330F">
        <w:rPr>
          <w:sz w:val="20"/>
        </w:rPr>
        <w:t xml:space="preserve">.  </w:t>
      </w:r>
    </w:p>
    <w:p w14:paraId="7C89D349" w14:textId="77777777" w:rsidR="00EA41A1" w:rsidRPr="00AA330F" w:rsidRDefault="00EA41A1" w:rsidP="00B80B05">
      <w:pPr>
        <w:spacing w:line="480" w:lineRule="auto"/>
        <w:jc w:val="both"/>
        <w:rPr>
          <w:rFonts w:ascii="Times New Roman" w:hAnsi="Times New Roman"/>
          <w:sz w:val="20"/>
          <w:szCs w:val="20"/>
        </w:rPr>
      </w:pPr>
    </w:p>
    <w:p w14:paraId="7C89D34A" w14:textId="77777777" w:rsidR="00EA41A1" w:rsidRPr="00AA330F" w:rsidRDefault="00EA41A1" w:rsidP="00B80B05">
      <w:pPr>
        <w:spacing w:line="480" w:lineRule="auto"/>
        <w:jc w:val="both"/>
        <w:rPr>
          <w:rFonts w:ascii="Times New Roman" w:hAnsi="Times New Roman"/>
          <w:b/>
          <w:sz w:val="20"/>
          <w:szCs w:val="20"/>
        </w:rPr>
      </w:pPr>
      <w:r w:rsidRPr="00AA330F">
        <w:rPr>
          <w:rFonts w:ascii="Times New Roman" w:hAnsi="Times New Roman"/>
          <w:b/>
          <w:sz w:val="20"/>
          <w:szCs w:val="20"/>
        </w:rPr>
        <w:t>Reliability</w:t>
      </w:r>
    </w:p>
    <w:p w14:paraId="7C89D34B" w14:textId="77777777" w:rsidR="00EA41A1" w:rsidRPr="00AA330F" w:rsidRDefault="00817BA3" w:rsidP="00B80B05">
      <w:pPr>
        <w:spacing w:line="480" w:lineRule="auto"/>
        <w:jc w:val="both"/>
        <w:rPr>
          <w:rFonts w:ascii="Times New Roman" w:hAnsi="Times New Roman"/>
          <w:sz w:val="20"/>
          <w:szCs w:val="20"/>
        </w:rPr>
      </w:pPr>
      <w:r w:rsidRPr="00AA330F">
        <w:rPr>
          <w:rFonts w:ascii="Times New Roman" w:hAnsi="Times New Roman"/>
          <w:sz w:val="20"/>
          <w:szCs w:val="20"/>
        </w:rPr>
        <w:t xml:space="preserve">Test-retest reliability </w:t>
      </w:r>
      <w:r w:rsidR="009017DE" w:rsidRPr="00AA330F">
        <w:rPr>
          <w:rFonts w:ascii="Times New Roman" w:hAnsi="Times New Roman"/>
          <w:sz w:val="20"/>
          <w:szCs w:val="20"/>
        </w:rPr>
        <w:t xml:space="preserve">was determined </w:t>
      </w:r>
      <w:r w:rsidRPr="00AA330F">
        <w:rPr>
          <w:rFonts w:ascii="Times New Roman" w:hAnsi="Times New Roman"/>
          <w:sz w:val="20"/>
          <w:szCs w:val="20"/>
        </w:rPr>
        <w:t xml:space="preserve">for </w:t>
      </w:r>
      <w:r w:rsidR="009017DE" w:rsidRPr="00AA330F">
        <w:rPr>
          <w:rFonts w:ascii="Times New Roman" w:hAnsi="Times New Roman"/>
          <w:sz w:val="20"/>
          <w:szCs w:val="20"/>
        </w:rPr>
        <w:t>peak</w:t>
      </w:r>
      <w:r w:rsidRPr="00AA330F">
        <w:rPr>
          <w:rFonts w:ascii="Times New Roman" w:hAnsi="Times New Roman"/>
          <w:sz w:val="20"/>
          <w:szCs w:val="20"/>
        </w:rPr>
        <w:t xml:space="preserve"> </w:t>
      </w:r>
      <w:r w:rsidR="009B7EC3" w:rsidRPr="00AA330F">
        <w:rPr>
          <w:rFonts w:ascii="Times New Roman" w:hAnsi="Times New Roman"/>
          <w:sz w:val="20"/>
          <w:szCs w:val="20"/>
        </w:rPr>
        <w:t xml:space="preserve">isometric </w:t>
      </w:r>
      <w:r w:rsidRPr="00AA330F">
        <w:rPr>
          <w:rFonts w:ascii="Times New Roman" w:hAnsi="Times New Roman"/>
          <w:sz w:val="20"/>
          <w:szCs w:val="20"/>
        </w:rPr>
        <w:t>moment,</w:t>
      </w:r>
      <w:r w:rsidR="009017DE" w:rsidRPr="00AA330F">
        <w:rPr>
          <w:rFonts w:ascii="Times New Roman" w:hAnsi="Times New Roman"/>
          <w:sz w:val="20"/>
          <w:szCs w:val="20"/>
        </w:rPr>
        <w:t xml:space="preserve"> </w:t>
      </w:r>
      <w:r w:rsidR="00A62A0F" w:rsidRPr="00AA330F">
        <w:rPr>
          <w:rFonts w:ascii="Times New Roman" w:hAnsi="Times New Roman"/>
          <w:sz w:val="20"/>
          <w:szCs w:val="20"/>
        </w:rPr>
        <w:t xml:space="preserve">peak </w:t>
      </w:r>
      <w:r w:rsidRPr="00AA330F">
        <w:rPr>
          <w:rFonts w:ascii="Times New Roman" w:hAnsi="Times New Roman"/>
          <w:sz w:val="20"/>
          <w:szCs w:val="20"/>
        </w:rPr>
        <w:t xml:space="preserve">passive moment, </w:t>
      </w:r>
      <w:r w:rsidR="00B14467" w:rsidRPr="00AA330F">
        <w:rPr>
          <w:rFonts w:ascii="Times New Roman" w:hAnsi="Times New Roman"/>
          <w:sz w:val="20"/>
          <w:szCs w:val="20"/>
        </w:rPr>
        <w:t xml:space="preserve">ROM, </w:t>
      </w:r>
      <w:r w:rsidR="00A62A0F" w:rsidRPr="00AA330F">
        <w:rPr>
          <w:rFonts w:ascii="Times New Roman" w:hAnsi="Times New Roman"/>
          <w:sz w:val="20"/>
          <w:szCs w:val="20"/>
        </w:rPr>
        <w:t xml:space="preserve">the slope of the passive moment curve (MTC stiffness) </w:t>
      </w:r>
      <w:r w:rsidR="00B14467" w:rsidRPr="00AA330F">
        <w:rPr>
          <w:rFonts w:ascii="Times New Roman" w:hAnsi="Times New Roman"/>
          <w:sz w:val="20"/>
          <w:szCs w:val="20"/>
        </w:rPr>
        <w:t xml:space="preserve">and </w:t>
      </w:r>
      <w:r w:rsidRPr="00AA330F">
        <w:rPr>
          <w:rFonts w:ascii="Times New Roman" w:hAnsi="Times New Roman"/>
          <w:sz w:val="20"/>
          <w:szCs w:val="20"/>
        </w:rPr>
        <w:t xml:space="preserve">muscle and tendon </w:t>
      </w:r>
      <w:r w:rsidR="00251803" w:rsidRPr="00AA330F">
        <w:rPr>
          <w:rFonts w:ascii="Times New Roman" w:hAnsi="Times New Roman"/>
          <w:sz w:val="20"/>
          <w:szCs w:val="20"/>
        </w:rPr>
        <w:t xml:space="preserve">stiffness in the pre-test data </w:t>
      </w:r>
      <w:r w:rsidR="00781CE9" w:rsidRPr="00AA330F">
        <w:rPr>
          <w:rFonts w:ascii="Times New Roman" w:hAnsi="Times New Roman"/>
          <w:sz w:val="20"/>
          <w:szCs w:val="20"/>
        </w:rPr>
        <w:t>in</w:t>
      </w:r>
      <w:r w:rsidR="00251803" w:rsidRPr="00AA330F">
        <w:rPr>
          <w:rFonts w:ascii="Times New Roman" w:hAnsi="Times New Roman"/>
          <w:sz w:val="20"/>
          <w:szCs w:val="20"/>
        </w:rPr>
        <w:t xml:space="preserve"> both conditions.  No significant difference was detected between mean values (</w:t>
      </w:r>
      <w:r w:rsidR="00251803" w:rsidRPr="00AA330F">
        <w:rPr>
          <w:rFonts w:ascii="Times New Roman" w:hAnsi="Times New Roman"/>
          <w:i/>
          <w:sz w:val="20"/>
          <w:szCs w:val="20"/>
        </w:rPr>
        <w:t>P &gt; 0.05</w:t>
      </w:r>
      <w:r w:rsidR="00251803" w:rsidRPr="00AA330F">
        <w:rPr>
          <w:rFonts w:ascii="Times New Roman" w:hAnsi="Times New Roman"/>
          <w:sz w:val="20"/>
          <w:szCs w:val="20"/>
        </w:rPr>
        <w:t>) for any measure</w:t>
      </w:r>
      <w:r w:rsidR="00BD2E53" w:rsidRPr="00AA330F">
        <w:rPr>
          <w:rFonts w:ascii="Times New Roman" w:hAnsi="Times New Roman"/>
          <w:sz w:val="20"/>
          <w:szCs w:val="20"/>
        </w:rPr>
        <w:t>;</w:t>
      </w:r>
      <w:r w:rsidR="00781CE9" w:rsidRPr="00AA330F">
        <w:rPr>
          <w:rFonts w:ascii="Times New Roman" w:hAnsi="Times New Roman"/>
          <w:sz w:val="20"/>
          <w:szCs w:val="20"/>
        </w:rPr>
        <w:t xml:space="preserve"> </w:t>
      </w:r>
      <w:r w:rsidR="00A91029" w:rsidRPr="00AA330F">
        <w:rPr>
          <w:rFonts w:ascii="Times New Roman" w:hAnsi="Times New Roman"/>
          <w:sz w:val="20"/>
          <w:szCs w:val="20"/>
        </w:rPr>
        <w:t>ICC’s</w:t>
      </w:r>
      <w:r w:rsidR="00251803" w:rsidRPr="00AA330F">
        <w:rPr>
          <w:rFonts w:ascii="Times New Roman" w:hAnsi="Times New Roman"/>
          <w:sz w:val="20"/>
          <w:szCs w:val="20"/>
        </w:rPr>
        <w:t xml:space="preserve"> </w:t>
      </w:r>
      <w:r w:rsidR="00B14467" w:rsidRPr="00AA330F">
        <w:rPr>
          <w:rFonts w:ascii="Times New Roman" w:hAnsi="Times New Roman"/>
          <w:sz w:val="20"/>
          <w:szCs w:val="20"/>
        </w:rPr>
        <w:t>were</w:t>
      </w:r>
      <w:r w:rsidR="009017DE" w:rsidRPr="00AA330F">
        <w:rPr>
          <w:rFonts w:ascii="Times New Roman" w:hAnsi="Times New Roman"/>
          <w:sz w:val="20"/>
          <w:szCs w:val="20"/>
        </w:rPr>
        <w:t xml:space="preserve"> </w:t>
      </w:r>
      <w:r w:rsidRPr="00AA330F">
        <w:rPr>
          <w:rFonts w:ascii="Times New Roman" w:hAnsi="Times New Roman"/>
          <w:sz w:val="20"/>
          <w:szCs w:val="20"/>
        </w:rPr>
        <w:t>0.</w:t>
      </w:r>
      <w:r w:rsidR="00A62A0F" w:rsidRPr="00AA330F">
        <w:rPr>
          <w:rFonts w:ascii="Times New Roman" w:hAnsi="Times New Roman"/>
          <w:sz w:val="20"/>
          <w:szCs w:val="20"/>
        </w:rPr>
        <w:t>84</w:t>
      </w:r>
      <w:r w:rsidR="00B14467" w:rsidRPr="00AA330F">
        <w:rPr>
          <w:rFonts w:ascii="Times New Roman" w:hAnsi="Times New Roman"/>
          <w:sz w:val="20"/>
          <w:szCs w:val="20"/>
        </w:rPr>
        <w:t>,</w:t>
      </w:r>
      <w:r w:rsidRPr="00AA330F">
        <w:rPr>
          <w:rFonts w:ascii="Times New Roman" w:hAnsi="Times New Roman"/>
          <w:sz w:val="20"/>
          <w:szCs w:val="20"/>
        </w:rPr>
        <w:t xml:space="preserve"> 0.9</w:t>
      </w:r>
      <w:r w:rsidR="00A62A0F" w:rsidRPr="00AA330F">
        <w:rPr>
          <w:rFonts w:ascii="Times New Roman" w:hAnsi="Times New Roman"/>
          <w:sz w:val="20"/>
          <w:szCs w:val="20"/>
        </w:rPr>
        <w:t>3</w:t>
      </w:r>
      <w:r w:rsidRPr="00AA330F">
        <w:rPr>
          <w:rFonts w:ascii="Times New Roman" w:hAnsi="Times New Roman"/>
          <w:sz w:val="20"/>
          <w:szCs w:val="20"/>
        </w:rPr>
        <w:t>,</w:t>
      </w:r>
      <w:r w:rsidR="00B14467" w:rsidRPr="00AA330F">
        <w:rPr>
          <w:rFonts w:ascii="Times New Roman" w:hAnsi="Times New Roman"/>
          <w:sz w:val="20"/>
          <w:szCs w:val="20"/>
        </w:rPr>
        <w:t xml:space="preserve"> </w:t>
      </w:r>
      <w:r w:rsidR="00872EBD" w:rsidRPr="00AA330F">
        <w:rPr>
          <w:rFonts w:ascii="Times New Roman" w:hAnsi="Times New Roman"/>
          <w:sz w:val="20"/>
          <w:szCs w:val="20"/>
        </w:rPr>
        <w:t xml:space="preserve">0.96, </w:t>
      </w:r>
      <w:r w:rsidR="00B14467" w:rsidRPr="00AA330F">
        <w:rPr>
          <w:rFonts w:ascii="Times New Roman" w:hAnsi="Times New Roman"/>
          <w:sz w:val="20"/>
          <w:szCs w:val="20"/>
        </w:rPr>
        <w:t>0.9</w:t>
      </w:r>
      <w:r w:rsidR="00A62A0F" w:rsidRPr="00AA330F">
        <w:rPr>
          <w:rFonts w:ascii="Times New Roman" w:hAnsi="Times New Roman"/>
          <w:sz w:val="20"/>
          <w:szCs w:val="20"/>
        </w:rPr>
        <w:t>7</w:t>
      </w:r>
      <w:r w:rsidR="00B14467" w:rsidRPr="00AA330F">
        <w:rPr>
          <w:rFonts w:ascii="Times New Roman" w:hAnsi="Times New Roman"/>
          <w:sz w:val="20"/>
          <w:szCs w:val="20"/>
        </w:rPr>
        <w:t>,</w:t>
      </w:r>
      <w:r w:rsidRPr="00AA330F">
        <w:rPr>
          <w:rFonts w:ascii="Times New Roman" w:hAnsi="Times New Roman"/>
          <w:sz w:val="20"/>
          <w:szCs w:val="20"/>
        </w:rPr>
        <w:t xml:space="preserve"> 0.99, and 0.</w:t>
      </w:r>
      <w:r w:rsidR="00872EBD" w:rsidRPr="00AA330F">
        <w:rPr>
          <w:rFonts w:ascii="Times New Roman" w:hAnsi="Times New Roman"/>
          <w:sz w:val="20"/>
          <w:szCs w:val="20"/>
        </w:rPr>
        <w:t>7</w:t>
      </w:r>
      <w:r w:rsidR="00A62A0F" w:rsidRPr="00AA330F">
        <w:rPr>
          <w:rFonts w:ascii="Times New Roman" w:hAnsi="Times New Roman"/>
          <w:sz w:val="20"/>
          <w:szCs w:val="20"/>
        </w:rPr>
        <w:t>8</w:t>
      </w:r>
      <w:r w:rsidR="00BD2E53" w:rsidRPr="00AA330F">
        <w:rPr>
          <w:rFonts w:ascii="Times New Roman" w:hAnsi="Times New Roman"/>
          <w:sz w:val="20"/>
          <w:szCs w:val="20"/>
        </w:rPr>
        <w:t>.  C</w:t>
      </w:r>
      <w:r w:rsidR="00B14467" w:rsidRPr="00AA330F">
        <w:rPr>
          <w:rFonts w:ascii="Times New Roman" w:hAnsi="Times New Roman"/>
          <w:sz w:val="20"/>
          <w:szCs w:val="20"/>
        </w:rPr>
        <w:t>oefficients</w:t>
      </w:r>
      <w:r w:rsidR="009017DE" w:rsidRPr="00AA330F">
        <w:rPr>
          <w:rFonts w:ascii="Times New Roman" w:hAnsi="Times New Roman"/>
          <w:sz w:val="20"/>
          <w:szCs w:val="20"/>
        </w:rPr>
        <w:t xml:space="preserve"> </w:t>
      </w:r>
      <w:r w:rsidRPr="00AA330F">
        <w:rPr>
          <w:rFonts w:ascii="Times New Roman" w:hAnsi="Times New Roman"/>
          <w:sz w:val="20"/>
          <w:szCs w:val="20"/>
        </w:rPr>
        <w:t xml:space="preserve">of variation </w:t>
      </w:r>
      <w:r w:rsidR="00BD2E53" w:rsidRPr="00AA330F">
        <w:rPr>
          <w:rFonts w:ascii="Times New Roman" w:hAnsi="Times New Roman"/>
          <w:sz w:val="20"/>
          <w:szCs w:val="20"/>
        </w:rPr>
        <w:t xml:space="preserve">and </w:t>
      </w:r>
      <w:r w:rsidR="00A91029" w:rsidRPr="00AA330F">
        <w:rPr>
          <w:rFonts w:ascii="Times New Roman" w:hAnsi="Times New Roman"/>
          <w:sz w:val="20"/>
          <w:szCs w:val="20"/>
        </w:rPr>
        <w:t>SE</w:t>
      </w:r>
      <w:r w:rsidR="00BD2E53" w:rsidRPr="00AA330F">
        <w:rPr>
          <w:rFonts w:ascii="Times New Roman" w:hAnsi="Times New Roman"/>
          <w:sz w:val="20"/>
          <w:szCs w:val="20"/>
        </w:rPr>
        <w:t xml:space="preserve"> (expressed as a percentage of the mean) </w:t>
      </w:r>
      <w:r w:rsidR="00B14467" w:rsidRPr="00AA330F">
        <w:rPr>
          <w:rFonts w:ascii="Times New Roman" w:hAnsi="Times New Roman"/>
          <w:sz w:val="20"/>
          <w:szCs w:val="20"/>
        </w:rPr>
        <w:t>were</w:t>
      </w:r>
      <w:r w:rsidRPr="00AA330F">
        <w:rPr>
          <w:rFonts w:ascii="Times New Roman" w:hAnsi="Times New Roman"/>
          <w:sz w:val="20"/>
          <w:szCs w:val="20"/>
        </w:rPr>
        <w:t xml:space="preserve"> </w:t>
      </w:r>
      <w:r w:rsidR="00A62A0F" w:rsidRPr="00AA330F">
        <w:rPr>
          <w:rFonts w:ascii="Times New Roman" w:hAnsi="Times New Roman"/>
          <w:sz w:val="20"/>
          <w:szCs w:val="20"/>
        </w:rPr>
        <w:t>13.4%</w:t>
      </w:r>
      <w:r w:rsidR="00BD2E53" w:rsidRPr="00AA330F">
        <w:rPr>
          <w:rFonts w:ascii="Times New Roman" w:hAnsi="Times New Roman"/>
          <w:sz w:val="20"/>
          <w:szCs w:val="20"/>
        </w:rPr>
        <w:t xml:space="preserve"> </w:t>
      </w:r>
      <w:r w:rsidR="00BD2E53" w:rsidRPr="00AA330F">
        <w:rPr>
          <w:rFonts w:ascii="Times New Roman" w:hAnsi="Times New Roman"/>
          <w:sz w:val="20"/>
          <w:szCs w:val="20"/>
        </w:rPr>
        <w:lastRenderedPageBreak/>
        <w:t xml:space="preserve">(SE = </w:t>
      </w:r>
      <w:r w:rsidR="00551D5F" w:rsidRPr="00AA330F">
        <w:rPr>
          <w:rFonts w:ascii="Times New Roman" w:hAnsi="Times New Roman"/>
          <w:sz w:val="20"/>
          <w:szCs w:val="20"/>
        </w:rPr>
        <w:t>3</w:t>
      </w:r>
      <w:r w:rsidR="00BD2E53" w:rsidRPr="00AA330F">
        <w:rPr>
          <w:rFonts w:ascii="Times New Roman" w:hAnsi="Times New Roman"/>
          <w:sz w:val="20"/>
          <w:szCs w:val="20"/>
        </w:rPr>
        <w:t>.</w:t>
      </w:r>
      <w:r w:rsidR="00551D5F" w:rsidRPr="00AA330F">
        <w:rPr>
          <w:rFonts w:ascii="Times New Roman" w:hAnsi="Times New Roman"/>
          <w:sz w:val="20"/>
          <w:szCs w:val="20"/>
        </w:rPr>
        <w:t>6</w:t>
      </w:r>
      <w:r w:rsidR="00BD2E53" w:rsidRPr="00AA330F">
        <w:rPr>
          <w:rFonts w:ascii="Times New Roman" w:hAnsi="Times New Roman"/>
          <w:sz w:val="20"/>
          <w:szCs w:val="20"/>
        </w:rPr>
        <w:t>%)</w:t>
      </w:r>
      <w:r w:rsidR="00A62A0F" w:rsidRPr="00AA330F">
        <w:rPr>
          <w:rFonts w:ascii="Times New Roman" w:hAnsi="Times New Roman"/>
          <w:sz w:val="20"/>
          <w:szCs w:val="20"/>
        </w:rPr>
        <w:t xml:space="preserve">, </w:t>
      </w:r>
      <w:r w:rsidR="00151D21" w:rsidRPr="00AA330F">
        <w:rPr>
          <w:rFonts w:ascii="Times New Roman" w:hAnsi="Times New Roman"/>
          <w:sz w:val="20"/>
          <w:szCs w:val="20"/>
        </w:rPr>
        <w:t>14.5</w:t>
      </w:r>
      <w:r w:rsidR="00A62A0F" w:rsidRPr="00AA330F">
        <w:rPr>
          <w:rFonts w:ascii="Times New Roman" w:hAnsi="Times New Roman"/>
          <w:sz w:val="20"/>
          <w:szCs w:val="20"/>
        </w:rPr>
        <w:t>%</w:t>
      </w:r>
      <w:r w:rsidR="00BD2E53" w:rsidRPr="00AA330F">
        <w:rPr>
          <w:rFonts w:ascii="Times New Roman" w:hAnsi="Times New Roman"/>
          <w:sz w:val="20"/>
          <w:szCs w:val="20"/>
        </w:rPr>
        <w:t xml:space="preserve"> (SE = </w:t>
      </w:r>
      <w:r w:rsidR="00551D5F" w:rsidRPr="00AA330F">
        <w:rPr>
          <w:rFonts w:ascii="Times New Roman" w:hAnsi="Times New Roman"/>
          <w:sz w:val="20"/>
          <w:szCs w:val="20"/>
        </w:rPr>
        <w:t>3.9</w:t>
      </w:r>
      <w:r w:rsidR="00BD2E53" w:rsidRPr="00AA330F">
        <w:rPr>
          <w:rFonts w:ascii="Times New Roman" w:hAnsi="Times New Roman"/>
          <w:sz w:val="20"/>
          <w:szCs w:val="20"/>
        </w:rPr>
        <w:t>%)</w:t>
      </w:r>
      <w:r w:rsidR="00A62A0F" w:rsidRPr="00AA330F">
        <w:rPr>
          <w:rFonts w:ascii="Times New Roman" w:hAnsi="Times New Roman"/>
          <w:sz w:val="20"/>
          <w:szCs w:val="20"/>
        </w:rPr>
        <w:t>, 5.1%</w:t>
      </w:r>
      <w:r w:rsidR="00BD2E53" w:rsidRPr="00AA330F">
        <w:rPr>
          <w:rFonts w:ascii="Times New Roman" w:hAnsi="Times New Roman"/>
          <w:sz w:val="20"/>
          <w:szCs w:val="20"/>
        </w:rPr>
        <w:t xml:space="preserve"> (SE = </w:t>
      </w:r>
      <w:r w:rsidR="00551D5F" w:rsidRPr="00AA330F">
        <w:rPr>
          <w:rFonts w:ascii="Times New Roman" w:hAnsi="Times New Roman"/>
          <w:sz w:val="20"/>
          <w:szCs w:val="20"/>
        </w:rPr>
        <w:t>1.4</w:t>
      </w:r>
      <w:r w:rsidR="00BD2E53" w:rsidRPr="00AA330F">
        <w:rPr>
          <w:rFonts w:ascii="Times New Roman" w:hAnsi="Times New Roman"/>
          <w:sz w:val="20"/>
          <w:szCs w:val="20"/>
        </w:rPr>
        <w:t>%)</w:t>
      </w:r>
      <w:r w:rsidR="00A62A0F" w:rsidRPr="00AA330F">
        <w:rPr>
          <w:rFonts w:ascii="Times New Roman" w:hAnsi="Times New Roman"/>
          <w:sz w:val="20"/>
          <w:szCs w:val="20"/>
        </w:rPr>
        <w:t>, 14.6%</w:t>
      </w:r>
      <w:r w:rsidR="00BD2E53" w:rsidRPr="00AA330F">
        <w:rPr>
          <w:rFonts w:ascii="Times New Roman" w:hAnsi="Times New Roman"/>
          <w:sz w:val="20"/>
          <w:szCs w:val="20"/>
        </w:rPr>
        <w:t xml:space="preserve"> (SE = </w:t>
      </w:r>
      <w:r w:rsidR="00551D5F" w:rsidRPr="00AA330F">
        <w:rPr>
          <w:rFonts w:ascii="Times New Roman" w:hAnsi="Times New Roman"/>
          <w:sz w:val="20"/>
          <w:szCs w:val="20"/>
        </w:rPr>
        <w:t>3.9</w:t>
      </w:r>
      <w:r w:rsidR="00BD2E53" w:rsidRPr="00AA330F">
        <w:rPr>
          <w:rFonts w:ascii="Times New Roman" w:hAnsi="Times New Roman"/>
          <w:sz w:val="20"/>
          <w:szCs w:val="20"/>
        </w:rPr>
        <w:t>%)</w:t>
      </w:r>
      <w:r w:rsidR="00A62A0F" w:rsidRPr="00AA330F">
        <w:rPr>
          <w:rFonts w:ascii="Times New Roman" w:hAnsi="Times New Roman"/>
          <w:sz w:val="20"/>
          <w:szCs w:val="20"/>
        </w:rPr>
        <w:t>, 11.1%</w:t>
      </w:r>
      <w:r w:rsidR="00BD2E53" w:rsidRPr="00AA330F">
        <w:rPr>
          <w:rFonts w:ascii="Times New Roman" w:hAnsi="Times New Roman"/>
          <w:sz w:val="20"/>
          <w:szCs w:val="20"/>
        </w:rPr>
        <w:t xml:space="preserve"> (SE = </w:t>
      </w:r>
      <w:r w:rsidR="00551D5F" w:rsidRPr="00AA330F">
        <w:rPr>
          <w:rFonts w:ascii="Times New Roman" w:hAnsi="Times New Roman"/>
          <w:sz w:val="20"/>
          <w:szCs w:val="20"/>
        </w:rPr>
        <w:t>3.0</w:t>
      </w:r>
      <w:r w:rsidR="00BD2E53" w:rsidRPr="00AA330F">
        <w:rPr>
          <w:rFonts w:ascii="Times New Roman" w:hAnsi="Times New Roman"/>
          <w:sz w:val="20"/>
          <w:szCs w:val="20"/>
        </w:rPr>
        <w:t>%)</w:t>
      </w:r>
      <w:r w:rsidR="00802C8E" w:rsidRPr="00AA330F">
        <w:rPr>
          <w:rFonts w:ascii="Times New Roman" w:hAnsi="Times New Roman"/>
          <w:sz w:val="20"/>
          <w:szCs w:val="20"/>
        </w:rPr>
        <w:t>,</w:t>
      </w:r>
      <w:r w:rsidR="00A62A0F" w:rsidRPr="00AA330F">
        <w:rPr>
          <w:rFonts w:ascii="Times New Roman" w:hAnsi="Times New Roman"/>
          <w:sz w:val="20"/>
          <w:szCs w:val="20"/>
        </w:rPr>
        <w:t xml:space="preserve"> and </w:t>
      </w:r>
      <w:r w:rsidR="00151D21" w:rsidRPr="00AA330F">
        <w:rPr>
          <w:rFonts w:ascii="Times New Roman" w:hAnsi="Times New Roman"/>
          <w:sz w:val="20"/>
          <w:szCs w:val="20"/>
        </w:rPr>
        <w:t>11.6</w:t>
      </w:r>
      <w:r w:rsidR="00A62A0F" w:rsidRPr="00AA330F">
        <w:rPr>
          <w:rFonts w:ascii="Times New Roman" w:hAnsi="Times New Roman"/>
          <w:sz w:val="20"/>
          <w:szCs w:val="20"/>
        </w:rPr>
        <w:t>%</w:t>
      </w:r>
      <w:r w:rsidR="00BD2E53" w:rsidRPr="00AA330F">
        <w:rPr>
          <w:rFonts w:ascii="Times New Roman" w:hAnsi="Times New Roman"/>
          <w:sz w:val="20"/>
          <w:szCs w:val="20"/>
        </w:rPr>
        <w:t xml:space="preserve"> (SE = </w:t>
      </w:r>
      <w:r w:rsidR="00551D5F" w:rsidRPr="00AA330F">
        <w:rPr>
          <w:rFonts w:ascii="Times New Roman" w:hAnsi="Times New Roman"/>
          <w:sz w:val="20"/>
          <w:szCs w:val="20"/>
        </w:rPr>
        <w:t>3.1</w:t>
      </w:r>
      <w:r w:rsidR="00BD2E53" w:rsidRPr="00AA330F">
        <w:rPr>
          <w:rFonts w:ascii="Times New Roman" w:hAnsi="Times New Roman"/>
          <w:sz w:val="20"/>
          <w:szCs w:val="20"/>
        </w:rPr>
        <w:t>%)</w:t>
      </w:r>
      <w:r w:rsidR="00A62A0F" w:rsidRPr="00AA330F">
        <w:rPr>
          <w:rFonts w:ascii="Times New Roman" w:hAnsi="Times New Roman"/>
          <w:sz w:val="20"/>
          <w:szCs w:val="20"/>
        </w:rPr>
        <w:t xml:space="preserve">, </w:t>
      </w:r>
      <w:r w:rsidR="00251803" w:rsidRPr="00AA330F">
        <w:rPr>
          <w:rFonts w:ascii="Times New Roman" w:hAnsi="Times New Roman"/>
          <w:sz w:val="20"/>
          <w:szCs w:val="20"/>
        </w:rPr>
        <w:t>respectively</w:t>
      </w:r>
      <w:r w:rsidR="009B7EC3" w:rsidRPr="00AA330F">
        <w:rPr>
          <w:rFonts w:ascii="Times New Roman" w:hAnsi="Times New Roman"/>
          <w:sz w:val="20"/>
          <w:szCs w:val="20"/>
        </w:rPr>
        <w:t>,</w:t>
      </w:r>
      <w:r w:rsidR="00251803" w:rsidRPr="00AA330F">
        <w:rPr>
          <w:rFonts w:ascii="Times New Roman" w:hAnsi="Times New Roman"/>
          <w:sz w:val="20"/>
          <w:szCs w:val="20"/>
        </w:rPr>
        <w:t xml:space="preserve"> for the above variables.</w:t>
      </w:r>
    </w:p>
    <w:p w14:paraId="7C89D34C" w14:textId="77777777" w:rsidR="007F71FE" w:rsidRPr="00AA330F" w:rsidRDefault="007F71FE" w:rsidP="00B80B05">
      <w:pPr>
        <w:spacing w:line="480" w:lineRule="auto"/>
        <w:jc w:val="both"/>
        <w:rPr>
          <w:rFonts w:ascii="Times New Roman" w:hAnsi="Times New Roman"/>
          <w:sz w:val="20"/>
          <w:szCs w:val="20"/>
        </w:rPr>
      </w:pPr>
    </w:p>
    <w:p w14:paraId="7C89D34D" w14:textId="77777777" w:rsidR="009B7EC3" w:rsidRPr="00AA330F" w:rsidRDefault="009B7EC3" w:rsidP="009B7EC3">
      <w:pPr>
        <w:spacing w:line="480" w:lineRule="auto"/>
        <w:jc w:val="both"/>
        <w:rPr>
          <w:rFonts w:ascii="Times New Roman" w:hAnsi="Times New Roman"/>
          <w:b/>
          <w:sz w:val="20"/>
          <w:szCs w:val="20"/>
        </w:rPr>
      </w:pPr>
      <w:r w:rsidRPr="00AA330F">
        <w:rPr>
          <w:rFonts w:ascii="Times New Roman" w:hAnsi="Times New Roman"/>
          <w:b/>
          <w:sz w:val="20"/>
          <w:szCs w:val="20"/>
        </w:rPr>
        <w:t>Sample size</w:t>
      </w:r>
    </w:p>
    <w:p w14:paraId="7C89D34E" w14:textId="77777777" w:rsidR="009B7EC3" w:rsidRPr="00AA330F" w:rsidRDefault="009B7EC3" w:rsidP="009B7EC3">
      <w:pPr>
        <w:spacing w:line="480" w:lineRule="auto"/>
        <w:jc w:val="both"/>
        <w:rPr>
          <w:rFonts w:ascii="Times New Roman" w:hAnsi="Times New Roman"/>
          <w:sz w:val="20"/>
          <w:szCs w:val="20"/>
        </w:rPr>
      </w:pPr>
      <w:r w:rsidRPr="00AA330F">
        <w:rPr>
          <w:rFonts w:ascii="Times New Roman" w:hAnsi="Times New Roman"/>
          <w:sz w:val="20"/>
          <w:szCs w:val="20"/>
        </w:rPr>
        <w:t>Effect sizes (Cohen’s D) were calculated from mean changes in variables (ROM, muscle and tendon stiffness, and peak passive moment) from previous studies employing similar methods (</w:t>
      </w:r>
      <w:r w:rsidR="00981BAA" w:rsidRPr="00AA330F">
        <w:rPr>
          <w:rFonts w:ascii="Times New Roman" w:hAnsi="Times New Roman"/>
          <w:sz w:val="20"/>
          <w:szCs w:val="20"/>
        </w:rPr>
        <w:t>Kay &amp; Blazevich 2009b</w:t>
      </w:r>
      <w:r w:rsidR="002C0572" w:rsidRPr="00AA330F">
        <w:rPr>
          <w:rFonts w:ascii="Times New Roman" w:hAnsi="Times New Roman"/>
          <w:sz w:val="20"/>
          <w:szCs w:val="20"/>
        </w:rPr>
        <w:t>;</w:t>
      </w:r>
      <w:r w:rsidR="00500DEE" w:rsidRPr="00AA330F">
        <w:rPr>
          <w:rFonts w:ascii="Times New Roman" w:hAnsi="Times New Roman"/>
          <w:sz w:val="20"/>
          <w:szCs w:val="20"/>
        </w:rPr>
        <w:t xml:space="preserve"> </w:t>
      </w:r>
      <w:r w:rsidR="004D0AD9" w:rsidRPr="00AA330F">
        <w:rPr>
          <w:rFonts w:ascii="Times New Roman" w:hAnsi="Times New Roman"/>
          <w:sz w:val="20"/>
          <w:szCs w:val="20"/>
        </w:rPr>
        <w:t>Kay et al. 2015</w:t>
      </w:r>
      <w:r w:rsidR="002C0572" w:rsidRPr="00AA330F">
        <w:rPr>
          <w:rFonts w:ascii="Times New Roman" w:hAnsi="Times New Roman"/>
          <w:sz w:val="20"/>
          <w:szCs w:val="20"/>
        </w:rPr>
        <w:t>;</w:t>
      </w:r>
      <w:r w:rsidR="00027243" w:rsidRPr="00AA330F">
        <w:rPr>
          <w:rFonts w:ascii="Times New Roman" w:hAnsi="Times New Roman"/>
          <w:sz w:val="20"/>
          <w:szCs w:val="20"/>
        </w:rPr>
        <w:t xml:space="preserve"> </w:t>
      </w:r>
      <w:r w:rsidR="004D0AD9" w:rsidRPr="00AA330F">
        <w:rPr>
          <w:rFonts w:ascii="Times New Roman" w:hAnsi="Times New Roman"/>
          <w:sz w:val="20"/>
          <w:szCs w:val="20"/>
        </w:rPr>
        <w:t>Kubo et al. 2002</w:t>
      </w:r>
      <w:r w:rsidR="002C0572" w:rsidRPr="00AA330F">
        <w:rPr>
          <w:rFonts w:ascii="Times New Roman" w:hAnsi="Times New Roman"/>
          <w:sz w:val="20"/>
          <w:szCs w:val="20"/>
        </w:rPr>
        <w:t>;</w:t>
      </w:r>
      <w:r w:rsidR="00E114C4" w:rsidRPr="00AA330F">
        <w:rPr>
          <w:rFonts w:ascii="Times New Roman" w:hAnsi="Times New Roman"/>
          <w:sz w:val="20"/>
          <w:szCs w:val="20"/>
        </w:rPr>
        <w:t xml:space="preserve"> </w:t>
      </w:r>
      <w:r w:rsidR="004D0AD9" w:rsidRPr="00AA330F">
        <w:rPr>
          <w:rFonts w:ascii="Times New Roman" w:hAnsi="Times New Roman"/>
          <w:sz w:val="20"/>
          <w:szCs w:val="20"/>
        </w:rPr>
        <w:t>Magnusson et al. 1996</w:t>
      </w:r>
      <w:r w:rsidRPr="00AA330F">
        <w:rPr>
          <w:rFonts w:ascii="Times New Roman" w:hAnsi="Times New Roman"/>
          <w:sz w:val="20"/>
          <w:szCs w:val="20"/>
        </w:rPr>
        <w:t xml:space="preserve">).  To ensure </w:t>
      </w:r>
      <w:r w:rsidR="00AC612E" w:rsidRPr="00AA330F">
        <w:rPr>
          <w:rFonts w:ascii="Times New Roman" w:hAnsi="Times New Roman"/>
          <w:sz w:val="20"/>
          <w:szCs w:val="20"/>
        </w:rPr>
        <w:t xml:space="preserve">an </w:t>
      </w:r>
      <w:r w:rsidRPr="00AA330F">
        <w:rPr>
          <w:rFonts w:ascii="Times New Roman" w:hAnsi="Times New Roman"/>
          <w:sz w:val="20"/>
          <w:szCs w:val="20"/>
        </w:rPr>
        <w:t xml:space="preserve">adequate </w:t>
      </w:r>
      <w:r w:rsidR="00AC612E" w:rsidRPr="00AA330F">
        <w:rPr>
          <w:rFonts w:ascii="Times New Roman" w:hAnsi="Times New Roman"/>
          <w:sz w:val="20"/>
          <w:szCs w:val="20"/>
        </w:rPr>
        <w:t>sample size was recruited for the study</w:t>
      </w:r>
      <w:r w:rsidRPr="00AA330F">
        <w:rPr>
          <w:rFonts w:ascii="Times New Roman" w:hAnsi="Times New Roman"/>
          <w:sz w:val="20"/>
          <w:szCs w:val="20"/>
        </w:rPr>
        <w:t>, power analys</w:t>
      </w:r>
      <w:r w:rsidR="00AC612E" w:rsidRPr="00AA330F">
        <w:rPr>
          <w:rFonts w:ascii="Times New Roman" w:hAnsi="Times New Roman"/>
          <w:sz w:val="20"/>
          <w:szCs w:val="20"/>
        </w:rPr>
        <w:t>e</w:t>
      </w:r>
      <w:r w:rsidRPr="00AA330F">
        <w:rPr>
          <w:rFonts w:ascii="Times New Roman" w:hAnsi="Times New Roman"/>
          <w:sz w:val="20"/>
          <w:szCs w:val="20"/>
        </w:rPr>
        <w:t>s w</w:t>
      </w:r>
      <w:r w:rsidR="00AC612E" w:rsidRPr="00AA330F">
        <w:rPr>
          <w:rFonts w:ascii="Times New Roman" w:hAnsi="Times New Roman"/>
          <w:sz w:val="20"/>
          <w:szCs w:val="20"/>
        </w:rPr>
        <w:t>ere</w:t>
      </w:r>
      <w:r w:rsidRPr="00AA330F">
        <w:rPr>
          <w:rFonts w:ascii="Times New Roman" w:hAnsi="Times New Roman"/>
          <w:sz w:val="20"/>
          <w:szCs w:val="20"/>
        </w:rPr>
        <w:t xml:space="preserve"> conducted using the following parameters (power = 0.80, alpha = 0.05, </w:t>
      </w:r>
      <w:r w:rsidR="00E114C4" w:rsidRPr="00AA330F">
        <w:rPr>
          <w:rFonts w:ascii="Times New Roman" w:hAnsi="Times New Roman"/>
          <w:sz w:val="20"/>
          <w:szCs w:val="20"/>
        </w:rPr>
        <w:t xml:space="preserve">effect size = 1.0, </w:t>
      </w:r>
      <w:r w:rsidRPr="00AA330F">
        <w:rPr>
          <w:rFonts w:ascii="Times New Roman" w:hAnsi="Times New Roman"/>
          <w:sz w:val="20"/>
          <w:szCs w:val="20"/>
        </w:rPr>
        <w:t xml:space="preserve">attrition = 20%).  The analysis revealed that the initial sample size required </w:t>
      </w:r>
      <w:r w:rsidR="00AC612E" w:rsidRPr="00AA330F">
        <w:rPr>
          <w:rFonts w:ascii="Times New Roman" w:hAnsi="Times New Roman"/>
          <w:sz w:val="20"/>
          <w:szCs w:val="20"/>
        </w:rPr>
        <w:t>to reach</w:t>
      </w:r>
      <w:r w:rsidRPr="00AA330F">
        <w:rPr>
          <w:rFonts w:ascii="Times New Roman" w:hAnsi="Times New Roman"/>
          <w:sz w:val="20"/>
          <w:szCs w:val="20"/>
        </w:rPr>
        <w:t xml:space="preserve"> statistical power was 1</w:t>
      </w:r>
      <w:r w:rsidR="00622086" w:rsidRPr="00AA330F">
        <w:rPr>
          <w:rFonts w:ascii="Times New Roman" w:hAnsi="Times New Roman"/>
          <w:sz w:val="20"/>
          <w:szCs w:val="20"/>
        </w:rPr>
        <w:t>4</w:t>
      </w:r>
      <w:r w:rsidRPr="00AA330F">
        <w:rPr>
          <w:rFonts w:ascii="Times New Roman" w:hAnsi="Times New Roman"/>
          <w:sz w:val="20"/>
          <w:szCs w:val="20"/>
        </w:rPr>
        <w:t xml:space="preserve">, thus </w:t>
      </w:r>
      <w:r w:rsidR="00622086" w:rsidRPr="00AA330F">
        <w:rPr>
          <w:rFonts w:ascii="Times New Roman" w:hAnsi="Times New Roman"/>
          <w:sz w:val="20"/>
          <w:szCs w:val="20"/>
        </w:rPr>
        <w:t>18</w:t>
      </w:r>
      <w:r w:rsidRPr="00AA330F">
        <w:rPr>
          <w:rFonts w:ascii="Times New Roman" w:hAnsi="Times New Roman"/>
          <w:sz w:val="20"/>
          <w:szCs w:val="20"/>
        </w:rPr>
        <w:t xml:space="preserve"> subjects were recruited to account for possible attrition</w:t>
      </w:r>
      <w:r w:rsidR="00781CE9" w:rsidRPr="00AA330F">
        <w:rPr>
          <w:rFonts w:ascii="Times New Roman" w:hAnsi="Times New Roman"/>
          <w:sz w:val="20"/>
          <w:szCs w:val="20"/>
        </w:rPr>
        <w:t xml:space="preserve"> or data loss</w:t>
      </w:r>
      <w:r w:rsidR="00FC6E4D" w:rsidRPr="00AA330F">
        <w:rPr>
          <w:rFonts w:ascii="Times New Roman" w:hAnsi="Times New Roman"/>
          <w:sz w:val="20"/>
          <w:szCs w:val="20"/>
        </w:rPr>
        <w:t>.  T</w:t>
      </w:r>
      <w:r w:rsidR="00B1101F" w:rsidRPr="00AA330F">
        <w:rPr>
          <w:rFonts w:ascii="Times New Roman" w:hAnsi="Times New Roman"/>
          <w:sz w:val="20"/>
          <w:szCs w:val="20"/>
        </w:rPr>
        <w:t xml:space="preserve">wo subjects withdrew from the study with non-related injuries and two </w:t>
      </w:r>
      <w:r w:rsidR="00CF7064" w:rsidRPr="00AA330F">
        <w:rPr>
          <w:rFonts w:ascii="Times New Roman" w:hAnsi="Times New Roman"/>
          <w:sz w:val="20"/>
          <w:szCs w:val="20"/>
        </w:rPr>
        <w:t>failed to complete</w:t>
      </w:r>
      <w:r w:rsidR="00B1101F" w:rsidRPr="00AA330F">
        <w:rPr>
          <w:rFonts w:ascii="Times New Roman" w:hAnsi="Times New Roman"/>
          <w:sz w:val="20"/>
          <w:szCs w:val="20"/>
        </w:rPr>
        <w:t xml:space="preserve"> both interventions</w:t>
      </w:r>
      <w:r w:rsidR="00802C8E" w:rsidRPr="00AA330F">
        <w:rPr>
          <w:rFonts w:ascii="Times New Roman" w:hAnsi="Times New Roman"/>
          <w:sz w:val="20"/>
          <w:szCs w:val="20"/>
        </w:rPr>
        <w:t>;</w:t>
      </w:r>
      <w:r w:rsidR="00FC6E4D" w:rsidRPr="00AA330F">
        <w:rPr>
          <w:rFonts w:ascii="Times New Roman" w:hAnsi="Times New Roman"/>
          <w:sz w:val="20"/>
          <w:szCs w:val="20"/>
        </w:rPr>
        <w:t xml:space="preserve"> s</w:t>
      </w:r>
      <w:r w:rsidR="00CF7064" w:rsidRPr="00AA330F">
        <w:rPr>
          <w:rFonts w:ascii="Times New Roman" w:hAnsi="Times New Roman"/>
          <w:sz w:val="20"/>
          <w:szCs w:val="20"/>
        </w:rPr>
        <w:t xml:space="preserve">tatistical analyses </w:t>
      </w:r>
      <w:r w:rsidR="00802C8E" w:rsidRPr="00AA330F">
        <w:rPr>
          <w:rFonts w:ascii="Times New Roman" w:hAnsi="Times New Roman"/>
          <w:sz w:val="20"/>
          <w:szCs w:val="20"/>
        </w:rPr>
        <w:t xml:space="preserve">were </w:t>
      </w:r>
      <w:r w:rsidR="00CF7064" w:rsidRPr="00AA330F">
        <w:rPr>
          <w:rFonts w:ascii="Times New Roman" w:hAnsi="Times New Roman"/>
          <w:sz w:val="20"/>
          <w:szCs w:val="20"/>
        </w:rPr>
        <w:t xml:space="preserve">conducted on </w:t>
      </w:r>
      <w:r w:rsidR="00802C8E" w:rsidRPr="00AA330F">
        <w:rPr>
          <w:rFonts w:ascii="Times New Roman" w:hAnsi="Times New Roman"/>
          <w:sz w:val="20"/>
          <w:szCs w:val="20"/>
        </w:rPr>
        <w:t>data sets for</w:t>
      </w:r>
      <w:r w:rsidR="00B1101F" w:rsidRPr="00AA330F">
        <w:rPr>
          <w:rFonts w:ascii="Times New Roman" w:hAnsi="Times New Roman"/>
          <w:sz w:val="20"/>
          <w:szCs w:val="20"/>
        </w:rPr>
        <w:t xml:space="preserve"> </w:t>
      </w:r>
      <w:r w:rsidRPr="00AA330F">
        <w:rPr>
          <w:rFonts w:ascii="Times New Roman" w:hAnsi="Times New Roman"/>
          <w:sz w:val="20"/>
          <w:szCs w:val="20"/>
        </w:rPr>
        <w:t xml:space="preserve">14 subjects </w:t>
      </w:r>
      <w:r w:rsidR="00802C8E" w:rsidRPr="00AA330F">
        <w:rPr>
          <w:rFonts w:ascii="Times New Roman" w:hAnsi="Times New Roman"/>
          <w:sz w:val="20"/>
          <w:szCs w:val="20"/>
        </w:rPr>
        <w:t>who completed the testing</w:t>
      </w:r>
      <w:r w:rsidRPr="00AA330F">
        <w:rPr>
          <w:rFonts w:ascii="Times New Roman" w:hAnsi="Times New Roman"/>
          <w:sz w:val="20"/>
          <w:szCs w:val="20"/>
        </w:rPr>
        <w:t xml:space="preserve">.  </w:t>
      </w:r>
    </w:p>
    <w:p w14:paraId="7C89D34F" w14:textId="77777777" w:rsidR="009B7EC3" w:rsidRPr="00AA330F" w:rsidRDefault="009B7EC3" w:rsidP="00B80B05">
      <w:pPr>
        <w:spacing w:line="480" w:lineRule="auto"/>
        <w:jc w:val="both"/>
        <w:rPr>
          <w:rFonts w:ascii="Times New Roman" w:hAnsi="Times New Roman"/>
          <w:sz w:val="20"/>
          <w:szCs w:val="20"/>
        </w:rPr>
      </w:pPr>
    </w:p>
    <w:p w14:paraId="7C89D350" w14:textId="77777777" w:rsidR="00E11C83" w:rsidRPr="00AA330F" w:rsidRDefault="00FD5D92" w:rsidP="00B80B05">
      <w:pPr>
        <w:spacing w:line="480" w:lineRule="auto"/>
        <w:jc w:val="both"/>
        <w:rPr>
          <w:rFonts w:ascii="Times New Roman" w:hAnsi="Times New Roman"/>
          <w:b/>
          <w:sz w:val="20"/>
          <w:szCs w:val="20"/>
        </w:rPr>
      </w:pPr>
      <w:r w:rsidRPr="00AA330F">
        <w:rPr>
          <w:rFonts w:ascii="Times New Roman" w:hAnsi="Times New Roman"/>
          <w:b/>
          <w:sz w:val="20"/>
          <w:szCs w:val="20"/>
        </w:rPr>
        <w:t>RESULTS</w:t>
      </w:r>
    </w:p>
    <w:p w14:paraId="7C89D351" w14:textId="77777777" w:rsidR="00F50F84" w:rsidRPr="00AA330F" w:rsidRDefault="002E65B9" w:rsidP="00F50F84">
      <w:pPr>
        <w:pStyle w:val="Style1"/>
        <w:spacing w:line="480" w:lineRule="auto"/>
        <w:rPr>
          <w:b/>
          <w:sz w:val="20"/>
        </w:rPr>
      </w:pPr>
      <w:r w:rsidRPr="00AA330F">
        <w:rPr>
          <w:b/>
          <w:sz w:val="20"/>
        </w:rPr>
        <w:t xml:space="preserve">Range of </w:t>
      </w:r>
      <w:r w:rsidR="00F50F84" w:rsidRPr="00AA330F">
        <w:rPr>
          <w:b/>
          <w:sz w:val="20"/>
        </w:rPr>
        <w:t>m</w:t>
      </w:r>
      <w:r w:rsidRPr="00AA330F">
        <w:rPr>
          <w:b/>
          <w:sz w:val="20"/>
        </w:rPr>
        <w:t>otion</w:t>
      </w:r>
      <w:r w:rsidR="00AA009E" w:rsidRPr="00AA330F">
        <w:rPr>
          <w:b/>
          <w:sz w:val="20"/>
        </w:rPr>
        <w:t xml:space="preserve"> and</w:t>
      </w:r>
      <w:r w:rsidR="00F50F84" w:rsidRPr="00AA330F">
        <w:rPr>
          <w:b/>
          <w:sz w:val="20"/>
        </w:rPr>
        <w:t xml:space="preserve"> stretch tolerance</w:t>
      </w:r>
    </w:p>
    <w:p w14:paraId="7C89D352" w14:textId="77777777" w:rsidR="006F3FA3" w:rsidRPr="00AA330F" w:rsidRDefault="006F3FA3" w:rsidP="006F3FA3">
      <w:pPr>
        <w:spacing w:line="480" w:lineRule="auto"/>
        <w:jc w:val="both"/>
        <w:rPr>
          <w:rFonts w:ascii="Times New Roman" w:hAnsi="Times New Roman"/>
          <w:sz w:val="20"/>
          <w:szCs w:val="20"/>
        </w:rPr>
      </w:pPr>
      <w:r w:rsidRPr="00AA330F">
        <w:rPr>
          <w:rFonts w:ascii="Times New Roman" w:hAnsi="Times New Roman"/>
          <w:sz w:val="20"/>
          <w:szCs w:val="20"/>
        </w:rPr>
        <w:t xml:space="preserve">A significant increase in dorsiflexion ROM (see Fig. 4) was found after CR (4.1° [CI = 2.6, 5.6]; </w:t>
      </w:r>
      <w:r w:rsidRPr="00AA330F">
        <w:rPr>
          <w:rFonts w:ascii="Times New Roman" w:hAnsi="Times New Roman"/>
          <w:i/>
          <w:sz w:val="20"/>
          <w:szCs w:val="20"/>
        </w:rPr>
        <w:t>P &lt; 0.01</w:t>
      </w:r>
      <w:r w:rsidRPr="00AA330F">
        <w:rPr>
          <w:rFonts w:ascii="Times New Roman" w:hAnsi="Times New Roman"/>
          <w:sz w:val="20"/>
          <w:szCs w:val="20"/>
        </w:rPr>
        <w:t xml:space="preserve">) and SRC (4.0° [CI = 2.0, 6.0]; </w:t>
      </w:r>
      <w:r w:rsidRPr="00AA330F">
        <w:rPr>
          <w:rFonts w:ascii="Times New Roman" w:hAnsi="Times New Roman"/>
          <w:i/>
          <w:sz w:val="20"/>
          <w:szCs w:val="20"/>
        </w:rPr>
        <w:t>P &lt; 0.01</w:t>
      </w:r>
      <w:r w:rsidRPr="00AA330F">
        <w:rPr>
          <w:rFonts w:ascii="Times New Roman" w:hAnsi="Times New Roman"/>
          <w:sz w:val="20"/>
          <w:szCs w:val="20"/>
        </w:rPr>
        <w:t>) stretching conditions.  No difference in the increase in ROM was found between conditions (</w:t>
      </w:r>
      <w:r w:rsidRPr="00AA330F">
        <w:rPr>
          <w:rFonts w:ascii="Times New Roman" w:hAnsi="Times New Roman"/>
          <w:i/>
          <w:sz w:val="20"/>
          <w:szCs w:val="20"/>
        </w:rPr>
        <w:t>P &gt; 0.05</w:t>
      </w:r>
      <w:r w:rsidRPr="00AA330F">
        <w:rPr>
          <w:rFonts w:ascii="Times New Roman" w:hAnsi="Times New Roman"/>
          <w:sz w:val="20"/>
          <w:szCs w:val="20"/>
        </w:rPr>
        <w:t xml:space="preserve">) indicating that both techniques were equally effective at increasing dorsiflexion ROM.  When peak passive moment (stretch tolerance) was examined at full ROM pre- and post-intervention, a significant increase was found after CR (10.9% [CI = 4.4, 17.4]; </w:t>
      </w:r>
      <w:r w:rsidRPr="00AA330F">
        <w:rPr>
          <w:rFonts w:ascii="Times New Roman" w:hAnsi="Times New Roman"/>
          <w:i/>
          <w:sz w:val="20"/>
          <w:szCs w:val="20"/>
        </w:rPr>
        <w:t>P &lt; 0.05</w:t>
      </w:r>
      <w:r w:rsidRPr="00AA330F">
        <w:rPr>
          <w:rFonts w:ascii="Times New Roman" w:hAnsi="Times New Roman"/>
          <w:sz w:val="20"/>
          <w:szCs w:val="20"/>
        </w:rPr>
        <w:t xml:space="preserve">) and SRC (15.1% [CI = 1.3, 28.9]; </w:t>
      </w:r>
      <w:r w:rsidRPr="00AA330F">
        <w:rPr>
          <w:rFonts w:ascii="Times New Roman" w:hAnsi="Times New Roman"/>
          <w:i/>
          <w:sz w:val="20"/>
          <w:szCs w:val="20"/>
        </w:rPr>
        <w:t>P &lt; 0.05</w:t>
      </w:r>
      <w:r w:rsidRPr="00AA330F">
        <w:rPr>
          <w:rFonts w:ascii="Times New Roman" w:hAnsi="Times New Roman"/>
          <w:sz w:val="20"/>
          <w:szCs w:val="20"/>
        </w:rPr>
        <w:t>) stretching; no difference in the increase in stretch tolerance was found between conditions (</w:t>
      </w:r>
      <w:r w:rsidRPr="00AA330F">
        <w:rPr>
          <w:rFonts w:ascii="Times New Roman" w:hAnsi="Times New Roman"/>
          <w:i/>
          <w:sz w:val="20"/>
          <w:szCs w:val="20"/>
        </w:rPr>
        <w:t>P &gt; 0.05</w:t>
      </w:r>
      <w:r w:rsidRPr="00AA330F">
        <w:rPr>
          <w:rFonts w:ascii="Times New Roman" w:hAnsi="Times New Roman"/>
          <w:sz w:val="20"/>
          <w:szCs w:val="20"/>
        </w:rPr>
        <w:t>).  Significant correlations were observed between the changes in ROM and peak passive moment (stretch tolerance) in CR (r</w:t>
      </w:r>
      <w:r w:rsidRPr="00AA330F">
        <w:rPr>
          <w:rFonts w:ascii="Times New Roman" w:hAnsi="Times New Roman"/>
          <w:sz w:val="20"/>
          <w:szCs w:val="20"/>
          <w:vertAlign w:val="subscript"/>
        </w:rPr>
        <w:t>s</w:t>
      </w:r>
      <w:r w:rsidRPr="00AA330F">
        <w:rPr>
          <w:rFonts w:ascii="Times New Roman" w:hAnsi="Times New Roman"/>
          <w:sz w:val="20"/>
          <w:szCs w:val="20"/>
        </w:rPr>
        <w:t xml:space="preserve"> = 0.63; </w:t>
      </w:r>
      <w:r w:rsidRPr="00AA330F">
        <w:rPr>
          <w:rFonts w:ascii="Times New Roman" w:hAnsi="Times New Roman"/>
          <w:i/>
          <w:sz w:val="20"/>
          <w:szCs w:val="20"/>
        </w:rPr>
        <w:t>P &lt; 0.05</w:t>
      </w:r>
      <w:r w:rsidRPr="00AA330F">
        <w:rPr>
          <w:rFonts w:ascii="Times New Roman" w:hAnsi="Times New Roman"/>
          <w:sz w:val="20"/>
          <w:szCs w:val="20"/>
        </w:rPr>
        <w:t>) and SRC conditions (r</w:t>
      </w:r>
      <w:r w:rsidRPr="00AA330F">
        <w:rPr>
          <w:rFonts w:ascii="Times New Roman" w:hAnsi="Times New Roman"/>
          <w:sz w:val="20"/>
          <w:szCs w:val="20"/>
          <w:vertAlign w:val="subscript"/>
        </w:rPr>
        <w:t>s</w:t>
      </w:r>
      <w:r w:rsidRPr="00AA330F">
        <w:rPr>
          <w:rFonts w:ascii="Times New Roman" w:hAnsi="Times New Roman"/>
          <w:sz w:val="20"/>
          <w:szCs w:val="20"/>
        </w:rPr>
        <w:t xml:space="preserve"> = 0.71; </w:t>
      </w:r>
      <w:r w:rsidRPr="00AA330F">
        <w:rPr>
          <w:rFonts w:ascii="Times New Roman" w:hAnsi="Times New Roman"/>
          <w:i/>
          <w:sz w:val="20"/>
          <w:szCs w:val="20"/>
        </w:rPr>
        <w:t>P &lt; 0.05</w:t>
      </w:r>
      <w:r w:rsidRPr="00AA330F">
        <w:rPr>
          <w:rFonts w:ascii="Times New Roman" w:hAnsi="Times New Roman"/>
          <w:sz w:val="20"/>
          <w:szCs w:val="20"/>
        </w:rPr>
        <w:t xml:space="preserve">) indicating that changes in ROM were associated with changes in stretch tolerance after both interventions.  </w:t>
      </w:r>
    </w:p>
    <w:p w14:paraId="7C89D353" w14:textId="77777777" w:rsidR="00F50F84" w:rsidRPr="00AA330F" w:rsidRDefault="00F50F84" w:rsidP="00B80B05">
      <w:pPr>
        <w:spacing w:line="480" w:lineRule="auto"/>
        <w:jc w:val="both"/>
        <w:rPr>
          <w:rFonts w:ascii="Times New Roman" w:hAnsi="Times New Roman"/>
          <w:sz w:val="20"/>
          <w:szCs w:val="20"/>
        </w:rPr>
      </w:pPr>
    </w:p>
    <w:p w14:paraId="7C89D354" w14:textId="77777777" w:rsidR="00534402" w:rsidRPr="00AA330F" w:rsidRDefault="00F50F84" w:rsidP="00B80B05">
      <w:pPr>
        <w:spacing w:line="480" w:lineRule="auto"/>
        <w:jc w:val="both"/>
        <w:rPr>
          <w:rFonts w:ascii="Times New Roman" w:hAnsi="Times New Roman"/>
          <w:b/>
          <w:sz w:val="20"/>
          <w:szCs w:val="20"/>
        </w:rPr>
      </w:pPr>
      <w:r w:rsidRPr="00AA330F">
        <w:rPr>
          <w:rFonts w:ascii="Times New Roman" w:hAnsi="Times New Roman"/>
          <w:b/>
          <w:sz w:val="20"/>
          <w:szCs w:val="20"/>
        </w:rPr>
        <w:t>MTC, m</w:t>
      </w:r>
      <w:r w:rsidR="00534402" w:rsidRPr="00AA330F">
        <w:rPr>
          <w:rFonts w:ascii="Times New Roman" w:hAnsi="Times New Roman"/>
          <w:b/>
          <w:sz w:val="20"/>
          <w:szCs w:val="20"/>
        </w:rPr>
        <w:t xml:space="preserve">uscle and </w:t>
      </w:r>
      <w:r w:rsidRPr="00AA330F">
        <w:rPr>
          <w:rFonts w:ascii="Times New Roman" w:hAnsi="Times New Roman"/>
          <w:b/>
          <w:sz w:val="20"/>
          <w:szCs w:val="20"/>
        </w:rPr>
        <w:t>t</w:t>
      </w:r>
      <w:r w:rsidR="00534402" w:rsidRPr="00AA330F">
        <w:rPr>
          <w:rFonts w:ascii="Times New Roman" w:hAnsi="Times New Roman"/>
          <w:b/>
          <w:sz w:val="20"/>
          <w:szCs w:val="20"/>
        </w:rPr>
        <w:t xml:space="preserve">endon </w:t>
      </w:r>
      <w:r w:rsidR="00AA009E" w:rsidRPr="00AA330F">
        <w:rPr>
          <w:rFonts w:ascii="Times New Roman" w:hAnsi="Times New Roman"/>
          <w:b/>
          <w:sz w:val="20"/>
          <w:szCs w:val="20"/>
        </w:rPr>
        <w:t>s</w:t>
      </w:r>
      <w:r w:rsidR="00534402" w:rsidRPr="00AA330F">
        <w:rPr>
          <w:rFonts w:ascii="Times New Roman" w:hAnsi="Times New Roman"/>
          <w:b/>
          <w:sz w:val="20"/>
          <w:szCs w:val="20"/>
        </w:rPr>
        <w:t>tiffness</w:t>
      </w:r>
    </w:p>
    <w:p w14:paraId="7C89D355" w14:textId="77777777" w:rsidR="00CA3CB9" w:rsidRPr="00AA330F" w:rsidRDefault="00CA3CB9" w:rsidP="00CA3CB9">
      <w:pPr>
        <w:spacing w:line="480" w:lineRule="auto"/>
        <w:jc w:val="both"/>
        <w:rPr>
          <w:rFonts w:ascii="Times New Roman" w:hAnsi="Times New Roman"/>
          <w:sz w:val="20"/>
          <w:szCs w:val="20"/>
        </w:rPr>
      </w:pPr>
      <w:r w:rsidRPr="00AA330F">
        <w:rPr>
          <w:rFonts w:ascii="Times New Roman" w:hAnsi="Times New Roman"/>
          <w:sz w:val="20"/>
          <w:szCs w:val="20"/>
        </w:rPr>
        <w:t>When the slope of the passive moment curve (indicative of MTC stiffness) was examined pre- and post-intervention, significant reductions (see Fig. 5</w:t>
      </w:r>
      <w:r w:rsidR="000B0D0E" w:rsidRPr="00AA330F">
        <w:rPr>
          <w:rFonts w:ascii="Times New Roman" w:hAnsi="Times New Roman"/>
          <w:sz w:val="20"/>
          <w:szCs w:val="20"/>
        </w:rPr>
        <w:t>b</w:t>
      </w:r>
      <w:r w:rsidRPr="00AA330F">
        <w:rPr>
          <w:rFonts w:ascii="Times New Roman" w:hAnsi="Times New Roman"/>
          <w:sz w:val="20"/>
          <w:szCs w:val="20"/>
        </w:rPr>
        <w:t xml:space="preserve">) were found after both CR (19.1% [CI = 9.7, 28.5]; </w:t>
      </w:r>
      <w:r w:rsidRPr="00AA330F">
        <w:rPr>
          <w:rFonts w:ascii="Times New Roman" w:hAnsi="Times New Roman"/>
          <w:i/>
          <w:sz w:val="20"/>
          <w:szCs w:val="20"/>
        </w:rPr>
        <w:t>P &lt; 0.05</w:t>
      </w:r>
      <w:r w:rsidRPr="00AA330F">
        <w:rPr>
          <w:rFonts w:ascii="Times New Roman" w:hAnsi="Times New Roman"/>
          <w:sz w:val="20"/>
          <w:szCs w:val="20"/>
        </w:rPr>
        <w:t xml:space="preserve">) and SRC (13.3% [CI = 3.8, 22.8; </w:t>
      </w:r>
      <w:r w:rsidRPr="00AA330F">
        <w:rPr>
          <w:rFonts w:ascii="Times New Roman" w:hAnsi="Times New Roman"/>
          <w:i/>
          <w:sz w:val="20"/>
          <w:szCs w:val="20"/>
        </w:rPr>
        <w:t>P &lt; 0.05</w:t>
      </w:r>
      <w:r w:rsidRPr="00AA330F">
        <w:rPr>
          <w:rFonts w:ascii="Times New Roman" w:hAnsi="Times New Roman"/>
          <w:sz w:val="20"/>
          <w:szCs w:val="20"/>
        </w:rPr>
        <w:t>) stretching.  No difference in the reduction in MTC stiffness was found between conditions (</w:t>
      </w:r>
      <w:r w:rsidRPr="00AA330F">
        <w:rPr>
          <w:rFonts w:ascii="Times New Roman" w:hAnsi="Times New Roman"/>
          <w:i/>
          <w:sz w:val="20"/>
          <w:szCs w:val="20"/>
        </w:rPr>
        <w:t>P &gt; 0.05</w:t>
      </w:r>
      <w:r w:rsidRPr="00AA330F">
        <w:rPr>
          <w:rFonts w:ascii="Times New Roman" w:hAnsi="Times New Roman"/>
          <w:sz w:val="20"/>
          <w:szCs w:val="20"/>
        </w:rPr>
        <w:t xml:space="preserve">), indicating a similar response after each condition.  To determine the </w:t>
      </w:r>
      <w:r w:rsidRPr="00AA330F">
        <w:rPr>
          <w:rFonts w:ascii="Times New Roman" w:hAnsi="Times New Roman"/>
          <w:sz w:val="20"/>
          <w:szCs w:val="20"/>
        </w:rPr>
        <w:lastRenderedPageBreak/>
        <w:t xml:space="preserve">influence on specific tissues, changes in muscle and tendon stiffness were also estimated separately.  Significant reductions were found in tendon stiffness (see Fig. 6a) after CR (20.4% [CI = 15.2, 25.6]; </w:t>
      </w:r>
      <w:r w:rsidRPr="00AA330F">
        <w:rPr>
          <w:rFonts w:ascii="Times New Roman" w:hAnsi="Times New Roman"/>
          <w:i/>
          <w:sz w:val="20"/>
          <w:szCs w:val="20"/>
        </w:rPr>
        <w:t>P &lt; 0.01</w:t>
      </w:r>
      <w:r w:rsidRPr="00AA330F">
        <w:rPr>
          <w:rFonts w:ascii="Times New Roman" w:hAnsi="Times New Roman"/>
          <w:sz w:val="20"/>
          <w:szCs w:val="20"/>
        </w:rPr>
        <w:t xml:space="preserve">) and SRC (15.7% [CI = 9.6, 21.8]; </w:t>
      </w:r>
      <w:r w:rsidRPr="00AA330F">
        <w:rPr>
          <w:rFonts w:ascii="Times New Roman" w:hAnsi="Times New Roman"/>
          <w:i/>
          <w:sz w:val="20"/>
          <w:szCs w:val="20"/>
        </w:rPr>
        <w:t>P &lt; 0.01</w:t>
      </w:r>
      <w:r w:rsidRPr="00AA330F">
        <w:rPr>
          <w:rFonts w:ascii="Times New Roman" w:hAnsi="Times New Roman"/>
          <w:sz w:val="20"/>
          <w:szCs w:val="20"/>
        </w:rPr>
        <w:t xml:space="preserve">) stretching.  Significant reductions were also found in GM muscle stiffness (see Fig. 6b) after CR (21.7% [CI = 17.4, 26.0]; </w:t>
      </w:r>
      <w:r w:rsidRPr="00AA330F">
        <w:rPr>
          <w:rFonts w:ascii="Times New Roman" w:hAnsi="Times New Roman"/>
          <w:i/>
          <w:sz w:val="20"/>
          <w:szCs w:val="20"/>
        </w:rPr>
        <w:t>P &lt; 0.01</w:t>
      </w:r>
      <w:r w:rsidRPr="00AA330F">
        <w:rPr>
          <w:rFonts w:ascii="Times New Roman" w:hAnsi="Times New Roman"/>
          <w:sz w:val="20"/>
          <w:szCs w:val="20"/>
        </w:rPr>
        <w:t xml:space="preserve">) and SRC (21.3% [CI = 10.6, 32.0]; </w:t>
      </w:r>
      <w:r w:rsidRPr="00AA330F">
        <w:rPr>
          <w:rFonts w:ascii="Times New Roman" w:hAnsi="Times New Roman"/>
          <w:i/>
          <w:sz w:val="20"/>
          <w:szCs w:val="20"/>
        </w:rPr>
        <w:t>P &lt; 0.05</w:t>
      </w:r>
      <w:r w:rsidRPr="00AA330F">
        <w:rPr>
          <w:rFonts w:ascii="Times New Roman" w:hAnsi="Times New Roman"/>
          <w:sz w:val="20"/>
          <w:szCs w:val="20"/>
        </w:rPr>
        <w:t>) stretching.  No differences (</w:t>
      </w:r>
      <w:r w:rsidRPr="00AA330F">
        <w:rPr>
          <w:rFonts w:ascii="Times New Roman" w:hAnsi="Times New Roman"/>
          <w:i/>
          <w:sz w:val="20"/>
          <w:szCs w:val="20"/>
        </w:rPr>
        <w:t>P &gt; 0.05</w:t>
      </w:r>
      <w:r w:rsidRPr="00AA330F">
        <w:rPr>
          <w:rFonts w:ascii="Times New Roman" w:hAnsi="Times New Roman"/>
          <w:sz w:val="20"/>
          <w:szCs w:val="20"/>
        </w:rPr>
        <w:t>) in the reduction in muscle or tendon stiffness were found between conditions, indicating a similar adaptive mechanical response.  No significant correlations (</w:t>
      </w:r>
      <w:r w:rsidRPr="00AA330F">
        <w:rPr>
          <w:rFonts w:ascii="Times New Roman" w:hAnsi="Times New Roman"/>
          <w:i/>
          <w:sz w:val="20"/>
          <w:szCs w:val="20"/>
        </w:rPr>
        <w:t>P &gt; 0.05</w:t>
      </w:r>
      <w:r w:rsidRPr="00AA330F">
        <w:rPr>
          <w:rFonts w:ascii="Times New Roman" w:hAnsi="Times New Roman"/>
          <w:sz w:val="20"/>
          <w:szCs w:val="20"/>
        </w:rPr>
        <w:t>) were found between the changes in ROM and changes in MTC stiffness, muscle stiffness or tendon stiffness in CR and SRC conditions, respectively.</w:t>
      </w:r>
    </w:p>
    <w:p w14:paraId="7C89D356" w14:textId="77777777" w:rsidR="009F4FA1" w:rsidRPr="00AA330F" w:rsidRDefault="009F4FA1" w:rsidP="00B80B05">
      <w:pPr>
        <w:spacing w:line="480" w:lineRule="auto"/>
        <w:jc w:val="both"/>
        <w:rPr>
          <w:rFonts w:ascii="Times New Roman" w:hAnsi="Times New Roman"/>
          <w:sz w:val="20"/>
          <w:szCs w:val="20"/>
        </w:rPr>
      </w:pPr>
    </w:p>
    <w:p w14:paraId="7C89D357" w14:textId="77777777" w:rsidR="00212BEF" w:rsidRPr="00AA330F" w:rsidRDefault="00212BEF" w:rsidP="00212BEF">
      <w:pPr>
        <w:pStyle w:val="Style1"/>
        <w:spacing w:line="480" w:lineRule="auto"/>
        <w:rPr>
          <w:b/>
          <w:sz w:val="20"/>
        </w:rPr>
      </w:pPr>
      <w:r w:rsidRPr="00AA330F">
        <w:rPr>
          <w:b/>
          <w:sz w:val="20"/>
        </w:rPr>
        <w:t xml:space="preserve">Isometric </w:t>
      </w:r>
      <w:r w:rsidR="00C051A5" w:rsidRPr="00AA330F">
        <w:rPr>
          <w:b/>
          <w:sz w:val="20"/>
        </w:rPr>
        <w:t>p</w:t>
      </w:r>
      <w:r w:rsidRPr="00AA330F">
        <w:rPr>
          <w:b/>
          <w:sz w:val="20"/>
        </w:rPr>
        <w:t xml:space="preserve">lantar </w:t>
      </w:r>
      <w:r w:rsidR="00C051A5" w:rsidRPr="00AA330F">
        <w:rPr>
          <w:b/>
          <w:sz w:val="20"/>
        </w:rPr>
        <w:t>f</w:t>
      </w:r>
      <w:r w:rsidRPr="00AA330F">
        <w:rPr>
          <w:b/>
          <w:sz w:val="20"/>
        </w:rPr>
        <w:t xml:space="preserve">lexor </w:t>
      </w:r>
      <w:r w:rsidR="00C051A5" w:rsidRPr="00AA330F">
        <w:rPr>
          <w:b/>
          <w:sz w:val="20"/>
        </w:rPr>
        <w:t>m</w:t>
      </w:r>
      <w:r w:rsidRPr="00AA330F">
        <w:rPr>
          <w:b/>
          <w:sz w:val="20"/>
        </w:rPr>
        <w:t>oment and EMG</w:t>
      </w:r>
    </w:p>
    <w:p w14:paraId="7C89D358" w14:textId="77777777" w:rsidR="00CA3CB9" w:rsidRPr="00AA330F" w:rsidRDefault="00CA3CB9" w:rsidP="00CA3CB9">
      <w:pPr>
        <w:pStyle w:val="Style1"/>
        <w:spacing w:line="480" w:lineRule="auto"/>
        <w:rPr>
          <w:sz w:val="20"/>
        </w:rPr>
      </w:pPr>
      <w:r w:rsidRPr="00AA330F">
        <w:rPr>
          <w:sz w:val="20"/>
        </w:rPr>
        <w:t xml:space="preserve">No significant difference was found in maximal isometric plantar flexor moment (-0.8% [CI = -9.9, 8.3], </w:t>
      </w:r>
      <w:r w:rsidRPr="00AA330F">
        <w:rPr>
          <w:i/>
          <w:sz w:val="20"/>
        </w:rPr>
        <w:t>P &gt; 0.05;</w:t>
      </w:r>
      <w:r w:rsidRPr="00AA330F">
        <w:rPr>
          <w:sz w:val="20"/>
        </w:rPr>
        <w:t xml:space="preserve"> 1.7% [CI = -6.6, 10.1], </w:t>
      </w:r>
      <w:r w:rsidRPr="00AA330F">
        <w:rPr>
          <w:i/>
          <w:sz w:val="20"/>
        </w:rPr>
        <w:t>P &gt; 0.05</w:t>
      </w:r>
      <w:r w:rsidRPr="00AA330F">
        <w:rPr>
          <w:sz w:val="20"/>
        </w:rPr>
        <w:t xml:space="preserve">) or </w:t>
      </w:r>
      <w:r w:rsidR="00837501" w:rsidRPr="00AA330F">
        <w:rPr>
          <w:sz w:val="20"/>
        </w:rPr>
        <w:t xml:space="preserve">triceps surae </w:t>
      </w:r>
      <w:r w:rsidRPr="00AA330F">
        <w:rPr>
          <w:sz w:val="20"/>
        </w:rPr>
        <w:t>EMG activity</w:t>
      </w:r>
      <w:r w:rsidR="00837501" w:rsidRPr="00AA330F">
        <w:rPr>
          <w:sz w:val="20"/>
        </w:rPr>
        <w:t xml:space="preserve"> (average of Sol, GM and GL activity reported)</w:t>
      </w:r>
      <w:r w:rsidRPr="00AA330F">
        <w:rPr>
          <w:sz w:val="20"/>
        </w:rPr>
        <w:t xml:space="preserve"> during MVC (-11.5% [CI = -29.0, 6.0], </w:t>
      </w:r>
      <w:r w:rsidRPr="00AA330F">
        <w:rPr>
          <w:i/>
          <w:sz w:val="20"/>
        </w:rPr>
        <w:t xml:space="preserve">P &gt; 0.05; </w:t>
      </w:r>
      <w:r w:rsidRPr="00AA330F">
        <w:rPr>
          <w:sz w:val="20"/>
        </w:rPr>
        <w:t xml:space="preserve">3.0% [CI = -8.4, 14.5], </w:t>
      </w:r>
      <w:r w:rsidRPr="00AA330F">
        <w:rPr>
          <w:i/>
          <w:sz w:val="20"/>
        </w:rPr>
        <w:t>P &gt; 0.05</w:t>
      </w:r>
      <w:r w:rsidRPr="00AA330F">
        <w:rPr>
          <w:sz w:val="20"/>
        </w:rPr>
        <w:t>) or EMG activity at full ROM during the passive trial (</w:t>
      </w:r>
      <w:r w:rsidR="00F558EF" w:rsidRPr="00AA330F">
        <w:rPr>
          <w:sz w:val="20"/>
        </w:rPr>
        <w:t>8.4</w:t>
      </w:r>
      <w:r w:rsidRPr="00AA330F">
        <w:rPr>
          <w:sz w:val="20"/>
        </w:rPr>
        <w:t>% [CI = -</w:t>
      </w:r>
      <w:r w:rsidR="00F558EF" w:rsidRPr="00AA330F">
        <w:rPr>
          <w:sz w:val="20"/>
        </w:rPr>
        <w:t>7.1</w:t>
      </w:r>
      <w:r w:rsidRPr="00AA330F">
        <w:rPr>
          <w:sz w:val="20"/>
        </w:rPr>
        <w:t xml:space="preserve">, </w:t>
      </w:r>
      <w:r w:rsidR="00F558EF" w:rsidRPr="00AA330F">
        <w:rPr>
          <w:sz w:val="20"/>
        </w:rPr>
        <w:t>23.8</w:t>
      </w:r>
      <w:r w:rsidRPr="00AA330F">
        <w:rPr>
          <w:sz w:val="20"/>
        </w:rPr>
        <w:t xml:space="preserve">], </w:t>
      </w:r>
      <w:r w:rsidRPr="00AA330F">
        <w:rPr>
          <w:i/>
          <w:sz w:val="20"/>
        </w:rPr>
        <w:t xml:space="preserve">P &gt; 0.05; </w:t>
      </w:r>
      <w:r w:rsidR="00F558EF" w:rsidRPr="00AA330F">
        <w:rPr>
          <w:sz w:val="20"/>
        </w:rPr>
        <w:t>-4.9</w:t>
      </w:r>
      <w:r w:rsidRPr="00AA330F">
        <w:rPr>
          <w:sz w:val="20"/>
        </w:rPr>
        <w:t xml:space="preserve">% [CI = </w:t>
      </w:r>
      <w:r w:rsidR="00F558EF" w:rsidRPr="00AA330F">
        <w:rPr>
          <w:sz w:val="20"/>
        </w:rPr>
        <w:t>-17.0, 7.1</w:t>
      </w:r>
      <w:r w:rsidRPr="00AA330F">
        <w:rPr>
          <w:sz w:val="20"/>
        </w:rPr>
        <w:t xml:space="preserve">], </w:t>
      </w:r>
      <w:r w:rsidRPr="00AA330F">
        <w:rPr>
          <w:i/>
          <w:sz w:val="20"/>
        </w:rPr>
        <w:t>P &gt; 0.05</w:t>
      </w:r>
      <w:r w:rsidRPr="00AA330F">
        <w:rPr>
          <w:sz w:val="20"/>
        </w:rPr>
        <w:t xml:space="preserve">) following the CR and SRC conditions, respectively.  These data are indicative that neuromuscular force generating capacity and reflexive muscle activity were neither inhibited nor potentiated after either condition.  However, the mean voluntary isometric plantar flexor moment during the four MVCs generated at full stretch </w:t>
      </w:r>
      <w:r w:rsidR="00A54F43" w:rsidRPr="00AA330F">
        <w:rPr>
          <w:sz w:val="20"/>
        </w:rPr>
        <w:t>during</w:t>
      </w:r>
      <w:r w:rsidRPr="00AA330F">
        <w:rPr>
          <w:sz w:val="20"/>
        </w:rPr>
        <w:t xml:space="preserve"> the CR condition (147.2 ± 12.7 Nm) was significantly greater (10.6% [CI = 7.1, 14.1]; </w:t>
      </w:r>
      <w:r w:rsidRPr="00AA330F">
        <w:rPr>
          <w:i/>
          <w:sz w:val="20"/>
        </w:rPr>
        <w:t>P &lt; 0.05</w:t>
      </w:r>
      <w:r w:rsidRPr="00AA330F">
        <w:rPr>
          <w:sz w:val="20"/>
        </w:rPr>
        <w:t xml:space="preserve">) than the moment produced in the anatomical position during the SRC condition (131.4 ± 7.6 Nm), suggesting a greater tensile loading of the tendon during CR stretching compared with SRC stretching.  </w:t>
      </w:r>
    </w:p>
    <w:p w14:paraId="7C89D359" w14:textId="77777777" w:rsidR="00212BEF" w:rsidRPr="00AA330F" w:rsidRDefault="00212BEF" w:rsidP="00B80B05">
      <w:pPr>
        <w:spacing w:line="480" w:lineRule="auto"/>
        <w:jc w:val="both"/>
        <w:rPr>
          <w:rFonts w:ascii="Times New Roman" w:hAnsi="Times New Roman"/>
          <w:sz w:val="20"/>
          <w:szCs w:val="20"/>
        </w:rPr>
      </w:pPr>
    </w:p>
    <w:p w14:paraId="7C89D35A" w14:textId="77777777" w:rsidR="00E11C83" w:rsidRPr="00AA330F" w:rsidRDefault="00E36AA1" w:rsidP="00724911">
      <w:pPr>
        <w:spacing w:line="480" w:lineRule="auto"/>
        <w:jc w:val="both"/>
        <w:rPr>
          <w:rFonts w:ascii="Times New Roman" w:hAnsi="Times New Roman"/>
          <w:b/>
          <w:sz w:val="20"/>
          <w:szCs w:val="20"/>
        </w:rPr>
      </w:pPr>
      <w:r w:rsidRPr="00AA330F">
        <w:rPr>
          <w:rFonts w:ascii="Times New Roman" w:hAnsi="Times New Roman"/>
          <w:b/>
          <w:sz w:val="20"/>
          <w:szCs w:val="20"/>
        </w:rPr>
        <w:t xml:space="preserve">DISCUSSION </w:t>
      </w:r>
    </w:p>
    <w:p w14:paraId="7C89D35B" w14:textId="77777777" w:rsidR="00521785" w:rsidRPr="00AA330F" w:rsidRDefault="00E94A1C" w:rsidP="00521785">
      <w:pPr>
        <w:autoSpaceDE w:val="0"/>
        <w:autoSpaceDN w:val="0"/>
        <w:adjustRightInd w:val="0"/>
        <w:spacing w:line="480" w:lineRule="auto"/>
        <w:jc w:val="both"/>
        <w:rPr>
          <w:rFonts w:ascii="Times New Roman" w:hAnsi="Times New Roman"/>
          <w:sz w:val="20"/>
          <w:szCs w:val="20"/>
        </w:rPr>
      </w:pPr>
      <w:r w:rsidRPr="00AA330F">
        <w:rPr>
          <w:rFonts w:ascii="Times New Roman" w:hAnsi="Times New Roman"/>
          <w:sz w:val="20"/>
          <w:szCs w:val="20"/>
        </w:rPr>
        <w:t>Contract-relax</w:t>
      </w:r>
      <w:r w:rsidR="003D1B7B" w:rsidRPr="00AA330F">
        <w:rPr>
          <w:rFonts w:ascii="Times New Roman" w:hAnsi="Times New Roman"/>
          <w:sz w:val="20"/>
          <w:szCs w:val="20"/>
        </w:rPr>
        <w:t xml:space="preserve"> (</w:t>
      </w:r>
      <w:r w:rsidRPr="00AA330F">
        <w:rPr>
          <w:rFonts w:ascii="Times New Roman" w:hAnsi="Times New Roman"/>
          <w:sz w:val="20"/>
          <w:szCs w:val="20"/>
        </w:rPr>
        <w:t>CR</w:t>
      </w:r>
      <w:r w:rsidR="003D1B7B" w:rsidRPr="00AA330F">
        <w:rPr>
          <w:rFonts w:ascii="Times New Roman" w:hAnsi="Times New Roman"/>
          <w:sz w:val="20"/>
          <w:szCs w:val="20"/>
        </w:rPr>
        <w:t xml:space="preserve">) stretching has been </w:t>
      </w:r>
      <w:r w:rsidR="00882F44" w:rsidRPr="00AA330F">
        <w:rPr>
          <w:rFonts w:ascii="Times New Roman" w:hAnsi="Times New Roman"/>
          <w:sz w:val="20"/>
          <w:szCs w:val="20"/>
        </w:rPr>
        <w:t>commonly</w:t>
      </w:r>
      <w:r w:rsidR="003D1B7B" w:rsidRPr="00AA330F">
        <w:rPr>
          <w:rFonts w:ascii="Times New Roman" w:hAnsi="Times New Roman"/>
          <w:sz w:val="20"/>
          <w:szCs w:val="20"/>
        </w:rPr>
        <w:t xml:space="preserve"> </w:t>
      </w:r>
      <w:r w:rsidR="00CB308F" w:rsidRPr="00AA330F">
        <w:rPr>
          <w:rFonts w:ascii="Times New Roman" w:hAnsi="Times New Roman"/>
          <w:sz w:val="20"/>
          <w:szCs w:val="20"/>
        </w:rPr>
        <w:t>cited as</w:t>
      </w:r>
      <w:r w:rsidR="003D1B7B" w:rsidRPr="00AA330F">
        <w:rPr>
          <w:rFonts w:ascii="Times New Roman" w:hAnsi="Times New Roman"/>
          <w:sz w:val="20"/>
          <w:szCs w:val="20"/>
        </w:rPr>
        <w:t xml:space="preserve"> the </w:t>
      </w:r>
      <w:r w:rsidR="003503E5" w:rsidRPr="00AA330F">
        <w:rPr>
          <w:rFonts w:ascii="Times New Roman" w:hAnsi="Times New Roman"/>
          <w:sz w:val="20"/>
          <w:szCs w:val="20"/>
        </w:rPr>
        <w:t>optimal</w:t>
      </w:r>
      <w:r w:rsidR="00766A1C" w:rsidRPr="00AA330F">
        <w:rPr>
          <w:rFonts w:ascii="Times New Roman" w:hAnsi="Times New Roman"/>
          <w:sz w:val="20"/>
          <w:szCs w:val="20"/>
        </w:rPr>
        <w:t xml:space="preserve"> stretching mode for </w:t>
      </w:r>
      <w:r w:rsidR="00622086" w:rsidRPr="00AA330F">
        <w:rPr>
          <w:rFonts w:ascii="Times New Roman" w:hAnsi="Times New Roman"/>
          <w:sz w:val="20"/>
          <w:szCs w:val="20"/>
        </w:rPr>
        <w:t xml:space="preserve">achieving </w:t>
      </w:r>
      <w:r w:rsidR="00766A1C" w:rsidRPr="00AA330F">
        <w:rPr>
          <w:rFonts w:ascii="Times New Roman" w:hAnsi="Times New Roman"/>
          <w:sz w:val="20"/>
          <w:szCs w:val="20"/>
        </w:rPr>
        <w:t>acute increas</w:t>
      </w:r>
      <w:r w:rsidR="00532EDF" w:rsidRPr="00AA330F">
        <w:rPr>
          <w:rFonts w:ascii="Times New Roman" w:hAnsi="Times New Roman"/>
          <w:sz w:val="20"/>
          <w:szCs w:val="20"/>
        </w:rPr>
        <w:t>es in</w:t>
      </w:r>
      <w:r w:rsidR="00766A1C" w:rsidRPr="00AA330F">
        <w:rPr>
          <w:rFonts w:ascii="Times New Roman" w:hAnsi="Times New Roman"/>
          <w:sz w:val="20"/>
          <w:szCs w:val="20"/>
        </w:rPr>
        <w:t xml:space="preserve"> ROM (</w:t>
      </w:r>
      <w:r w:rsidR="002648BC" w:rsidRPr="00AA330F">
        <w:rPr>
          <w:rFonts w:ascii="Times New Roman" w:hAnsi="Times New Roman"/>
          <w:sz w:val="20"/>
          <w:szCs w:val="20"/>
        </w:rPr>
        <w:t>Funk et al. 2003</w:t>
      </w:r>
      <w:r w:rsidR="002C0572" w:rsidRPr="00AA330F">
        <w:rPr>
          <w:rFonts w:ascii="Times New Roman" w:hAnsi="Times New Roman"/>
          <w:sz w:val="20"/>
          <w:szCs w:val="20"/>
        </w:rPr>
        <w:t>;</w:t>
      </w:r>
      <w:r w:rsidR="00766A1C" w:rsidRPr="00AA330F">
        <w:rPr>
          <w:rFonts w:ascii="Times New Roman" w:hAnsi="Times New Roman"/>
          <w:sz w:val="20"/>
          <w:szCs w:val="20"/>
        </w:rPr>
        <w:t xml:space="preserve"> </w:t>
      </w:r>
      <w:r w:rsidR="002648BC" w:rsidRPr="00AA330F">
        <w:rPr>
          <w:rFonts w:ascii="Times New Roman" w:hAnsi="Times New Roman"/>
          <w:sz w:val="20"/>
          <w:szCs w:val="20"/>
        </w:rPr>
        <w:t>Hindle et al. 2012</w:t>
      </w:r>
      <w:r w:rsidR="00766A1C" w:rsidRPr="00AA330F">
        <w:rPr>
          <w:rFonts w:ascii="Times New Roman" w:hAnsi="Times New Roman"/>
          <w:sz w:val="20"/>
          <w:szCs w:val="20"/>
        </w:rPr>
        <w:t>)</w:t>
      </w:r>
      <w:r w:rsidR="00C4486A" w:rsidRPr="00AA330F">
        <w:rPr>
          <w:rFonts w:ascii="Times New Roman" w:hAnsi="Times New Roman"/>
          <w:sz w:val="20"/>
          <w:szCs w:val="20"/>
        </w:rPr>
        <w:t xml:space="preserve">, although the underlying mechanisms responsible for the efficacy of CR stretching to increase ROM </w:t>
      </w:r>
      <w:r w:rsidR="00D863C0" w:rsidRPr="00AA330F">
        <w:rPr>
          <w:rFonts w:ascii="Times New Roman" w:hAnsi="Times New Roman"/>
          <w:sz w:val="20"/>
          <w:szCs w:val="20"/>
        </w:rPr>
        <w:t>remain to be established</w:t>
      </w:r>
      <w:r w:rsidR="00532EDF" w:rsidRPr="00AA330F">
        <w:rPr>
          <w:rFonts w:ascii="Times New Roman" w:hAnsi="Times New Roman"/>
          <w:sz w:val="20"/>
          <w:szCs w:val="20"/>
        </w:rPr>
        <w:t>.</w:t>
      </w:r>
      <w:r w:rsidR="00D028FC" w:rsidRPr="00AA330F">
        <w:rPr>
          <w:rFonts w:ascii="Times New Roman" w:hAnsi="Times New Roman"/>
          <w:sz w:val="20"/>
          <w:szCs w:val="20"/>
        </w:rPr>
        <w:t xml:space="preserve">  </w:t>
      </w:r>
      <w:r w:rsidR="00521785" w:rsidRPr="00AA330F">
        <w:rPr>
          <w:rFonts w:ascii="Times New Roman" w:hAnsi="Times New Roman"/>
          <w:sz w:val="20"/>
          <w:szCs w:val="20"/>
        </w:rPr>
        <w:t xml:space="preserve">Despite the efficacy of CR to acutely increase ROM, there is some concern that performing CR stretching can be painful and also increase muscle strain injury risk (Beaulieu 1981), which may partly explain why CR stretching is not as commonly used as static stretching for improving ROM.  During muscular contractions sarcomere lengths are heterogeneous within single fibres and in different regions of the muscle, and this heterogeneity is exacerbated at long muscle lengths where the muscle operates on the descending limb of the force-length curve (Macpherson et al. 1997).  </w:t>
      </w:r>
      <w:r w:rsidR="00521785" w:rsidRPr="00AA330F">
        <w:rPr>
          <w:rFonts w:ascii="Times New Roman" w:hAnsi="Times New Roman"/>
          <w:sz w:val="20"/>
          <w:szCs w:val="20"/>
        </w:rPr>
        <w:lastRenderedPageBreak/>
        <w:t>Importantly, greater tissue damage is reported following contractions performed at longer muscle lengths (Butterfield and Herzog 2006; Whitehead et al. 2003) with focal damage limited primarily to the overextended sarcomeres with no disruption at other locations in the muscle fibre or in adjacent fibres (Balnave et al. 1997).  Notably, the contraction phase in CR stretching is performed with the muscle held in a highly stretched position, increasing the potential for tissue damage and reducing the tensile strength of connective tissue (Butterfield and Herzog 2006; Whitehead et al. 2003).  A novel finding of the present study was that similar acute increases in ROM (~4°) were observed after both the CR and SRC techniques, despite the contraction phase being performed in the anatomical rather than highly-stretched position in SRC.  Importantly, as the contractions were performed with the muscle ‘off stretch’ during the SRC technique in the present study the risk of microscopic subcellular damage leading to muscle strain injury is substantially reduced when compared to the traditional CR technique.  Given that the muscle length adopted during the muscle contraction phase of CR stretching does not appear to influence the subsequent acute gain in ROM, nor the changes in mechanical or neuromuscular responses, the SRC technique may be useful for safely improving ROM when compared to the standard CR technique.  Furthermore, from a practical perspective, the SRC technique is easier to implement because it does not require partner assistance</w:t>
      </w:r>
      <w:r w:rsidR="005A7399" w:rsidRPr="00AA330F">
        <w:rPr>
          <w:rFonts w:ascii="Times New Roman" w:hAnsi="Times New Roman"/>
          <w:sz w:val="20"/>
          <w:szCs w:val="20"/>
        </w:rPr>
        <w:t xml:space="preserve">. </w:t>
      </w:r>
    </w:p>
    <w:p w14:paraId="7C89D35C" w14:textId="77777777" w:rsidR="00521785" w:rsidRPr="00AA330F" w:rsidRDefault="00521785" w:rsidP="00D028FC">
      <w:pPr>
        <w:autoSpaceDE w:val="0"/>
        <w:autoSpaceDN w:val="0"/>
        <w:adjustRightInd w:val="0"/>
        <w:spacing w:line="480" w:lineRule="auto"/>
        <w:jc w:val="both"/>
        <w:rPr>
          <w:rFonts w:ascii="Times New Roman" w:hAnsi="Times New Roman"/>
          <w:sz w:val="20"/>
          <w:szCs w:val="20"/>
        </w:rPr>
      </w:pPr>
    </w:p>
    <w:p w14:paraId="7C89D35D" w14:textId="77777777" w:rsidR="00D20C4E" w:rsidRPr="00AA330F" w:rsidRDefault="002748F7" w:rsidP="00D028FC">
      <w:pPr>
        <w:autoSpaceDE w:val="0"/>
        <w:autoSpaceDN w:val="0"/>
        <w:adjustRightInd w:val="0"/>
        <w:spacing w:line="480" w:lineRule="auto"/>
        <w:jc w:val="both"/>
        <w:rPr>
          <w:rFonts w:ascii="Times New Roman" w:hAnsi="Times New Roman"/>
          <w:sz w:val="20"/>
          <w:szCs w:val="20"/>
        </w:rPr>
      </w:pPr>
      <w:r w:rsidRPr="00AA330F">
        <w:rPr>
          <w:rFonts w:ascii="Times New Roman" w:hAnsi="Times New Roman"/>
          <w:sz w:val="20"/>
          <w:szCs w:val="20"/>
        </w:rPr>
        <w:t xml:space="preserve">In addition to </w:t>
      </w:r>
      <w:r w:rsidR="009135FA" w:rsidRPr="00AA330F">
        <w:rPr>
          <w:rFonts w:ascii="Times New Roman" w:hAnsi="Times New Roman"/>
          <w:sz w:val="20"/>
          <w:szCs w:val="20"/>
        </w:rPr>
        <w:t xml:space="preserve">the </w:t>
      </w:r>
      <w:r w:rsidR="0098001F" w:rsidRPr="00AA330F">
        <w:rPr>
          <w:rFonts w:ascii="Times New Roman" w:hAnsi="Times New Roman"/>
          <w:sz w:val="20"/>
          <w:szCs w:val="20"/>
        </w:rPr>
        <w:t xml:space="preserve">relative effects </w:t>
      </w:r>
      <w:r w:rsidR="00D75341" w:rsidRPr="00AA330F">
        <w:rPr>
          <w:rFonts w:ascii="Times New Roman" w:hAnsi="Times New Roman"/>
          <w:sz w:val="20"/>
          <w:szCs w:val="20"/>
        </w:rPr>
        <w:t xml:space="preserve">of </w:t>
      </w:r>
      <w:r w:rsidR="00E94A1C" w:rsidRPr="00AA330F">
        <w:rPr>
          <w:rFonts w:ascii="Times New Roman" w:hAnsi="Times New Roman"/>
          <w:sz w:val="20"/>
          <w:szCs w:val="20"/>
        </w:rPr>
        <w:t>CR</w:t>
      </w:r>
      <w:r w:rsidR="00D75341" w:rsidRPr="00AA330F">
        <w:rPr>
          <w:rFonts w:ascii="Times New Roman" w:hAnsi="Times New Roman"/>
          <w:sz w:val="20"/>
          <w:szCs w:val="20"/>
        </w:rPr>
        <w:t xml:space="preserve"> and </w:t>
      </w:r>
      <w:r w:rsidR="00650C6D" w:rsidRPr="00AA330F">
        <w:rPr>
          <w:rFonts w:ascii="Times New Roman" w:hAnsi="Times New Roman"/>
          <w:sz w:val="20"/>
          <w:szCs w:val="20"/>
        </w:rPr>
        <w:t>SRC</w:t>
      </w:r>
      <w:r w:rsidR="00D75341" w:rsidRPr="00AA330F">
        <w:rPr>
          <w:rFonts w:ascii="Times New Roman" w:hAnsi="Times New Roman"/>
          <w:sz w:val="20"/>
          <w:szCs w:val="20"/>
        </w:rPr>
        <w:t xml:space="preserve"> stretching </w:t>
      </w:r>
      <w:r w:rsidR="00D20C4E" w:rsidRPr="00AA330F">
        <w:rPr>
          <w:rFonts w:ascii="Times New Roman" w:hAnsi="Times New Roman"/>
          <w:sz w:val="20"/>
          <w:szCs w:val="20"/>
        </w:rPr>
        <w:t xml:space="preserve">on ROM, the </w:t>
      </w:r>
      <w:r w:rsidR="002E1276" w:rsidRPr="00AA330F">
        <w:rPr>
          <w:rFonts w:ascii="Times New Roman" w:hAnsi="Times New Roman"/>
          <w:sz w:val="20"/>
          <w:szCs w:val="20"/>
        </w:rPr>
        <w:t>mechanical responses of the MTC were</w:t>
      </w:r>
      <w:r w:rsidR="00D20C4E" w:rsidRPr="00AA330F">
        <w:rPr>
          <w:rFonts w:ascii="Times New Roman" w:hAnsi="Times New Roman"/>
          <w:sz w:val="20"/>
          <w:szCs w:val="20"/>
        </w:rPr>
        <w:t xml:space="preserve"> examined</w:t>
      </w:r>
      <w:r w:rsidR="00D75341" w:rsidRPr="00AA330F">
        <w:rPr>
          <w:rFonts w:ascii="Times New Roman" w:hAnsi="Times New Roman"/>
          <w:sz w:val="20"/>
          <w:szCs w:val="20"/>
        </w:rPr>
        <w:t xml:space="preserve">, and </w:t>
      </w:r>
      <w:r w:rsidR="0098001F" w:rsidRPr="00AA330F">
        <w:rPr>
          <w:rFonts w:ascii="Times New Roman" w:hAnsi="Times New Roman"/>
          <w:sz w:val="20"/>
          <w:szCs w:val="20"/>
        </w:rPr>
        <w:t xml:space="preserve">similar </w:t>
      </w:r>
      <w:r w:rsidR="00D20C4E" w:rsidRPr="00AA330F">
        <w:rPr>
          <w:rFonts w:ascii="Times New Roman" w:hAnsi="Times New Roman"/>
          <w:sz w:val="20"/>
          <w:szCs w:val="20"/>
        </w:rPr>
        <w:t xml:space="preserve">significant </w:t>
      </w:r>
      <w:r w:rsidR="00CA48D0" w:rsidRPr="00AA330F">
        <w:rPr>
          <w:rFonts w:ascii="Times New Roman" w:hAnsi="Times New Roman"/>
          <w:sz w:val="20"/>
          <w:szCs w:val="20"/>
        </w:rPr>
        <w:t xml:space="preserve">acute increases in ROM (~4°) and </w:t>
      </w:r>
      <w:r w:rsidR="00D20C4E" w:rsidRPr="00AA330F">
        <w:rPr>
          <w:rFonts w:ascii="Times New Roman" w:hAnsi="Times New Roman"/>
          <w:sz w:val="20"/>
          <w:szCs w:val="20"/>
        </w:rPr>
        <w:t xml:space="preserve">reductions in </w:t>
      </w:r>
      <w:r w:rsidR="0094470C" w:rsidRPr="00AA330F">
        <w:rPr>
          <w:rFonts w:ascii="Times New Roman" w:hAnsi="Times New Roman"/>
          <w:sz w:val="20"/>
          <w:szCs w:val="20"/>
        </w:rPr>
        <w:t>the slope of the</w:t>
      </w:r>
      <w:r w:rsidR="00D20C4E" w:rsidRPr="00AA330F">
        <w:rPr>
          <w:rFonts w:ascii="Times New Roman" w:hAnsi="Times New Roman"/>
          <w:sz w:val="20"/>
          <w:szCs w:val="20"/>
        </w:rPr>
        <w:t xml:space="preserve"> passive moment </w:t>
      </w:r>
      <w:r w:rsidR="0094470C" w:rsidRPr="00AA330F">
        <w:rPr>
          <w:rFonts w:ascii="Times New Roman" w:hAnsi="Times New Roman"/>
          <w:sz w:val="20"/>
          <w:szCs w:val="20"/>
        </w:rPr>
        <w:t xml:space="preserve">curve </w:t>
      </w:r>
      <w:r w:rsidR="00D20C4E" w:rsidRPr="00AA330F">
        <w:rPr>
          <w:rFonts w:ascii="Times New Roman" w:hAnsi="Times New Roman"/>
          <w:sz w:val="20"/>
          <w:szCs w:val="20"/>
        </w:rPr>
        <w:t>(</w:t>
      </w:r>
      <w:r w:rsidR="007B4F2F" w:rsidRPr="00AA330F">
        <w:rPr>
          <w:rFonts w:ascii="Times New Roman" w:hAnsi="Times New Roman"/>
          <w:sz w:val="20"/>
          <w:szCs w:val="20"/>
        </w:rPr>
        <w:t>~</w:t>
      </w:r>
      <w:r w:rsidR="00E9689B" w:rsidRPr="00AA330F">
        <w:rPr>
          <w:rFonts w:ascii="Times New Roman" w:hAnsi="Times New Roman"/>
          <w:sz w:val="20"/>
          <w:szCs w:val="20"/>
        </w:rPr>
        <w:t>13</w:t>
      </w:r>
      <w:r w:rsidR="006E12D6" w:rsidRPr="00AA330F">
        <w:rPr>
          <w:rFonts w:ascii="Times New Roman" w:hAnsi="Times New Roman"/>
          <w:sz w:val="20"/>
          <w:szCs w:val="20"/>
        </w:rPr>
        <w:t xml:space="preserve"> &amp; </w:t>
      </w:r>
      <w:r w:rsidR="00E9689B" w:rsidRPr="00AA330F">
        <w:rPr>
          <w:rFonts w:ascii="Times New Roman" w:hAnsi="Times New Roman"/>
          <w:sz w:val="20"/>
          <w:szCs w:val="20"/>
        </w:rPr>
        <w:t>1</w:t>
      </w:r>
      <w:r w:rsidR="007B4F2F" w:rsidRPr="00AA330F">
        <w:rPr>
          <w:rFonts w:ascii="Times New Roman" w:hAnsi="Times New Roman"/>
          <w:sz w:val="20"/>
          <w:szCs w:val="20"/>
        </w:rPr>
        <w:t xml:space="preserve">9%; </w:t>
      </w:r>
      <w:r w:rsidR="00D20C4E" w:rsidRPr="00AA330F">
        <w:rPr>
          <w:rFonts w:ascii="Times New Roman" w:hAnsi="Times New Roman"/>
          <w:sz w:val="20"/>
          <w:szCs w:val="20"/>
        </w:rPr>
        <w:t xml:space="preserve">indicative of reduced MTC stiffness) </w:t>
      </w:r>
      <w:r w:rsidR="003C4939" w:rsidRPr="00AA330F">
        <w:rPr>
          <w:rFonts w:ascii="Times New Roman" w:hAnsi="Times New Roman"/>
          <w:sz w:val="20"/>
          <w:szCs w:val="20"/>
        </w:rPr>
        <w:t>w</w:t>
      </w:r>
      <w:r w:rsidR="007B4F2F" w:rsidRPr="00AA330F">
        <w:rPr>
          <w:rFonts w:ascii="Times New Roman" w:hAnsi="Times New Roman"/>
          <w:sz w:val="20"/>
          <w:szCs w:val="20"/>
        </w:rPr>
        <w:t>ere</w:t>
      </w:r>
      <w:r w:rsidR="003C4939" w:rsidRPr="00AA330F">
        <w:rPr>
          <w:rFonts w:ascii="Times New Roman" w:hAnsi="Times New Roman"/>
          <w:sz w:val="20"/>
          <w:szCs w:val="20"/>
        </w:rPr>
        <w:t xml:space="preserve"> </w:t>
      </w:r>
      <w:r w:rsidR="00D20C4E" w:rsidRPr="00AA330F">
        <w:rPr>
          <w:rFonts w:ascii="Times New Roman" w:hAnsi="Times New Roman"/>
          <w:sz w:val="20"/>
          <w:szCs w:val="20"/>
        </w:rPr>
        <w:t xml:space="preserve">found </w:t>
      </w:r>
      <w:r w:rsidR="009D5867" w:rsidRPr="00AA330F">
        <w:rPr>
          <w:rFonts w:ascii="Times New Roman" w:hAnsi="Times New Roman"/>
          <w:sz w:val="20"/>
          <w:szCs w:val="20"/>
        </w:rPr>
        <w:t>after</w:t>
      </w:r>
      <w:r w:rsidRPr="00AA330F">
        <w:rPr>
          <w:rFonts w:ascii="Times New Roman" w:hAnsi="Times New Roman"/>
          <w:sz w:val="20"/>
          <w:szCs w:val="20"/>
        </w:rPr>
        <w:t xml:space="preserve"> both </w:t>
      </w:r>
      <w:r w:rsidR="00650C6D" w:rsidRPr="00AA330F">
        <w:rPr>
          <w:rFonts w:ascii="Times New Roman" w:hAnsi="Times New Roman"/>
          <w:sz w:val="20"/>
          <w:szCs w:val="20"/>
        </w:rPr>
        <w:t>SRC</w:t>
      </w:r>
      <w:r w:rsidRPr="00AA330F">
        <w:rPr>
          <w:rFonts w:ascii="Times New Roman" w:hAnsi="Times New Roman"/>
          <w:sz w:val="20"/>
          <w:szCs w:val="20"/>
        </w:rPr>
        <w:t xml:space="preserve"> </w:t>
      </w:r>
      <w:r w:rsidR="00D75341" w:rsidRPr="00AA330F">
        <w:rPr>
          <w:rFonts w:ascii="Times New Roman" w:hAnsi="Times New Roman"/>
          <w:sz w:val="20"/>
          <w:szCs w:val="20"/>
        </w:rPr>
        <w:t xml:space="preserve">and </w:t>
      </w:r>
      <w:r w:rsidR="00E94A1C" w:rsidRPr="00AA330F">
        <w:rPr>
          <w:rFonts w:ascii="Times New Roman" w:hAnsi="Times New Roman"/>
          <w:sz w:val="20"/>
          <w:szCs w:val="20"/>
        </w:rPr>
        <w:t>CR</w:t>
      </w:r>
      <w:r w:rsidR="00D75341" w:rsidRPr="00AA330F">
        <w:rPr>
          <w:rFonts w:ascii="Times New Roman" w:hAnsi="Times New Roman"/>
          <w:sz w:val="20"/>
          <w:szCs w:val="20"/>
        </w:rPr>
        <w:t xml:space="preserve"> </w:t>
      </w:r>
      <w:r w:rsidRPr="00AA330F">
        <w:rPr>
          <w:rFonts w:ascii="Times New Roman" w:hAnsi="Times New Roman"/>
          <w:sz w:val="20"/>
          <w:szCs w:val="20"/>
        </w:rPr>
        <w:t>conditions</w:t>
      </w:r>
      <w:r w:rsidR="006E12D6" w:rsidRPr="00AA330F">
        <w:rPr>
          <w:rFonts w:ascii="Times New Roman" w:hAnsi="Times New Roman"/>
          <w:sz w:val="20"/>
          <w:szCs w:val="20"/>
        </w:rPr>
        <w:t>, respectively</w:t>
      </w:r>
      <w:r w:rsidR="00D20C4E" w:rsidRPr="00AA330F">
        <w:rPr>
          <w:rFonts w:ascii="Times New Roman" w:hAnsi="Times New Roman"/>
          <w:sz w:val="20"/>
          <w:szCs w:val="20"/>
        </w:rPr>
        <w:t xml:space="preserve">.  </w:t>
      </w:r>
      <w:r w:rsidR="0098001F" w:rsidRPr="00AA330F">
        <w:rPr>
          <w:rFonts w:ascii="Times New Roman" w:hAnsi="Times New Roman"/>
          <w:sz w:val="20"/>
          <w:szCs w:val="20"/>
        </w:rPr>
        <w:t>C</w:t>
      </w:r>
      <w:r w:rsidR="009F3375" w:rsidRPr="00AA330F">
        <w:rPr>
          <w:rFonts w:ascii="Times New Roman" w:hAnsi="Times New Roman"/>
          <w:sz w:val="20"/>
          <w:szCs w:val="20"/>
        </w:rPr>
        <w:t>hanges</w:t>
      </w:r>
      <w:r w:rsidR="00A30A7C" w:rsidRPr="00AA330F">
        <w:rPr>
          <w:rFonts w:ascii="Times New Roman" w:hAnsi="Times New Roman"/>
          <w:sz w:val="20"/>
          <w:szCs w:val="20"/>
        </w:rPr>
        <w:t xml:space="preserve"> </w:t>
      </w:r>
      <w:r w:rsidR="00DE002B" w:rsidRPr="00AA330F">
        <w:rPr>
          <w:rFonts w:ascii="Times New Roman" w:hAnsi="Times New Roman"/>
          <w:sz w:val="20"/>
          <w:szCs w:val="20"/>
        </w:rPr>
        <w:t xml:space="preserve">in </w:t>
      </w:r>
      <w:r w:rsidR="00854B45" w:rsidRPr="00AA330F">
        <w:rPr>
          <w:rFonts w:ascii="Times New Roman" w:hAnsi="Times New Roman"/>
          <w:sz w:val="20"/>
          <w:szCs w:val="20"/>
        </w:rPr>
        <w:t>passive moment</w:t>
      </w:r>
      <w:r w:rsidR="009128CA" w:rsidRPr="00AA330F">
        <w:rPr>
          <w:rFonts w:ascii="Times New Roman" w:hAnsi="Times New Roman"/>
          <w:sz w:val="20"/>
          <w:szCs w:val="20"/>
        </w:rPr>
        <w:t xml:space="preserve"> </w:t>
      </w:r>
      <w:r w:rsidR="0098001F" w:rsidRPr="00AA330F">
        <w:rPr>
          <w:rFonts w:ascii="Times New Roman" w:hAnsi="Times New Roman"/>
          <w:sz w:val="20"/>
          <w:szCs w:val="20"/>
        </w:rPr>
        <w:t>of this magnitude</w:t>
      </w:r>
      <w:r w:rsidR="003C4939" w:rsidRPr="00AA330F">
        <w:rPr>
          <w:rFonts w:ascii="Times New Roman" w:hAnsi="Times New Roman"/>
          <w:sz w:val="20"/>
          <w:szCs w:val="20"/>
        </w:rPr>
        <w:t xml:space="preserve"> concomitant </w:t>
      </w:r>
      <w:r w:rsidR="0098001F" w:rsidRPr="00AA330F">
        <w:rPr>
          <w:rFonts w:ascii="Times New Roman" w:hAnsi="Times New Roman"/>
          <w:sz w:val="20"/>
          <w:szCs w:val="20"/>
        </w:rPr>
        <w:t xml:space="preserve">with </w:t>
      </w:r>
      <w:r w:rsidR="003C4939" w:rsidRPr="00AA330F">
        <w:rPr>
          <w:rFonts w:ascii="Times New Roman" w:hAnsi="Times New Roman"/>
          <w:sz w:val="20"/>
          <w:szCs w:val="20"/>
        </w:rPr>
        <w:t xml:space="preserve">increases in ROM </w:t>
      </w:r>
      <w:r w:rsidR="00DE002B" w:rsidRPr="00AA330F">
        <w:rPr>
          <w:rFonts w:ascii="Times New Roman" w:hAnsi="Times New Roman"/>
          <w:sz w:val="20"/>
          <w:szCs w:val="20"/>
        </w:rPr>
        <w:t xml:space="preserve">have been </w:t>
      </w:r>
      <w:r w:rsidR="002E1276" w:rsidRPr="00AA330F">
        <w:rPr>
          <w:rFonts w:ascii="Times New Roman" w:hAnsi="Times New Roman"/>
          <w:sz w:val="20"/>
          <w:szCs w:val="20"/>
        </w:rPr>
        <w:t xml:space="preserve">previously </w:t>
      </w:r>
      <w:r w:rsidR="00A30A7C" w:rsidRPr="00AA330F">
        <w:rPr>
          <w:rFonts w:ascii="Times New Roman" w:hAnsi="Times New Roman"/>
          <w:sz w:val="20"/>
          <w:szCs w:val="20"/>
        </w:rPr>
        <w:t>r</w:t>
      </w:r>
      <w:r w:rsidR="00CB5BD2" w:rsidRPr="00AA330F">
        <w:rPr>
          <w:rFonts w:ascii="Times New Roman" w:hAnsi="Times New Roman"/>
          <w:sz w:val="20"/>
          <w:szCs w:val="20"/>
        </w:rPr>
        <w:t>eported</w:t>
      </w:r>
      <w:r w:rsidR="0058299E" w:rsidRPr="00AA330F">
        <w:rPr>
          <w:rFonts w:ascii="Times New Roman" w:hAnsi="Times New Roman"/>
          <w:sz w:val="20"/>
          <w:szCs w:val="20"/>
        </w:rPr>
        <w:t xml:space="preserve"> </w:t>
      </w:r>
      <w:r w:rsidR="00D75341" w:rsidRPr="00AA330F">
        <w:rPr>
          <w:rFonts w:ascii="Times New Roman" w:hAnsi="Times New Roman"/>
          <w:sz w:val="20"/>
          <w:szCs w:val="20"/>
        </w:rPr>
        <w:t xml:space="preserve">after </w:t>
      </w:r>
      <w:r w:rsidR="0058299E" w:rsidRPr="00AA330F">
        <w:rPr>
          <w:rFonts w:ascii="Times New Roman" w:hAnsi="Times New Roman"/>
          <w:sz w:val="20"/>
          <w:szCs w:val="20"/>
        </w:rPr>
        <w:t xml:space="preserve">static stretching </w:t>
      </w:r>
      <w:r w:rsidR="00456147" w:rsidRPr="00AA330F">
        <w:rPr>
          <w:rFonts w:ascii="Times New Roman" w:hAnsi="Times New Roman"/>
          <w:sz w:val="20"/>
          <w:szCs w:val="20"/>
        </w:rPr>
        <w:t>(</w:t>
      </w:r>
      <w:r w:rsidR="004D0AD9" w:rsidRPr="00AA330F">
        <w:rPr>
          <w:rFonts w:ascii="Times New Roman" w:hAnsi="Times New Roman"/>
          <w:sz w:val="20"/>
          <w:szCs w:val="20"/>
        </w:rPr>
        <w:t>Kay et al. 2015</w:t>
      </w:r>
      <w:r w:rsidR="002C0572" w:rsidRPr="00AA330F">
        <w:rPr>
          <w:rFonts w:ascii="Times New Roman" w:hAnsi="Times New Roman"/>
          <w:sz w:val="20"/>
          <w:szCs w:val="20"/>
        </w:rPr>
        <w:t>;</w:t>
      </w:r>
      <w:r w:rsidR="00A30A7C" w:rsidRPr="00AA330F">
        <w:rPr>
          <w:rFonts w:ascii="Times New Roman" w:hAnsi="Times New Roman"/>
          <w:sz w:val="20"/>
          <w:szCs w:val="20"/>
        </w:rPr>
        <w:t xml:space="preserve"> </w:t>
      </w:r>
      <w:r w:rsidR="004D0AD9" w:rsidRPr="00AA330F">
        <w:rPr>
          <w:rFonts w:ascii="Times New Roman" w:hAnsi="Times New Roman"/>
          <w:sz w:val="20"/>
          <w:szCs w:val="20"/>
        </w:rPr>
        <w:t>Morse et al. 2008</w:t>
      </w:r>
      <w:r w:rsidR="00456147" w:rsidRPr="00AA330F">
        <w:rPr>
          <w:rFonts w:ascii="Times New Roman" w:hAnsi="Times New Roman"/>
          <w:sz w:val="20"/>
          <w:szCs w:val="20"/>
        </w:rPr>
        <w:t>)</w:t>
      </w:r>
      <w:r w:rsidR="007B4F2F" w:rsidRPr="00AA330F">
        <w:rPr>
          <w:rFonts w:ascii="Times New Roman" w:hAnsi="Times New Roman"/>
          <w:sz w:val="20"/>
          <w:szCs w:val="20"/>
        </w:rPr>
        <w:t>, although f</w:t>
      </w:r>
      <w:r w:rsidR="003C4939" w:rsidRPr="00AA330F">
        <w:rPr>
          <w:rFonts w:ascii="Times New Roman" w:hAnsi="Times New Roman"/>
          <w:sz w:val="20"/>
          <w:szCs w:val="20"/>
        </w:rPr>
        <w:t xml:space="preserve">ew studies have employed the necessary methodology to </w:t>
      </w:r>
      <w:r w:rsidR="002E1276" w:rsidRPr="00AA330F">
        <w:rPr>
          <w:rFonts w:ascii="Times New Roman" w:hAnsi="Times New Roman"/>
          <w:sz w:val="20"/>
          <w:szCs w:val="20"/>
        </w:rPr>
        <w:t>quantify</w:t>
      </w:r>
      <w:r w:rsidR="003C4939" w:rsidRPr="00AA330F">
        <w:rPr>
          <w:rFonts w:ascii="Times New Roman" w:hAnsi="Times New Roman"/>
          <w:sz w:val="20"/>
          <w:szCs w:val="20"/>
        </w:rPr>
        <w:t xml:space="preserve"> </w:t>
      </w:r>
      <w:r w:rsidR="00D75341" w:rsidRPr="00AA330F">
        <w:rPr>
          <w:rFonts w:ascii="Times New Roman" w:hAnsi="Times New Roman"/>
          <w:sz w:val="20"/>
          <w:szCs w:val="20"/>
        </w:rPr>
        <w:t>tissue</w:t>
      </w:r>
      <w:r w:rsidR="0098001F" w:rsidRPr="00AA330F">
        <w:rPr>
          <w:rFonts w:ascii="Times New Roman" w:hAnsi="Times New Roman"/>
          <w:sz w:val="20"/>
          <w:szCs w:val="20"/>
        </w:rPr>
        <w:t>-</w:t>
      </w:r>
      <w:r w:rsidR="003C4939" w:rsidRPr="00AA330F">
        <w:rPr>
          <w:rFonts w:ascii="Times New Roman" w:hAnsi="Times New Roman"/>
          <w:sz w:val="20"/>
          <w:szCs w:val="20"/>
        </w:rPr>
        <w:t xml:space="preserve">specific </w:t>
      </w:r>
      <w:r w:rsidR="00D75341" w:rsidRPr="00AA330F">
        <w:rPr>
          <w:rFonts w:ascii="Times New Roman" w:hAnsi="Times New Roman"/>
          <w:sz w:val="20"/>
          <w:szCs w:val="20"/>
        </w:rPr>
        <w:t>changes</w:t>
      </w:r>
      <w:r w:rsidR="007B4F2F" w:rsidRPr="00AA330F">
        <w:rPr>
          <w:rFonts w:ascii="Times New Roman" w:hAnsi="Times New Roman"/>
          <w:sz w:val="20"/>
          <w:szCs w:val="20"/>
        </w:rPr>
        <w:t>.  H</w:t>
      </w:r>
      <w:r w:rsidR="003C4939" w:rsidRPr="00AA330F">
        <w:rPr>
          <w:rFonts w:ascii="Times New Roman" w:hAnsi="Times New Roman"/>
          <w:sz w:val="20"/>
          <w:szCs w:val="20"/>
        </w:rPr>
        <w:t>owever</w:t>
      </w:r>
      <w:r w:rsidR="007B4F2F" w:rsidRPr="00AA330F">
        <w:rPr>
          <w:rFonts w:ascii="Times New Roman" w:hAnsi="Times New Roman"/>
          <w:sz w:val="20"/>
          <w:szCs w:val="20"/>
        </w:rPr>
        <w:t>,</w:t>
      </w:r>
      <w:r w:rsidR="003C4939" w:rsidRPr="00AA330F">
        <w:rPr>
          <w:rFonts w:ascii="Times New Roman" w:hAnsi="Times New Roman"/>
          <w:sz w:val="20"/>
          <w:szCs w:val="20"/>
        </w:rPr>
        <w:t xml:space="preserve"> where</w:t>
      </w:r>
      <w:r w:rsidR="00854B45" w:rsidRPr="00AA330F">
        <w:rPr>
          <w:rFonts w:ascii="Times New Roman" w:hAnsi="Times New Roman"/>
          <w:sz w:val="20"/>
          <w:szCs w:val="20"/>
        </w:rPr>
        <w:t xml:space="preserve"> ultrasonography </w:t>
      </w:r>
      <w:r w:rsidR="003C4939" w:rsidRPr="00AA330F">
        <w:rPr>
          <w:rFonts w:ascii="Times New Roman" w:hAnsi="Times New Roman"/>
          <w:sz w:val="20"/>
          <w:szCs w:val="20"/>
        </w:rPr>
        <w:t>has been employed</w:t>
      </w:r>
      <w:r w:rsidR="00D75341" w:rsidRPr="00AA330F">
        <w:rPr>
          <w:rFonts w:ascii="Times New Roman" w:hAnsi="Times New Roman"/>
          <w:sz w:val="20"/>
          <w:szCs w:val="20"/>
        </w:rPr>
        <w:t xml:space="preserve"> to assess MTC stiffness </w:t>
      </w:r>
      <w:r w:rsidR="00D75341" w:rsidRPr="00AA330F">
        <w:rPr>
          <w:rFonts w:ascii="Times New Roman" w:hAnsi="Times New Roman"/>
          <w:i/>
          <w:sz w:val="20"/>
          <w:szCs w:val="20"/>
        </w:rPr>
        <w:t>in vivo</w:t>
      </w:r>
      <w:r w:rsidR="003C4939" w:rsidRPr="00AA330F">
        <w:rPr>
          <w:rFonts w:ascii="Times New Roman" w:hAnsi="Times New Roman"/>
          <w:sz w:val="20"/>
          <w:szCs w:val="20"/>
        </w:rPr>
        <w:t>,</w:t>
      </w:r>
      <w:r w:rsidR="00854B45" w:rsidRPr="00AA330F">
        <w:rPr>
          <w:rFonts w:ascii="Times New Roman" w:hAnsi="Times New Roman"/>
          <w:sz w:val="20"/>
          <w:szCs w:val="20"/>
        </w:rPr>
        <w:t xml:space="preserve"> reductions in muscle </w:t>
      </w:r>
      <w:r w:rsidR="003C4939" w:rsidRPr="00AA330F">
        <w:rPr>
          <w:rFonts w:ascii="Times New Roman" w:hAnsi="Times New Roman"/>
          <w:sz w:val="20"/>
          <w:szCs w:val="20"/>
        </w:rPr>
        <w:t>but not</w:t>
      </w:r>
      <w:r w:rsidR="00854B45" w:rsidRPr="00AA330F">
        <w:rPr>
          <w:rFonts w:ascii="Times New Roman" w:hAnsi="Times New Roman"/>
          <w:sz w:val="20"/>
          <w:szCs w:val="20"/>
        </w:rPr>
        <w:t xml:space="preserve"> tendon stiffness </w:t>
      </w:r>
      <w:r w:rsidR="009D5867" w:rsidRPr="00AA330F">
        <w:rPr>
          <w:rFonts w:ascii="Times New Roman" w:hAnsi="Times New Roman"/>
          <w:sz w:val="20"/>
          <w:szCs w:val="20"/>
        </w:rPr>
        <w:t xml:space="preserve">have been </w:t>
      </w:r>
      <w:r w:rsidR="003C4939" w:rsidRPr="00AA330F">
        <w:rPr>
          <w:rFonts w:ascii="Times New Roman" w:hAnsi="Times New Roman"/>
          <w:sz w:val="20"/>
          <w:szCs w:val="20"/>
        </w:rPr>
        <w:t>reported</w:t>
      </w:r>
      <w:r w:rsidR="00854B45" w:rsidRPr="00AA330F">
        <w:rPr>
          <w:rFonts w:ascii="Times New Roman" w:hAnsi="Times New Roman"/>
          <w:sz w:val="20"/>
          <w:szCs w:val="20"/>
        </w:rPr>
        <w:t xml:space="preserve"> (</w:t>
      </w:r>
      <w:r w:rsidR="00981BAA" w:rsidRPr="00AA330F">
        <w:rPr>
          <w:rFonts w:ascii="Times New Roman" w:hAnsi="Times New Roman"/>
          <w:sz w:val="20"/>
          <w:szCs w:val="20"/>
        </w:rPr>
        <w:t>Kay &amp; Blazevich 2009a</w:t>
      </w:r>
      <w:r w:rsidR="002C0572" w:rsidRPr="00AA330F">
        <w:rPr>
          <w:rFonts w:ascii="Times New Roman" w:hAnsi="Times New Roman"/>
          <w:sz w:val="20"/>
          <w:szCs w:val="20"/>
        </w:rPr>
        <w:t>;</w:t>
      </w:r>
      <w:r w:rsidR="00854B45" w:rsidRPr="00AA330F">
        <w:rPr>
          <w:rFonts w:ascii="Times New Roman" w:hAnsi="Times New Roman"/>
          <w:sz w:val="20"/>
          <w:szCs w:val="20"/>
        </w:rPr>
        <w:t xml:space="preserve"> </w:t>
      </w:r>
      <w:r w:rsidR="004D0AD9" w:rsidRPr="00AA330F">
        <w:rPr>
          <w:rFonts w:ascii="Times New Roman" w:hAnsi="Times New Roman"/>
          <w:sz w:val="20"/>
          <w:szCs w:val="20"/>
        </w:rPr>
        <w:t>Morse et al. 2008</w:t>
      </w:r>
      <w:r w:rsidR="00854B45" w:rsidRPr="00AA330F">
        <w:rPr>
          <w:rFonts w:ascii="Times New Roman" w:hAnsi="Times New Roman"/>
          <w:sz w:val="20"/>
          <w:szCs w:val="20"/>
        </w:rPr>
        <w:t xml:space="preserve">).  </w:t>
      </w:r>
      <w:r w:rsidR="00D75341" w:rsidRPr="00AA330F">
        <w:rPr>
          <w:rFonts w:ascii="Times New Roman" w:hAnsi="Times New Roman"/>
          <w:sz w:val="20"/>
          <w:szCs w:val="20"/>
        </w:rPr>
        <w:t>The tissue-</w:t>
      </w:r>
      <w:r w:rsidR="00F33CE5" w:rsidRPr="00AA330F">
        <w:rPr>
          <w:rFonts w:ascii="Times New Roman" w:hAnsi="Times New Roman"/>
          <w:sz w:val="20"/>
          <w:szCs w:val="20"/>
        </w:rPr>
        <w:t xml:space="preserve">specific changes in stiffness following static stretching </w:t>
      </w:r>
      <w:r w:rsidR="002E1276" w:rsidRPr="00AA330F">
        <w:rPr>
          <w:rFonts w:ascii="Times New Roman" w:hAnsi="Times New Roman"/>
          <w:sz w:val="20"/>
          <w:szCs w:val="20"/>
        </w:rPr>
        <w:t xml:space="preserve">are </w:t>
      </w:r>
      <w:r w:rsidR="00D75341" w:rsidRPr="00AA330F">
        <w:rPr>
          <w:rFonts w:ascii="Times New Roman" w:hAnsi="Times New Roman"/>
          <w:sz w:val="20"/>
          <w:szCs w:val="20"/>
        </w:rPr>
        <w:t>probably</w:t>
      </w:r>
      <w:r w:rsidR="00F33CE5" w:rsidRPr="00AA330F">
        <w:rPr>
          <w:rFonts w:ascii="Times New Roman" w:hAnsi="Times New Roman"/>
          <w:sz w:val="20"/>
          <w:szCs w:val="20"/>
        </w:rPr>
        <w:t xml:space="preserve"> expected as relaxed muscle is inherently more compliant than </w:t>
      </w:r>
      <w:r w:rsidR="008D2093" w:rsidRPr="00AA330F">
        <w:rPr>
          <w:rFonts w:ascii="Times New Roman" w:hAnsi="Times New Roman"/>
          <w:sz w:val="20"/>
          <w:szCs w:val="20"/>
        </w:rPr>
        <w:t xml:space="preserve">the </w:t>
      </w:r>
      <w:r w:rsidR="00F33CE5" w:rsidRPr="00AA330F">
        <w:rPr>
          <w:rFonts w:ascii="Times New Roman" w:hAnsi="Times New Roman"/>
          <w:sz w:val="20"/>
          <w:szCs w:val="20"/>
        </w:rPr>
        <w:t xml:space="preserve">tendon </w:t>
      </w:r>
      <w:r w:rsidR="008D2093" w:rsidRPr="00AA330F">
        <w:rPr>
          <w:rFonts w:ascii="Times New Roman" w:hAnsi="Times New Roman"/>
          <w:sz w:val="20"/>
          <w:szCs w:val="20"/>
        </w:rPr>
        <w:t>when measured under the current experimental conditions</w:t>
      </w:r>
      <w:r w:rsidR="00AA6EFB" w:rsidRPr="00AA330F">
        <w:rPr>
          <w:rFonts w:ascii="Times New Roman" w:hAnsi="Times New Roman"/>
          <w:sz w:val="20"/>
          <w:szCs w:val="20"/>
        </w:rPr>
        <w:t xml:space="preserve"> </w:t>
      </w:r>
      <w:r w:rsidR="00F33CE5" w:rsidRPr="00AA330F">
        <w:rPr>
          <w:rFonts w:ascii="Times New Roman" w:hAnsi="Times New Roman"/>
          <w:sz w:val="20"/>
          <w:szCs w:val="20"/>
        </w:rPr>
        <w:t>(</w:t>
      </w:r>
      <w:r w:rsidR="002648BC" w:rsidRPr="00AA330F">
        <w:rPr>
          <w:rFonts w:ascii="Times New Roman" w:hAnsi="Times New Roman"/>
          <w:sz w:val="20"/>
          <w:szCs w:val="20"/>
        </w:rPr>
        <w:t>Blazevich et al. 2014</w:t>
      </w:r>
      <w:r w:rsidR="00F33CE5" w:rsidRPr="00AA330F">
        <w:rPr>
          <w:rFonts w:ascii="Times New Roman" w:hAnsi="Times New Roman"/>
          <w:sz w:val="20"/>
          <w:szCs w:val="20"/>
        </w:rPr>
        <w:t>)</w:t>
      </w:r>
      <w:r w:rsidR="008D2093" w:rsidRPr="00AA330F">
        <w:rPr>
          <w:rFonts w:ascii="Times New Roman" w:hAnsi="Times New Roman"/>
          <w:sz w:val="20"/>
          <w:szCs w:val="20"/>
        </w:rPr>
        <w:t>.  T</w:t>
      </w:r>
      <w:r w:rsidR="00F33CE5" w:rsidRPr="00AA330F">
        <w:rPr>
          <w:rFonts w:ascii="Times New Roman" w:hAnsi="Times New Roman"/>
          <w:sz w:val="20"/>
          <w:szCs w:val="20"/>
        </w:rPr>
        <w:t>herefore</w:t>
      </w:r>
      <w:r w:rsidR="008D2093" w:rsidRPr="00AA330F">
        <w:rPr>
          <w:rFonts w:ascii="Times New Roman" w:hAnsi="Times New Roman"/>
          <w:sz w:val="20"/>
          <w:szCs w:val="20"/>
        </w:rPr>
        <w:t>, the relatively low</w:t>
      </w:r>
      <w:r w:rsidR="00F33CE5" w:rsidRPr="00AA330F">
        <w:rPr>
          <w:rFonts w:ascii="Times New Roman" w:hAnsi="Times New Roman"/>
          <w:sz w:val="20"/>
          <w:szCs w:val="20"/>
        </w:rPr>
        <w:t xml:space="preserve"> forces transmitted through the </w:t>
      </w:r>
      <w:r w:rsidR="003D1B7B" w:rsidRPr="00AA330F">
        <w:rPr>
          <w:rFonts w:ascii="Times New Roman" w:hAnsi="Times New Roman"/>
          <w:sz w:val="20"/>
          <w:szCs w:val="20"/>
        </w:rPr>
        <w:t xml:space="preserve">MTC </w:t>
      </w:r>
      <w:r w:rsidR="008D2093" w:rsidRPr="00AA330F">
        <w:rPr>
          <w:rFonts w:ascii="Times New Roman" w:hAnsi="Times New Roman"/>
          <w:sz w:val="20"/>
          <w:szCs w:val="20"/>
        </w:rPr>
        <w:t xml:space="preserve">are </w:t>
      </w:r>
      <w:r w:rsidR="002E1276" w:rsidRPr="00AA330F">
        <w:rPr>
          <w:rFonts w:ascii="Times New Roman" w:hAnsi="Times New Roman"/>
          <w:sz w:val="20"/>
          <w:szCs w:val="20"/>
        </w:rPr>
        <w:t xml:space="preserve">predominately </w:t>
      </w:r>
      <w:r w:rsidR="008D2093" w:rsidRPr="00AA330F">
        <w:rPr>
          <w:rFonts w:ascii="Times New Roman" w:hAnsi="Times New Roman"/>
          <w:sz w:val="20"/>
          <w:szCs w:val="20"/>
        </w:rPr>
        <w:t xml:space="preserve">expected to </w:t>
      </w:r>
      <w:r w:rsidR="003D1B7B" w:rsidRPr="00AA330F">
        <w:rPr>
          <w:rFonts w:ascii="Times New Roman" w:hAnsi="Times New Roman"/>
          <w:sz w:val="20"/>
          <w:szCs w:val="20"/>
        </w:rPr>
        <w:t xml:space="preserve">influence </w:t>
      </w:r>
      <w:r w:rsidR="00F33CE5" w:rsidRPr="00AA330F">
        <w:rPr>
          <w:rFonts w:ascii="Times New Roman" w:hAnsi="Times New Roman"/>
          <w:sz w:val="20"/>
          <w:szCs w:val="20"/>
        </w:rPr>
        <w:t>muscle</w:t>
      </w:r>
      <w:r w:rsidR="007B4F2F" w:rsidRPr="00AA330F">
        <w:rPr>
          <w:rFonts w:ascii="Times New Roman" w:hAnsi="Times New Roman"/>
          <w:sz w:val="20"/>
          <w:szCs w:val="20"/>
        </w:rPr>
        <w:t xml:space="preserve"> </w:t>
      </w:r>
      <w:r w:rsidR="00622086" w:rsidRPr="00AA330F">
        <w:rPr>
          <w:rFonts w:ascii="Times New Roman" w:hAnsi="Times New Roman"/>
          <w:sz w:val="20"/>
          <w:szCs w:val="20"/>
        </w:rPr>
        <w:t>stiffness</w:t>
      </w:r>
      <w:r w:rsidR="00F33CE5" w:rsidRPr="00AA330F">
        <w:rPr>
          <w:rFonts w:ascii="Times New Roman" w:hAnsi="Times New Roman"/>
          <w:sz w:val="20"/>
          <w:szCs w:val="20"/>
        </w:rPr>
        <w:t xml:space="preserve">.  </w:t>
      </w:r>
      <w:r w:rsidR="009D5867" w:rsidRPr="00AA330F">
        <w:rPr>
          <w:rFonts w:ascii="Times New Roman" w:hAnsi="Times New Roman"/>
          <w:sz w:val="20"/>
          <w:szCs w:val="20"/>
        </w:rPr>
        <w:t xml:space="preserve">Consistent with </w:t>
      </w:r>
      <w:r w:rsidR="00F55391" w:rsidRPr="00AA330F">
        <w:rPr>
          <w:rFonts w:ascii="Times New Roman" w:hAnsi="Times New Roman"/>
          <w:sz w:val="20"/>
          <w:szCs w:val="20"/>
        </w:rPr>
        <w:t xml:space="preserve">previous </w:t>
      </w:r>
      <w:r w:rsidR="009D5867" w:rsidRPr="00AA330F">
        <w:rPr>
          <w:rFonts w:ascii="Times New Roman" w:hAnsi="Times New Roman"/>
          <w:sz w:val="20"/>
          <w:szCs w:val="20"/>
        </w:rPr>
        <w:t>findings</w:t>
      </w:r>
      <w:r w:rsidR="00F55391" w:rsidRPr="00AA330F">
        <w:rPr>
          <w:rFonts w:ascii="Times New Roman" w:hAnsi="Times New Roman"/>
          <w:sz w:val="20"/>
          <w:szCs w:val="20"/>
        </w:rPr>
        <w:t xml:space="preserve"> (Kay &amp; Blazevich 2009a; Morse et al. 2008)</w:t>
      </w:r>
      <w:r w:rsidR="00622086" w:rsidRPr="00AA330F">
        <w:rPr>
          <w:rFonts w:ascii="Times New Roman" w:hAnsi="Times New Roman"/>
          <w:sz w:val="20"/>
          <w:szCs w:val="20"/>
        </w:rPr>
        <w:t>,</w:t>
      </w:r>
      <w:r w:rsidR="003C4939" w:rsidRPr="00AA330F">
        <w:rPr>
          <w:rFonts w:ascii="Times New Roman" w:hAnsi="Times New Roman"/>
          <w:sz w:val="20"/>
          <w:szCs w:val="20"/>
        </w:rPr>
        <w:t xml:space="preserve"> </w:t>
      </w:r>
      <w:r w:rsidR="002E1276" w:rsidRPr="00AA330F">
        <w:rPr>
          <w:rFonts w:ascii="Times New Roman" w:hAnsi="Times New Roman"/>
          <w:sz w:val="20"/>
          <w:szCs w:val="20"/>
        </w:rPr>
        <w:t xml:space="preserve">the </w:t>
      </w:r>
      <w:r w:rsidR="003C4939" w:rsidRPr="00AA330F">
        <w:rPr>
          <w:rFonts w:ascii="Times New Roman" w:hAnsi="Times New Roman"/>
          <w:sz w:val="20"/>
          <w:szCs w:val="20"/>
        </w:rPr>
        <w:t>u</w:t>
      </w:r>
      <w:r w:rsidR="00D20C4E" w:rsidRPr="00AA330F">
        <w:rPr>
          <w:rFonts w:ascii="Times New Roman" w:hAnsi="Times New Roman"/>
          <w:sz w:val="20"/>
          <w:szCs w:val="20"/>
        </w:rPr>
        <w:t xml:space="preserve">ltrasonography data </w:t>
      </w:r>
      <w:r w:rsidR="00622086" w:rsidRPr="00AA330F">
        <w:rPr>
          <w:rFonts w:ascii="Times New Roman" w:hAnsi="Times New Roman"/>
          <w:sz w:val="20"/>
          <w:szCs w:val="20"/>
        </w:rPr>
        <w:t xml:space="preserve">in the present study </w:t>
      </w:r>
      <w:r w:rsidR="00D20C4E" w:rsidRPr="00AA330F">
        <w:rPr>
          <w:rFonts w:ascii="Times New Roman" w:hAnsi="Times New Roman"/>
          <w:sz w:val="20"/>
          <w:szCs w:val="20"/>
        </w:rPr>
        <w:t xml:space="preserve">revealed </w:t>
      </w:r>
      <w:r w:rsidR="008D2093" w:rsidRPr="00AA330F">
        <w:rPr>
          <w:rFonts w:ascii="Times New Roman" w:hAnsi="Times New Roman"/>
          <w:sz w:val="20"/>
          <w:szCs w:val="20"/>
        </w:rPr>
        <w:t xml:space="preserve">a </w:t>
      </w:r>
      <w:r w:rsidR="00D20C4E" w:rsidRPr="00AA330F">
        <w:rPr>
          <w:rFonts w:ascii="Times New Roman" w:hAnsi="Times New Roman"/>
          <w:sz w:val="20"/>
          <w:szCs w:val="20"/>
        </w:rPr>
        <w:t xml:space="preserve">reduced GM muscle stiffness (~21%) after both </w:t>
      </w:r>
      <w:r w:rsidR="00E94A1C" w:rsidRPr="00AA330F">
        <w:rPr>
          <w:rFonts w:ascii="Times New Roman" w:hAnsi="Times New Roman"/>
          <w:sz w:val="20"/>
          <w:szCs w:val="20"/>
        </w:rPr>
        <w:t>CR</w:t>
      </w:r>
      <w:r w:rsidR="00D20C4E" w:rsidRPr="00AA330F">
        <w:rPr>
          <w:rFonts w:ascii="Times New Roman" w:hAnsi="Times New Roman"/>
          <w:sz w:val="20"/>
          <w:szCs w:val="20"/>
        </w:rPr>
        <w:t xml:space="preserve"> </w:t>
      </w:r>
      <w:r w:rsidR="008D2093" w:rsidRPr="00AA330F">
        <w:rPr>
          <w:rFonts w:ascii="Times New Roman" w:hAnsi="Times New Roman"/>
          <w:sz w:val="20"/>
          <w:szCs w:val="20"/>
        </w:rPr>
        <w:t xml:space="preserve">and </w:t>
      </w:r>
      <w:r w:rsidR="00650C6D" w:rsidRPr="00AA330F">
        <w:rPr>
          <w:rFonts w:ascii="Times New Roman" w:hAnsi="Times New Roman"/>
          <w:sz w:val="20"/>
          <w:szCs w:val="20"/>
        </w:rPr>
        <w:t>SRC</w:t>
      </w:r>
      <w:r w:rsidR="008D2093" w:rsidRPr="00AA330F">
        <w:rPr>
          <w:rFonts w:ascii="Times New Roman" w:hAnsi="Times New Roman"/>
          <w:sz w:val="20"/>
          <w:szCs w:val="20"/>
        </w:rPr>
        <w:t xml:space="preserve"> stretching, which </w:t>
      </w:r>
      <w:r w:rsidR="002E1276" w:rsidRPr="00AA330F">
        <w:rPr>
          <w:rFonts w:ascii="Times New Roman" w:hAnsi="Times New Roman"/>
          <w:sz w:val="20"/>
          <w:szCs w:val="20"/>
        </w:rPr>
        <w:t>can likely be explained by the</w:t>
      </w:r>
      <w:r w:rsidR="003C4939" w:rsidRPr="00AA330F">
        <w:rPr>
          <w:rFonts w:ascii="Times New Roman" w:hAnsi="Times New Roman"/>
          <w:sz w:val="20"/>
          <w:szCs w:val="20"/>
        </w:rPr>
        <w:t xml:space="preserve"> </w:t>
      </w:r>
      <w:r w:rsidR="00D20C4E" w:rsidRPr="00AA330F">
        <w:rPr>
          <w:rFonts w:ascii="Times New Roman" w:hAnsi="Times New Roman"/>
          <w:sz w:val="20"/>
          <w:szCs w:val="20"/>
        </w:rPr>
        <w:t xml:space="preserve">static stretching phase </w:t>
      </w:r>
      <w:r w:rsidR="002E1276" w:rsidRPr="00AA330F">
        <w:rPr>
          <w:rFonts w:ascii="Times New Roman" w:hAnsi="Times New Roman"/>
          <w:sz w:val="20"/>
          <w:szCs w:val="20"/>
        </w:rPr>
        <w:t>being identical in both</w:t>
      </w:r>
      <w:r w:rsidR="00D20C4E" w:rsidRPr="00AA330F">
        <w:rPr>
          <w:rFonts w:ascii="Times New Roman" w:hAnsi="Times New Roman"/>
          <w:sz w:val="20"/>
          <w:szCs w:val="20"/>
        </w:rPr>
        <w:t xml:space="preserve"> </w:t>
      </w:r>
      <w:r w:rsidR="00E94A1C" w:rsidRPr="00AA330F">
        <w:rPr>
          <w:rFonts w:ascii="Times New Roman" w:hAnsi="Times New Roman"/>
          <w:sz w:val="20"/>
          <w:szCs w:val="20"/>
        </w:rPr>
        <w:t>CR</w:t>
      </w:r>
      <w:r w:rsidR="00D20C4E" w:rsidRPr="00AA330F">
        <w:rPr>
          <w:rFonts w:ascii="Times New Roman" w:hAnsi="Times New Roman"/>
          <w:sz w:val="20"/>
          <w:szCs w:val="20"/>
        </w:rPr>
        <w:t xml:space="preserve"> </w:t>
      </w:r>
      <w:r w:rsidR="002E1276" w:rsidRPr="00AA330F">
        <w:rPr>
          <w:rFonts w:ascii="Times New Roman" w:hAnsi="Times New Roman"/>
          <w:sz w:val="20"/>
          <w:szCs w:val="20"/>
        </w:rPr>
        <w:t xml:space="preserve">and </w:t>
      </w:r>
      <w:r w:rsidR="00650C6D" w:rsidRPr="00AA330F">
        <w:rPr>
          <w:rFonts w:ascii="Times New Roman" w:hAnsi="Times New Roman"/>
          <w:sz w:val="20"/>
          <w:szCs w:val="20"/>
        </w:rPr>
        <w:t>SRC</w:t>
      </w:r>
      <w:r w:rsidR="002E1276" w:rsidRPr="00AA330F">
        <w:rPr>
          <w:rFonts w:ascii="Times New Roman" w:hAnsi="Times New Roman"/>
          <w:sz w:val="20"/>
          <w:szCs w:val="20"/>
        </w:rPr>
        <w:t xml:space="preserve"> </w:t>
      </w:r>
      <w:r w:rsidR="0098001F" w:rsidRPr="00AA330F">
        <w:rPr>
          <w:rFonts w:ascii="Times New Roman" w:hAnsi="Times New Roman"/>
          <w:sz w:val="20"/>
          <w:szCs w:val="20"/>
        </w:rPr>
        <w:t>conditions</w:t>
      </w:r>
      <w:r w:rsidR="00D20C4E" w:rsidRPr="00AA330F">
        <w:rPr>
          <w:rFonts w:ascii="Times New Roman" w:hAnsi="Times New Roman"/>
          <w:sz w:val="20"/>
          <w:szCs w:val="20"/>
        </w:rPr>
        <w:t xml:space="preserve">.  </w:t>
      </w:r>
      <w:r w:rsidR="00767CD0" w:rsidRPr="00AA330F">
        <w:rPr>
          <w:rFonts w:ascii="Times New Roman" w:hAnsi="Times New Roman"/>
          <w:sz w:val="20"/>
          <w:szCs w:val="20"/>
        </w:rPr>
        <w:t xml:space="preserve">While </w:t>
      </w:r>
      <w:r w:rsidR="00767CD0" w:rsidRPr="00AA330F">
        <w:rPr>
          <w:rFonts w:ascii="Times New Roman" w:hAnsi="Times New Roman"/>
          <w:sz w:val="20"/>
          <w:szCs w:val="20"/>
        </w:rPr>
        <w:lastRenderedPageBreak/>
        <w:t>r</w:t>
      </w:r>
      <w:r w:rsidR="003C4939" w:rsidRPr="00AA330F">
        <w:rPr>
          <w:rFonts w:ascii="Times New Roman" w:hAnsi="Times New Roman"/>
          <w:sz w:val="20"/>
          <w:szCs w:val="20"/>
        </w:rPr>
        <w:t xml:space="preserve">eductions in muscle stiffness </w:t>
      </w:r>
      <w:r w:rsidR="008D2093" w:rsidRPr="00AA330F">
        <w:rPr>
          <w:rFonts w:ascii="Times New Roman" w:hAnsi="Times New Roman"/>
          <w:sz w:val="20"/>
          <w:szCs w:val="20"/>
        </w:rPr>
        <w:t xml:space="preserve">probably contributed to </w:t>
      </w:r>
      <w:r w:rsidR="00767CD0" w:rsidRPr="00AA330F">
        <w:rPr>
          <w:rFonts w:ascii="Times New Roman" w:hAnsi="Times New Roman"/>
          <w:sz w:val="20"/>
          <w:szCs w:val="20"/>
        </w:rPr>
        <w:t>the</w:t>
      </w:r>
      <w:r w:rsidR="003C4939" w:rsidRPr="00AA330F">
        <w:rPr>
          <w:rFonts w:ascii="Times New Roman" w:hAnsi="Times New Roman"/>
          <w:sz w:val="20"/>
          <w:szCs w:val="20"/>
        </w:rPr>
        <w:t xml:space="preserve"> ROM</w:t>
      </w:r>
      <w:r w:rsidR="008D2093" w:rsidRPr="00AA330F">
        <w:rPr>
          <w:rFonts w:ascii="Times New Roman" w:hAnsi="Times New Roman"/>
          <w:sz w:val="20"/>
          <w:szCs w:val="20"/>
        </w:rPr>
        <w:t xml:space="preserve"> improvement</w:t>
      </w:r>
      <w:r w:rsidR="003C4939" w:rsidRPr="00AA330F">
        <w:rPr>
          <w:rFonts w:ascii="Times New Roman" w:hAnsi="Times New Roman"/>
          <w:sz w:val="20"/>
          <w:szCs w:val="20"/>
        </w:rPr>
        <w:t xml:space="preserve">, no significant correlation was found between increases in ROM and </w:t>
      </w:r>
      <w:r w:rsidR="008D2093" w:rsidRPr="00AA330F">
        <w:rPr>
          <w:rFonts w:ascii="Times New Roman" w:hAnsi="Times New Roman"/>
          <w:sz w:val="20"/>
          <w:szCs w:val="20"/>
        </w:rPr>
        <w:t xml:space="preserve">the </w:t>
      </w:r>
      <w:r w:rsidR="003C4939" w:rsidRPr="00AA330F">
        <w:rPr>
          <w:rFonts w:ascii="Times New Roman" w:hAnsi="Times New Roman"/>
          <w:sz w:val="20"/>
          <w:szCs w:val="20"/>
        </w:rPr>
        <w:t>reduction in muscle stiffness</w:t>
      </w:r>
      <w:r w:rsidR="00A91029" w:rsidRPr="00AA330F">
        <w:rPr>
          <w:rFonts w:ascii="Times New Roman" w:hAnsi="Times New Roman"/>
          <w:sz w:val="20"/>
          <w:szCs w:val="20"/>
        </w:rPr>
        <w:t xml:space="preserve">, </w:t>
      </w:r>
      <w:r w:rsidR="008D2093" w:rsidRPr="00AA330F">
        <w:rPr>
          <w:rFonts w:ascii="Times New Roman" w:hAnsi="Times New Roman"/>
          <w:sz w:val="20"/>
          <w:szCs w:val="20"/>
        </w:rPr>
        <w:t xml:space="preserve">which is </w:t>
      </w:r>
      <w:r w:rsidR="0072017E" w:rsidRPr="00AA330F">
        <w:rPr>
          <w:rFonts w:ascii="Times New Roman" w:hAnsi="Times New Roman"/>
          <w:sz w:val="20"/>
          <w:szCs w:val="20"/>
        </w:rPr>
        <w:t xml:space="preserve">indicative of </w:t>
      </w:r>
      <w:r w:rsidR="007B4F2F" w:rsidRPr="00AA330F">
        <w:rPr>
          <w:rFonts w:ascii="Times New Roman" w:hAnsi="Times New Roman"/>
          <w:sz w:val="20"/>
          <w:szCs w:val="20"/>
        </w:rPr>
        <w:t xml:space="preserve">other </w:t>
      </w:r>
      <w:r w:rsidR="003C4939" w:rsidRPr="00AA330F">
        <w:rPr>
          <w:rFonts w:ascii="Times New Roman" w:hAnsi="Times New Roman"/>
          <w:sz w:val="20"/>
          <w:szCs w:val="20"/>
        </w:rPr>
        <w:t xml:space="preserve">mechanisms </w:t>
      </w:r>
      <w:r w:rsidR="008D2093" w:rsidRPr="00AA330F">
        <w:rPr>
          <w:rFonts w:ascii="Times New Roman" w:hAnsi="Times New Roman"/>
          <w:sz w:val="20"/>
          <w:szCs w:val="20"/>
        </w:rPr>
        <w:t>more prominently</w:t>
      </w:r>
      <w:r w:rsidR="00767CD0" w:rsidRPr="00AA330F">
        <w:rPr>
          <w:rFonts w:ascii="Times New Roman" w:hAnsi="Times New Roman"/>
          <w:sz w:val="20"/>
          <w:szCs w:val="20"/>
        </w:rPr>
        <w:t xml:space="preserve"> </w:t>
      </w:r>
      <w:r w:rsidR="0072017E" w:rsidRPr="00AA330F">
        <w:rPr>
          <w:rFonts w:ascii="Times New Roman" w:hAnsi="Times New Roman"/>
          <w:sz w:val="20"/>
          <w:szCs w:val="20"/>
        </w:rPr>
        <w:t>underpinning</w:t>
      </w:r>
      <w:r w:rsidR="00D868AE" w:rsidRPr="00AA330F">
        <w:rPr>
          <w:rFonts w:ascii="Times New Roman" w:hAnsi="Times New Roman"/>
          <w:sz w:val="20"/>
          <w:szCs w:val="20"/>
        </w:rPr>
        <w:t xml:space="preserve"> </w:t>
      </w:r>
      <w:r w:rsidR="00767CD0" w:rsidRPr="00AA330F">
        <w:rPr>
          <w:rFonts w:ascii="Times New Roman" w:hAnsi="Times New Roman"/>
          <w:sz w:val="20"/>
          <w:szCs w:val="20"/>
        </w:rPr>
        <w:t xml:space="preserve">the acute </w:t>
      </w:r>
      <w:r w:rsidR="00D868AE" w:rsidRPr="00AA330F">
        <w:rPr>
          <w:rFonts w:ascii="Times New Roman" w:hAnsi="Times New Roman"/>
          <w:sz w:val="20"/>
          <w:szCs w:val="20"/>
        </w:rPr>
        <w:t xml:space="preserve">changes in </w:t>
      </w:r>
      <w:r w:rsidR="00767CD0" w:rsidRPr="00AA330F">
        <w:rPr>
          <w:rFonts w:ascii="Times New Roman" w:hAnsi="Times New Roman"/>
          <w:sz w:val="20"/>
          <w:szCs w:val="20"/>
        </w:rPr>
        <w:t xml:space="preserve">ROM after </w:t>
      </w:r>
      <w:r w:rsidR="00E94A1C" w:rsidRPr="00AA330F">
        <w:rPr>
          <w:rFonts w:ascii="Times New Roman" w:hAnsi="Times New Roman"/>
          <w:sz w:val="20"/>
          <w:szCs w:val="20"/>
        </w:rPr>
        <w:t>CR</w:t>
      </w:r>
      <w:r w:rsidR="00767CD0" w:rsidRPr="00AA330F">
        <w:rPr>
          <w:rFonts w:ascii="Times New Roman" w:hAnsi="Times New Roman"/>
          <w:sz w:val="20"/>
          <w:szCs w:val="20"/>
        </w:rPr>
        <w:t xml:space="preserve"> </w:t>
      </w:r>
      <w:r w:rsidR="008D2093" w:rsidRPr="00AA330F">
        <w:rPr>
          <w:rFonts w:ascii="Times New Roman" w:hAnsi="Times New Roman"/>
          <w:sz w:val="20"/>
          <w:szCs w:val="20"/>
        </w:rPr>
        <w:t xml:space="preserve">and </w:t>
      </w:r>
      <w:r w:rsidR="00650C6D" w:rsidRPr="00AA330F">
        <w:rPr>
          <w:rFonts w:ascii="Times New Roman" w:hAnsi="Times New Roman"/>
          <w:sz w:val="20"/>
          <w:szCs w:val="20"/>
        </w:rPr>
        <w:t>SRC</w:t>
      </w:r>
      <w:r w:rsidR="008D2093" w:rsidRPr="00AA330F">
        <w:rPr>
          <w:rFonts w:ascii="Times New Roman" w:hAnsi="Times New Roman"/>
          <w:sz w:val="20"/>
          <w:szCs w:val="20"/>
        </w:rPr>
        <w:t xml:space="preserve"> </w:t>
      </w:r>
      <w:r w:rsidR="00767CD0" w:rsidRPr="00AA330F">
        <w:rPr>
          <w:rFonts w:ascii="Times New Roman" w:hAnsi="Times New Roman"/>
          <w:sz w:val="20"/>
          <w:szCs w:val="20"/>
        </w:rPr>
        <w:t>stretching</w:t>
      </w:r>
      <w:r w:rsidR="00D868AE" w:rsidRPr="00AA330F">
        <w:rPr>
          <w:rFonts w:ascii="Times New Roman" w:hAnsi="Times New Roman"/>
          <w:sz w:val="20"/>
          <w:szCs w:val="20"/>
        </w:rPr>
        <w:t>.</w:t>
      </w:r>
    </w:p>
    <w:p w14:paraId="7C89D35E" w14:textId="77777777" w:rsidR="00D20C4E" w:rsidRPr="00AA330F" w:rsidRDefault="00D20C4E" w:rsidP="00D20C4E">
      <w:pPr>
        <w:spacing w:line="480" w:lineRule="auto"/>
        <w:jc w:val="both"/>
        <w:rPr>
          <w:rFonts w:ascii="Times New Roman" w:hAnsi="Times New Roman"/>
          <w:sz w:val="20"/>
          <w:szCs w:val="20"/>
        </w:rPr>
      </w:pPr>
    </w:p>
    <w:p w14:paraId="7C89D35F" w14:textId="77777777" w:rsidR="00E534CA" w:rsidRPr="00AA330F" w:rsidRDefault="008D2093" w:rsidP="00EE0B61">
      <w:pPr>
        <w:autoSpaceDE w:val="0"/>
        <w:autoSpaceDN w:val="0"/>
        <w:adjustRightInd w:val="0"/>
        <w:spacing w:line="480" w:lineRule="auto"/>
        <w:jc w:val="both"/>
        <w:rPr>
          <w:rFonts w:ascii="Times New Roman" w:hAnsi="Times New Roman"/>
          <w:sz w:val="20"/>
          <w:szCs w:val="20"/>
        </w:rPr>
      </w:pPr>
      <w:r w:rsidRPr="00AA330F">
        <w:rPr>
          <w:rFonts w:ascii="Times New Roman" w:hAnsi="Times New Roman"/>
          <w:sz w:val="20"/>
          <w:szCs w:val="20"/>
        </w:rPr>
        <w:t>A</w:t>
      </w:r>
      <w:r w:rsidR="00767CD0" w:rsidRPr="00AA330F">
        <w:rPr>
          <w:rFonts w:ascii="Times New Roman" w:hAnsi="Times New Roman"/>
          <w:sz w:val="20"/>
          <w:szCs w:val="20"/>
        </w:rPr>
        <w:t xml:space="preserve"> distinct characteristic of </w:t>
      </w:r>
      <w:r w:rsidR="00E94A1C" w:rsidRPr="00AA330F">
        <w:rPr>
          <w:rFonts w:ascii="Times New Roman" w:hAnsi="Times New Roman"/>
          <w:sz w:val="20"/>
          <w:szCs w:val="20"/>
        </w:rPr>
        <w:t>CR</w:t>
      </w:r>
      <w:r w:rsidR="00767CD0" w:rsidRPr="00AA330F">
        <w:rPr>
          <w:rFonts w:ascii="Times New Roman" w:hAnsi="Times New Roman"/>
          <w:sz w:val="20"/>
          <w:szCs w:val="20"/>
        </w:rPr>
        <w:t xml:space="preserve"> stretching compared with other stretching </w:t>
      </w:r>
      <w:r w:rsidR="0026309E" w:rsidRPr="00AA330F">
        <w:rPr>
          <w:rFonts w:ascii="Times New Roman" w:hAnsi="Times New Roman"/>
          <w:sz w:val="20"/>
          <w:szCs w:val="20"/>
        </w:rPr>
        <w:t>techniques</w:t>
      </w:r>
      <w:r w:rsidR="00767CD0" w:rsidRPr="00AA330F">
        <w:rPr>
          <w:rFonts w:ascii="Times New Roman" w:hAnsi="Times New Roman"/>
          <w:sz w:val="20"/>
          <w:szCs w:val="20"/>
        </w:rPr>
        <w:t xml:space="preserve"> is the </w:t>
      </w:r>
      <w:r w:rsidR="0026309E" w:rsidRPr="00AA330F">
        <w:rPr>
          <w:rFonts w:ascii="Times New Roman" w:hAnsi="Times New Roman"/>
          <w:sz w:val="20"/>
          <w:szCs w:val="20"/>
        </w:rPr>
        <w:t>inclusion of an intense</w:t>
      </w:r>
      <w:r w:rsidRPr="00AA330F">
        <w:rPr>
          <w:rFonts w:ascii="Times New Roman" w:hAnsi="Times New Roman"/>
          <w:sz w:val="20"/>
          <w:szCs w:val="20"/>
        </w:rPr>
        <w:t>,</w:t>
      </w:r>
      <w:r w:rsidR="0026309E" w:rsidRPr="00AA330F">
        <w:rPr>
          <w:rFonts w:ascii="Times New Roman" w:hAnsi="Times New Roman"/>
          <w:sz w:val="20"/>
          <w:szCs w:val="20"/>
        </w:rPr>
        <w:t xml:space="preserve"> often maximal</w:t>
      </w:r>
      <w:r w:rsidRPr="00AA330F">
        <w:rPr>
          <w:rFonts w:ascii="Times New Roman" w:hAnsi="Times New Roman"/>
          <w:sz w:val="20"/>
          <w:szCs w:val="20"/>
        </w:rPr>
        <w:t>,</w:t>
      </w:r>
      <w:r w:rsidR="00563F5B" w:rsidRPr="00AA330F">
        <w:rPr>
          <w:rFonts w:ascii="Times New Roman" w:hAnsi="Times New Roman"/>
          <w:sz w:val="20"/>
          <w:szCs w:val="20"/>
        </w:rPr>
        <w:t xml:space="preserve"> isometric contraction</w:t>
      </w:r>
      <w:r w:rsidR="0026309E" w:rsidRPr="00AA330F">
        <w:rPr>
          <w:rFonts w:ascii="Times New Roman" w:hAnsi="Times New Roman"/>
          <w:sz w:val="20"/>
          <w:szCs w:val="20"/>
        </w:rPr>
        <w:t xml:space="preserve"> </w:t>
      </w:r>
      <w:r w:rsidRPr="00AA330F">
        <w:rPr>
          <w:rFonts w:ascii="Times New Roman" w:hAnsi="Times New Roman"/>
          <w:sz w:val="20"/>
          <w:szCs w:val="20"/>
        </w:rPr>
        <w:t xml:space="preserve">during the muscle stretch, which </w:t>
      </w:r>
      <w:r w:rsidR="0026309E" w:rsidRPr="00AA330F">
        <w:rPr>
          <w:rFonts w:ascii="Times New Roman" w:hAnsi="Times New Roman"/>
          <w:sz w:val="20"/>
          <w:szCs w:val="20"/>
        </w:rPr>
        <w:t>plac</w:t>
      </w:r>
      <w:r w:rsidRPr="00AA330F">
        <w:rPr>
          <w:rFonts w:ascii="Times New Roman" w:hAnsi="Times New Roman"/>
          <w:sz w:val="20"/>
          <w:szCs w:val="20"/>
        </w:rPr>
        <w:t>es</w:t>
      </w:r>
      <w:r w:rsidR="00F33CE5" w:rsidRPr="00AA330F">
        <w:rPr>
          <w:rFonts w:ascii="Times New Roman" w:hAnsi="Times New Roman"/>
          <w:sz w:val="20"/>
          <w:szCs w:val="20"/>
        </w:rPr>
        <w:t xml:space="preserve"> substantial stress </w:t>
      </w:r>
      <w:r w:rsidRPr="00AA330F">
        <w:rPr>
          <w:rFonts w:ascii="Times New Roman" w:hAnsi="Times New Roman"/>
          <w:sz w:val="20"/>
          <w:szCs w:val="20"/>
        </w:rPr>
        <w:t>on</w:t>
      </w:r>
      <w:r w:rsidR="00F33CE5" w:rsidRPr="00AA330F">
        <w:rPr>
          <w:rFonts w:ascii="Times New Roman" w:hAnsi="Times New Roman"/>
          <w:sz w:val="20"/>
          <w:szCs w:val="20"/>
        </w:rPr>
        <w:t xml:space="preserve"> </w:t>
      </w:r>
      <w:r w:rsidR="0072017E" w:rsidRPr="00AA330F">
        <w:rPr>
          <w:rFonts w:ascii="Times New Roman" w:hAnsi="Times New Roman"/>
          <w:sz w:val="20"/>
          <w:szCs w:val="20"/>
        </w:rPr>
        <w:t>musc</w:t>
      </w:r>
      <w:r w:rsidR="0026309E" w:rsidRPr="00AA330F">
        <w:rPr>
          <w:rFonts w:ascii="Times New Roman" w:hAnsi="Times New Roman"/>
          <w:sz w:val="20"/>
          <w:szCs w:val="20"/>
        </w:rPr>
        <w:t>ular</w:t>
      </w:r>
      <w:r w:rsidR="0072017E" w:rsidRPr="00AA330F">
        <w:rPr>
          <w:rFonts w:ascii="Times New Roman" w:hAnsi="Times New Roman"/>
          <w:sz w:val="20"/>
          <w:szCs w:val="20"/>
        </w:rPr>
        <w:t xml:space="preserve"> and</w:t>
      </w:r>
      <w:r w:rsidR="00767CD0" w:rsidRPr="00AA330F">
        <w:rPr>
          <w:rFonts w:ascii="Times New Roman" w:hAnsi="Times New Roman"/>
          <w:sz w:val="20"/>
          <w:szCs w:val="20"/>
        </w:rPr>
        <w:t xml:space="preserve"> </w:t>
      </w:r>
      <w:r w:rsidRPr="00AA330F">
        <w:rPr>
          <w:rFonts w:ascii="Times New Roman" w:hAnsi="Times New Roman"/>
          <w:sz w:val="20"/>
          <w:szCs w:val="20"/>
        </w:rPr>
        <w:t>(</w:t>
      </w:r>
      <w:r w:rsidR="0026309E" w:rsidRPr="00AA330F">
        <w:rPr>
          <w:rFonts w:ascii="Times New Roman" w:hAnsi="Times New Roman"/>
          <w:sz w:val="20"/>
          <w:szCs w:val="20"/>
        </w:rPr>
        <w:t xml:space="preserve">unique to </w:t>
      </w:r>
      <w:r w:rsidR="00E94A1C" w:rsidRPr="00AA330F">
        <w:rPr>
          <w:rFonts w:ascii="Times New Roman" w:hAnsi="Times New Roman"/>
          <w:sz w:val="20"/>
          <w:szCs w:val="20"/>
        </w:rPr>
        <w:t>CR</w:t>
      </w:r>
      <w:r w:rsidR="0026309E" w:rsidRPr="00AA330F">
        <w:rPr>
          <w:rFonts w:ascii="Times New Roman" w:hAnsi="Times New Roman"/>
          <w:sz w:val="20"/>
          <w:szCs w:val="20"/>
        </w:rPr>
        <w:t xml:space="preserve"> stretching</w:t>
      </w:r>
      <w:r w:rsidRPr="00AA330F">
        <w:rPr>
          <w:rFonts w:ascii="Times New Roman" w:hAnsi="Times New Roman"/>
          <w:sz w:val="20"/>
          <w:szCs w:val="20"/>
        </w:rPr>
        <w:t>)</w:t>
      </w:r>
      <w:r w:rsidR="0026309E" w:rsidRPr="00AA330F">
        <w:rPr>
          <w:rFonts w:ascii="Times New Roman" w:hAnsi="Times New Roman"/>
          <w:sz w:val="20"/>
          <w:szCs w:val="20"/>
        </w:rPr>
        <w:t xml:space="preserve"> </w:t>
      </w:r>
      <w:r w:rsidR="00767CD0" w:rsidRPr="00AA330F">
        <w:rPr>
          <w:rFonts w:ascii="Times New Roman" w:hAnsi="Times New Roman"/>
          <w:sz w:val="20"/>
          <w:szCs w:val="20"/>
        </w:rPr>
        <w:t>tend</w:t>
      </w:r>
      <w:r w:rsidR="0026309E" w:rsidRPr="00AA330F">
        <w:rPr>
          <w:rFonts w:ascii="Times New Roman" w:hAnsi="Times New Roman"/>
          <w:sz w:val="20"/>
          <w:szCs w:val="20"/>
        </w:rPr>
        <w:t>inous tissues</w:t>
      </w:r>
      <w:r w:rsidR="00D868AE" w:rsidRPr="00AA330F">
        <w:rPr>
          <w:rFonts w:ascii="Times New Roman" w:hAnsi="Times New Roman"/>
          <w:sz w:val="20"/>
          <w:szCs w:val="20"/>
        </w:rPr>
        <w:t xml:space="preserve">.  </w:t>
      </w:r>
      <w:r w:rsidR="007B4F2F" w:rsidRPr="00AA330F">
        <w:rPr>
          <w:rFonts w:ascii="Times New Roman" w:hAnsi="Times New Roman"/>
          <w:sz w:val="20"/>
          <w:szCs w:val="20"/>
        </w:rPr>
        <w:t>In the present study, s</w:t>
      </w:r>
      <w:r w:rsidR="00D868AE" w:rsidRPr="00AA330F">
        <w:rPr>
          <w:rFonts w:ascii="Times New Roman" w:hAnsi="Times New Roman"/>
          <w:sz w:val="20"/>
          <w:szCs w:val="20"/>
        </w:rPr>
        <w:t xml:space="preserve">ignificantly lower forces were transmitted through the tendon during the contraction phase in the </w:t>
      </w:r>
      <w:r w:rsidR="00650C6D" w:rsidRPr="00AA330F">
        <w:rPr>
          <w:rFonts w:ascii="Times New Roman" w:hAnsi="Times New Roman"/>
          <w:sz w:val="20"/>
          <w:szCs w:val="20"/>
        </w:rPr>
        <w:t>SRC</w:t>
      </w:r>
      <w:r w:rsidR="00D868AE" w:rsidRPr="00AA330F">
        <w:rPr>
          <w:rFonts w:ascii="Times New Roman" w:hAnsi="Times New Roman"/>
          <w:sz w:val="20"/>
          <w:szCs w:val="20"/>
        </w:rPr>
        <w:t xml:space="preserve"> </w:t>
      </w:r>
      <w:r w:rsidRPr="00AA330F">
        <w:rPr>
          <w:rFonts w:ascii="Times New Roman" w:hAnsi="Times New Roman"/>
          <w:sz w:val="20"/>
          <w:szCs w:val="20"/>
        </w:rPr>
        <w:t>condition</w:t>
      </w:r>
      <w:r w:rsidR="008269E6" w:rsidRPr="00AA330F">
        <w:rPr>
          <w:rFonts w:ascii="Times New Roman" w:hAnsi="Times New Roman"/>
          <w:sz w:val="20"/>
          <w:szCs w:val="20"/>
        </w:rPr>
        <w:t xml:space="preserve"> when compared with the CR condition</w:t>
      </w:r>
      <w:r w:rsidR="00D868AE" w:rsidRPr="00AA330F">
        <w:rPr>
          <w:rFonts w:ascii="Times New Roman" w:hAnsi="Times New Roman"/>
          <w:sz w:val="20"/>
          <w:szCs w:val="20"/>
        </w:rPr>
        <w:t>,</w:t>
      </w:r>
      <w:r w:rsidRPr="00AA330F">
        <w:rPr>
          <w:rFonts w:ascii="Times New Roman" w:hAnsi="Times New Roman"/>
          <w:sz w:val="20"/>
          <w:szCs w:val="20"/>
        </w:rPr>
        <w:t xml:space="preserve"> which is</w:t>
      </w:r>
      <w:r w:rsidR="00D868AE" w:rsidRPr="00AA330F">
        <w:rPr>
          <w:rFonts w:ascii="Times New Roman" w:hAnsi="Times New Roman"/>
          <w:sz w:val="20"/>
          <w:szCs w:val="20"/>
        </w:rPr>
        <w:t xml:space="preserve"> likely a consequence of the plantar flexor</w:t>
      </w:r>
      <w:r w:rsidRPr="00AA330F">
        <w:rPr>
          <w:rFonts w:ascii="Times New Roman" w:hAnsi="Times New Roman"/>
          <w:sz w:val="20"/>
          <w:szCs w:val="20"/>
        </w:rPr>
        <w:t xml:space="preserve">s </w:t>
      </w:r>
      <w:r w:rsidR="00D868AE" w:rsidRPr="00AA330F">
        <w:rPr>
          <w:rFonts w:ascii="Times New Roman" w:hAnsi="Times New Roman"/>
          <w:sz w:val="20"/>
          <w:szCs w:val="20"/>
        </w:rPr>
        <w:t>operat</w:t>
      </w:r>
      <w:r w:rsidR="00031653" w:rsidRPr="00AA330F">
        <w:rPr>
          <w:rFonts w:ascii="Times New Roman" w:hAnsi="Times New Roman"/>
          <w:sz w:val="20"/>
          <w:szCs w:val="20"/>
        </w:rPr>
        <w:t>ing</w:t>
      </w:r>
      <w:r w:rsidR="00D868AE" w:rsidRPr="00AA330F">
        <w:rPr>
          <w:rFonts w:ascii="Times New Roman" w:hAnsi="Times New Roman"/>
          <w:sz w:val="20"/>
          <w:szCs w:val="20"/>
        </w:rPr>
        <w:t xml:space="preserve"> </w:t>
      </w:r>
      <w:r w:rsidRPr="00AA330F">
        <w:rPr>
          <w:rFonts w:ascii="Times New Roman" w:hAnsi="Times New Roman"/>
          <w:sz w:val="20"/>
          <w:szCs w:val="20"/>
        </w:rPr>
        <w:t xml:space="preserve">largely </w:t>
      </w:r>
      <w:r w:rsidR="00D868AE" w:rsidRPr="00AA330F">
        <w:rPr>
          <w:rFonts w:ascii="Times New Roman" w:hAnsi="Times New Roman"/>
          <w:sz w:val="20"/>
          <w:szCs w:val="20"/>
        </w:rPr>
        <w:t>on the ascending limb of the force-length curve</w:t>
      </w:r>
      <w:r w:rsidR="00031653" w:rsidRPr="00AA330F">
        <w:rPr>
          <w:rFonts w:ascii="Times New Roman" w:hAnsi="Times New Roman"/>
          <w:sz w:val="20"/>
          <w:szCs w:val="20"/>
        </w:rPr>
        <w:t xml:space="preserve"> according to their force-length properties</w:t>
      </w:r>
      <w:r w:rsidR="00D868AE" w:rsidRPr="00AA330F">
        <w:rPr>
          <w:rFonts w:ascii="Times New Roman" w:hAnsi="Times New Roman"/>
          <w:sz w:val="20"/>
          <w:szCs w:val="20"/>
        </w:rPr>
        <w:t xml:space="preserve"> (</w:t>
      </w:r>
      <w:r w:rsidR="004D0AD9" w:rsidRPr="00AA330F">
        <w:rPr>
          <w:rFonts w:ascii="Times New Roman" w:hAnsi="Times New Roman"/>
          <w:sz w:val="20"/>
          <w:szCs w:val="20"/>
        </w:rPr>
        <w:t>Maganaris 2001</w:t>
      </w:r>
      <w:r w:rsidR="00CF7064" w:rsidRPr="00AA330F">
        <w:rPr>
          <w:rFonts w:ascii="Times New Roman" w:hAnsi="Times New Roman"/>
          <w:sz w:val="20"/>
          <w:szCs w:val="20"/>
        </w:rPr>
        <w:t>, 2</w:t>
      </w:r>
      <w:r w:rsidR="004D0AD9" w:rsidRPr="00AA330F">
        <w:rPr>
          <w:rFonts w:ascii="Times New Roman" w:hAnsi="Times New Roman"/>
          <w:sz w:val="20"/>
          <w:szCs w:val="20"/>
        </w:rPr>
        <w:t>00</w:t>
      </w:r>
      <w:r w:rsidR="00CF7064" w:rsidRPr="00AA330F">
        <w:rPr>
          <w:rFonts w:ascii="Times New Roman" w:hAnsi="Times New Roman"/>
          <w:sz w:val="20"/>
          <w:szCs w:val="20"/>
        </w:rPr>
        <w:t>3</w:t>
      </w:r>
      <w:r w:rsidR="00D868AE" w:rsidRPr="00AA330F">
        <w:rPr>
          <w:rFonts w:ascii="Times New Roman" w:hAnsi="Times New Roman"/>
          <w:sz w:val="20"/>
          <w:szCs w:val="20"/>
        </w:rPr>
        <w:t>).  However, similar reductions in Achilles tendon stiffness (~16</w:t>
      </w:r>
      <w:r w:rsidR="00813DED" w:rsidRPr="00AA330F">
        <w:rPr>
          <w:rFonts w:ascii="Times New Roman" w:hAnsi="Times New Roman"/>
          <w:sz w:val="20"/>
          <w:szCs w:val="20"/>
        </w:rPr>
        <w:t xml:space="preserve"> &amp; </w:t>
      </w:r>
      <w:r w:rsidR="00D868AE" w:rsidRPr="00AA330F">
        <w:rPr>
          <w:rFonts w:ascii="Times New Roman" w:hAnsi="Times New Roman"/>
          <w:sz w:val="20"/>
          <w:szCs w:val="20"/>
        </w:rPr>
        <w:t>2</w:t>
      </w:r>
      <w:r w:rsidR="00767CD0" w:rsidRPr="00AA330F">
        <w:rPr>
          <w:rFonts w:ascii="Times New Roman" w:hAnsi="Times New Roman"/>
          <w:sz w:val="20"/>
          <w:szCs w:val="20"/>
        </w:rPr>
        <w:t>1</w:t>
      </w:r>
      <w:r w:rsidR="00D868AE" w:rsidRPr="00AA330F">
        <w:rPr>
          <w:rFonts w:ascii="Times New Roman" w:hAnsi="Times New Roman"/>
          <w:sz w:val="20"/>
          <w:szCs w:val="20"/>
        </w:rPr>
        <w:t>%) were fo</w:t>
      </w:r>
      <w:r w:rsidR="0072017E" w:rsidRPr="00AA330F">
        <w:rPr>
          <w:rFonts w:ascii="Times New Roman" w:hAnsi="Times New Roman"/>
          <w:sz w:val="20"/>
          <w:szCs w:val="20"/>
        </w:rPr>
        <w:t>und between conditions</w:t>
      </w:r>
      <w:r w:rsidR="00E94A1C" w:rsidRPr="00AA330F">
        <w:rPr>
          <w:rFonts w:ascii="Times New Roman" w:hAnsi="Times New Roman"/>
          <w:sz w:val="20"/>
          <w:szCs w:val="20"/>
        </w:rPr>
        <w:t xml:space="preserve"> despite the reduced mechanical loading in the </w:t>
      </w:r>
      <w:r w:rsidR="00650C6D" w:rsidRPr="00AA330F">
        <w:rPr>
          <w:rFonts w:ascii="Times New Roman" w:hAnsi="Times New Roman"/>
          <w:sz w:val="20"/>
          <w:szCs w:val="20"/>
        </w:rPr>
        <w:t>SRC</w:t>
      </w:r>
      <w:r w:rsidR="00E94A1C" w:rsidRPr="00AA330F">
        <w:rPr>
          <w:rFonts w:ascii="Times New Roman" w:hAnsi="Times New Roman"/>
          <w:sz w:val="20"/>
          <w:szCs w:val="20"/>
        </w:rPr>
        <w:t xml:space="preserve"> condition</w:t>
      </w:r>
      <w:r w:rsidR="00D868AE" w:rsidRPr="00AA330F">
        <w:rPr>
          <w:rFonts w:ascii="Times New Roman" w:hAnsi="Times New Roman"/>
          <w:sz w:val="20"/>
          <w:szCs w:val="20"/>
        </w:rPr>
        <w:t xml:space="preserve">. </w:t>
      </w:r>
      <w:r w:rsidR="00A970FA" w:rsidRPr="00AA330F">
        <w:rPr>
          <w:rFonts w:ascii="Times New Roman" w:hAnsi="Times New Roman"/>
          <w:sz w:val="20"/>
          <w:szCs w:val="20"/>
        </w:rPr>
        <w:t xml:space="preserve"> These data are consistent with a previous study (Kay et al. 2015) where a similar reduction in Achilles tendon stiffness (~22%) was observed after an acute bout of CR stretching.  </w:t>
      </w:r>
      <w:r w:rsidR="00532B96" w:rsidRPr="00AA330F">
        <w:rPr>
          <w:rFonts w:ascii="Times New Roman" w:hAnsi="Times New Roman"/>
          <w:sz w:val="20"/>
          <w:szCs w:val="20"/>
        </w:rPr>
        <w:t>T</w:t>
      </w:r>
      <w:r w:rsidR="004D1A04" w:rsidRPr="00AA330F">
        <w:rPr>
          <w:rFonts w:ascii="Times New Roman" w:hAnsi="Times New Roman"/>
          <w:sz w:val="20"/>
          <w:szCs w:val="20"/>
        </w:rPr>
        <w:t xml:space="preserve">endons </w:t>
      </w:r>
      <w:r w:rsidRPr="00AA330F">
        <w:rPr>
          <w:rFonts w:ascii="Times New Roman" w:hAnsi="Times New Roman"/>
          <w:sz w:val="20"/>
          <w:szCs w:val="20"/>
        </w:rPr>
        <w:t xml:space="preserve">have been shown to </w:t>
      </w:r>
      <w:r w:rsidR="00532B96" w:rsidRPr="00AA330F">
        <w:rPr>
          <w:rFonts w:ascii="Times New Roman" w:hAnsi="Times New Roman"/>
          <w:sz w:val="20"/>
          <w:szCs w:val="20"/>
        </w:rPr>
        <w:t xml:space="preserve">withstand </w:t>
      </w:r>
      <w:r w:rsidR="004D1A04" w:rsidRPr="00AA330F">
        <w:rPr>
          <w:rFonts w:ascii="Times New Roman" w:hAnsi="Times New Roman"/>
          <w:sz w:val="20"/>
          <w:szCs w:val="20"/>
        </w:rPr>
        <w:t>substantially greater loading (</w:t>
      </w:r>
      <w:r w:rsidR="00981BAA" w:rsidRPr="00AA330F">
        <w:rPr>
          <w:rFonts w:ascii="Times New Roman" w:hAnsi="Times New Roman"/>
          <w:sz w:val="20"/>
          <w:szCs w:val="20"/>
        </w:rPr>
        <w:t>Kay &amp; Blazevich 2009b</w:t>
      </w:r>
      <w:r w:rsidR="004D1A04" w:rsidRPr="00AA330F">
        <w:rPr>
          <w:rFonts w:ascii="Times New Roman" w:hAnsi="Times New Roman"/>
          <w:sz w:val="20"/>
          <w:szCs w:val="20"/>
        </w:rPr>
        <w:t xml:space="preserve">) </w:t>
      </w:r>
      <w:r w:rsidR="00B50651" w:rsidRPr="00AA330F">
        <w:rPr>
          <w:rFonts w:ascii="Times New Roman" w:hAnsi="Times New Roman"/>
          <w:sz w:val="20"/>
          <w:szCs w:val="20"/>
        </w:rPr>
        <w:t>and</w:t>
      </w:r>
      <w:r w:rsidR="004D1A04" w:rsidRPr="00AA330F">
        <w:rPr>
          <w:rFonts w:ascii="Times New Roman" w:hAnsi="Times New Roman"/>
          <w:sz w:val="20"/>
          <w:szCs w:val="20"/>
        </w:rPr>
        <w:t xml:space="preserve"> deformation (</w:t>
      </w:r>
      <w:r w:rsidR="004D0AD9" w:rsidRPr="00AA330F">
        <w:rPr>
          <w:rFonts w:ascii="Times New Roman" w:hAnsi="Times New Roman"/>
          <w:sz w:val="20"/>
          <w:szCs w:val="20"/>
        </w:rPr>
        <w:t>Waugh et al. 2014</w:t>
      </w:r>
      <w:r w:rsidR="004D1A04" w:rsidRPr="00AA330F">
        <w:rPr>
          <w:rFonts w:ascii="Times New Roman" w:hAnsi="Times New Roman"/>
          <w:sz w:val="20"/>
          <w:szCs w:val="20"/>
        </w:rPr>
        <w:t>) during maximal contractions</w:t>
      </w:r>
      <w:r w:rsidR="00532B96" w:rsidRPr="00AA330F">
        <w:rPr>
          <w:rFonts w:ascii="Times New Roman" w:hAnsi="Times New Roman"/>
          <w:sz w:val="20"/>
          <w:szCs w:val="20"/>
        </w:rPr>
        <w:t xml:space="preserve"> </w:t>
      </w:r>
      <w:r w:rsidRPr="00AA330F">
        <w:rPr>
          <w:rFonts w:ascii="Times New Roman" w:hAnsi="Times New Roman"/>
          <w:sz w:val="20"/>
          <w:szCs w:val="20"/>
        </w:rPr>
        <w:t>than those imposed by</w:t>
      </w:r>
      <w:r w:rsidR="00532B96" w:rsidRPr="00AA330F">
        <w:rPr>
          <w:rFonts w:ascii="Times New Roman" w:hAnsi="Times New Roman"/>
          <w:sz w:val="20"/>
          <w:szCs w:val="20"/>
        </w:rPr>
        <w:t xml:space="preserve"> </w:t>
      </w:r>
      <w:r w:rsidR="00B50651" w:rsidRPr="00AA330F">
        <w:rPr>
          <w:rFonts w:ascii="Times New Roman" w:hAnsi="Times New Roman"/>
          <w:sz w:val="20"/>
          <w:szCs w:val="20"/>
        </w:rPr>
        <w:t xml:space="preserve">static </w:t>
      </w:r>
      <w:r w:rsidR="00532B96" w:rsidRPr="00AA330F">
        <w:rPr>
          <w:rFonts w:ascii="Times New Roman" w:hAnsi="Times New Roman"/>
          <w:sz w:val="20"/>
          <w:szCs w:val="20"/>
        </w:rPr>
        <w:t>stretching</w:t>
      </w:r>
      <w:r w:rsidR="00EC3BEC" w:rsidRPr="00AA330F">
        <w:rPr>
          <w:rFonts w:ascii="Times New Roman" w:hAnsi="Times New Roman"/>
          <w:sz w:val="20"/>
          <w:szCs w:val="20"/>
        </w:rPr>
        <w:t xml:space="preserve"> (</w:t>
      </w:r>
      <w:r w:rsidR="002648BC" w:rsidRPr="00AA330F">
        <w:rPr>
          <w:rFonts w:ascii="Times New Roman" w:hAnsi="Times New Roman"/>
          <w:sz w:val="20"/>
          <w:szCs w:val="20"/>
        </w:rPr>
        <w:t>Blazevich et al. 2014</w:t>
      </w:r>
      <w:r w:rsidR="00EC3BEC" w:rsidRPr="00AA330F">
        <w:rPr>
          <w:rFonts w:ascii="Times New Roman" w:hAnsi="Times New Roman"/>
          <w:sz w:val="20"/>
          <w:szCs w:val="20"/>
        </w:rPr>
        <w:t>)</w:t>
      </w:r>
      <w:r w:rsidRPr="00AA330F">
        <w:rPr>
          <w:rFonts w:ascii="Times New Roman" w:hAnsi="Times New Roman"/>
          <w:sz w:val="20"/>
          <w:szCs w:val="20"/>
        </w:rPr>
        <w:t>.  T</w:t>
      </w:r>
      <w:r w:rsidR="004D1A04" w:rsidRPr="00AA330F">
        <w:rPr>
          <w:rFonts w:ascii="Times New Roman" w:hAnsi="Times New Roman"/>
          <w:sz w:val="20"/>
          <w:szCs w:val="20"/>
        </w:rPr>
        <w:t>herefore</w:t>
      </w:r>
      <w:r w:rsidRPr="00AA330F">
        <w:rPr>
          <w:rFonts w:ascii="Times New Roman" w:hAnsi="Times New Roman"/>
          <w:sz w:val="20"/>
          <w:szCs w:val="20"/>
        </w:rPr>
        <w:t>,</w:t>
      </w:r>
      <w:r w:rsidR="004D1A04" w:rsidRPr="00AA330F">
        <w:rPr>
          <w:rFonts w:ascii="Times New Roman" w:hAnsi="Times New Roman"/>
          <w:sz w:val="20"/>
          <w:szCs w:val="20"/>
        </w:rPr>
        <w:t xml:space="preserve"> maximal ROM </w:t>
      </w:r>
      <w:r w:rsidRPr="00AA330F">
        <w:rPr>
          <w:rFonts w:ascii="Times New Roman" w:hAnsi="Times New Roman"/>
          <w:sz w:val="20"/>
          <w:szCs w:val="20"/>
        </w:rPr>
        <w:t>and passive resistance to stretch are</w:t>
      </w:r>
      <w:r w:rsidR="004D1A04" w:rsidRPr="00AA330F">
        <w:rPr>
          <w:rFonts w:ascii="Times New Roman" w:hAnsi="Times New Roman"/>
          <w:sz w:val="20"/>
          <w:szCs w:val="20"/>
        </w:rPr>
        <w:t xml:space="preserve"> </w:t>
      </w:r>
      <w:r w:rsidR="00031653" w:rsidRPr="00AA330F">
        <w:rPr>
          <w:rFonts w:ascii="Times New Roman" w:hAnsi="Times New Roman"/>
          <w:sz w:val="20"/>
          <w:szCs w:val="20"/>
        </w:rPr>
        <w:t xml:space="preserve">most probably </w:t>
      </w:r>
      <w:r w:rsidR="004D1A04" w:rsidRPr="00AA330F">
        <w:rPr>
          <w:rFonts w:ascii="Times New Roman" w:hAnsi="Times New Roman"/>
          <w:sz w:val="20"/>
          <w:szCs w:val="20"/>
        </w:rPr>
        <w:t xml:space="preserve">dictated by </w:t>
      </w:r>
      <w:r w:rsidRPr="00AA330F">
        <w:rPr>
          <w:rFonts w:ascii="Times New Roman" w:hAnsi="Times New Roman"/>
          <w:sz w:val="20"/>
          <w:szCs w:val="20"/>
        </w:rPr>
        <w:t>the muscle’s</w:t>
      </w:r>
      <w:r w:rsidR="004D1A04" w:rsidRPr="00AA330F">
        <w:rPr>
          <w:rFonts w:ascii="Times New Roman" w:hAnsi="Times New Roman"/>
          <w:sz w:val="20"/>
          <w:szCs w:val="20"/>
        </w:rPr>
        <w:t xml:space="preserve"> tolerance </w:t>
      </w:r>
      <w:r w:rsidR="00AC1BBB" w:rsidRPr="00AA330F">
        <w:rPr>
          <w:rFonts w:ascii="Times New Roman" w:hAnsi="Times New Roman"/>
          <w:sz w:val="20"/>
          <w:szCs w:val="20"/>
        </w:rPr>
        <w:t>to</w:t>
      </w:r>
      <w:r w:rsidR="004D1A04" w:rsidRPr="00AA330F">
        <w:rPr>
          <w:rFonts w:ascii="Times New Roman" w:hAnsi="Times New Roman"/>
          <w:sz w:val="20"/>
          <w:szCs w:val="20"/>
        </w:rPr>
        <w:t xml:space="preserve"> loading and </w:t>
      </w:r>
      <w:r w:rsidR="00532B96" w:rsidRPr="00AA330F">
        <w:rPr>
          <w:rFonts w:ascii="Times New Roman" w:hAnsi="Times New Roman"/>
          <w:sz w:val="20"/>
          <w:szCs w:val="20"/>
        </w:rPr>
        <w:t xml:space="preserve">deformation </w:t>
      </w:r>
      <w:r w:rsidR="00304AED" w:rsidRPr="00AA330F">
        <w:rPr>
          <w:rFonts w:ascii="Times New Roman" w:hAnsi="Times New Roman"/>
          <w:sz w:val="20"/>
          <w:szCs w:val="20"/>
        </w:rPr>
        <w:t xml:space="preserve">rather </w:t>
      </w:r>
      <w:r w:rsidR="00532B96" w:rsidRPr="00AA330F">
        <w:rPr>
          <w:rFonts w:ascii="Times New Roman" w:hAnsi="Times New Roman"/>
          <w:sz w:val="20"/>
          <w:szCs w:val="20"/>
        </w:rPr>
        <w:t>tha</w:t>
      </w:r>
      <w:r w:rsidR="00197D86" w:rsidRPr="00AA330F">
        <w:rPr>
          <w:rFonts w:ascii="Times New Roman" w:hAnsi="Times New Roman"/>
          <w:sz w:val="20"/>
          <w:szCs w:val="20"/>
        </w:rPr>
        <w:t>n</w:t>
      </w:r>
      <w:r w:rsidR="00532B96" w:rsidRPr="00AA330F">
        <w:rPr>
          <w:rFonts w:ascii="Times New Roman" w:hAnsi="Times New Roman"/>
          <w:sz w:val="20"/>
          <w:szCs w:val="20"/>
        </w:rPr>
        <w:t xml:space="preserve"> the tendon</w:t>
      </w:r>
      <w:r w:rsidR="00076B98" w:rsidRPr="00AA330F">
        <w:rPr>
          <w:rFonts w:ascii="Times New Roman" w:hAnsi="Times New Roman"/>
          <w:sz w:val="20"/>
          <w:szCs w:val="20"/>
        </w:rPr>
        <w:t>’s</w:t>
      </w:r>
      <w:r w:rsidR="00B87F16" w:rsidRPr="00AA330F">
        <w:rPr>
          <w:rFonts w:ascii="Times New Roman" w:hAnsi="Times New Roman"/>
          <w:sz w:val="20"/>
          <w:szCs w:val="20"/>
        </w:rPr>
        <w:t>,</w:t>
      </w:r>
      <w:r w:rsidR="00532B96" w:rsidRPr="00AA330F">
        <w:rPr>
          <w:rFonts w:ascii="Times New Roman" w:hAnsi="Times New Roman"/>
          <w:sz w:val="20"/>
          <w:szCs w:val="20"/>
        </w:rPr>
        <w:t xml:space="preserve"> as </w:t>
      </w:r>
      <w:r w:rsidR="00AC1BBB" w:rsidRPr="00AA330F">
        <w:rPr>
          <w:rFonts w:ascii="Times New Roman" w:hAnsi="Times New Roman"/>
          <w:sz w:val="20"/>
          <w:szCs w:val="20"/>
        </w:rPr>
        <w:t>maximum</w:t>
      </w:r>
      <w:r w:rsidR="00532B96" w:rsidRPr="00AA330F">
        <w:rPr>
          <w:rFonts w:ascii="Times New Roman" w:hAnsi="Times New Roman"/>
          <w:sz w:val="20"/>
          <w:szCs w:val="20"/>
        </w:rPr>
        <w:t xml:space="preserve"> tendon </w:t>
      </w:r>
      <w:r w:rsidR="00AC1BBB" w:rsidRPr="00AA330F">
        <w:rPr>
          <w:rFonts w:ascii="Times New Roman" w:hAnsi="Times New Roman"/>
          <w:sz w:val="20"/>
          <w:szCs w:val="20"/>
        </w:rPr>
        <w:t xml:space="preserve">tolerance </w:t>
      </w:r>
      <w:r w:rsidR="00532B96" w:rsidRPr="00AA330F">
        <w:rPr>
          <w:rFonts w:ascii="Times New Roman" w:hAnsi="Times New Roman"/>
          <w:sz w:val="20"/>
          <w:szCs w:val="20"/>
        </w:rPr>
        <w:t xml:space="preserve">is not </w:t>
      </w:r>
      <w:r w:rsidR="00AC1BBB" w:rsidRPr="00AA330F">
        <w:rPr>
          <w:rFonts w:ascii="Times New Roman" w:hAnsi="Times New Roman"/>
          <w:sz w:val="20"/>
          <w:szCs w:val="20"/>
        </w:rPr>
        <w:t>tested</w:t>
      </w:r>
      <w:r w:rsidR="00B90E3A" w:rsidRPr="00AA330F">
        <w:rPr>
          <w:rFonts w:ascii="Times New Roman" w:hAnsi="Times New Roman"/>
          <w:sz w:val="20"/>
          <w:szCs w:val="20"/>
        </w:rPr>
        <w:t xml:space="preserve"> </w:t>
      </w:r>
      <w:r w:rsidR="00532B96" w:rsidRPr="00AA330F">
        <w:rPr>
          <w:rFonts w:ascii="Times New Roman" w:hAnsi="Times New Roman"/>
          <w:sz w:val="20"/>
          <w:szCs w:val="20"/>
        </w:rPr>
        <w:t xml:space="preserve">during </w:t>
      </w:r>
      <w:r w:rsidR="00031653" w:rsidRPr="00AA330F">
        <w:rPr>
          <w:rFonts w:ascii="Times New Roman" w:hAnsi="Times New Roman"/>
          <w:sz w:val="20"/>
          <w:szCs w:val="20"/>
        </w:rPr>
        <w:t>most</w:t>
      </w:r>
      <w:r w:rsidR="00532B96" w:rsidRPr="00AA330F">
        <w:rPr>
          <w:rFonts w:ascii="Times New Roman" w:hAnsi="Times New Roman"/>
          <w:sz w:val="20"/>
          <w:szCs w:val="20"/>
        </w:rPr>
        <w:t xml:space="preserve"> passive stretching</w:t>
      </w:r>
      <w:r w:rsidR="00031653" w:rsidRPr="00AA330F">
        <w:rPr>
          <w:rFonts w:ascii="Times New Roman" w:hAnsi="Times New Roman"/>
          <w:sz w:val="20"/>
          <w:szCs w:val="20"/>
        </w:rPr>
        <w:t xml:space="preserve"> protocols</w:t>
      </w:r>
      <w:r w:rsidR="004D1A04" w:rsidRPr="00AA330F">
        <w:rPr>
          <w:rFonts w:ascii="Times New Roman" w:hAnsi="Times New Roman"/>
          <w:sz w:val="20"/>
          <w:szCs w:val="20"/>
        </w:rPr>
        <w:t xml:space="preserve">.  </w:t>
      </w:r>
      <w:r w:rsidR="00DE3A18" w:rsidRPr="00AA330F">
        <w:rPr>
          <w:rFonts w:ascii="Times New Roman" w:hAnsi="Times New Roman"/>
          <w:sz w:val="20"/>
          <w:szCs w:val="20"/>
        </w:rPr>
        <w:t>T</w:t>
      </w:r>
      <w:r w:rsidR="00CE69E1" w:rsidRPr="00AA330F">
        <w:rPr>
          <w:rFonts w:ascii="Times New Roman" w:hAnsi="Times New Roman"/>
          <w:sz w:val="20"/>
          <w:szCs w:val="20"/>
        </w:rPr>
        <w:t>he relative stiffness</w:t>
      </w:r>
      <w:r w:rsidR="00AC1BBB" w:rsidRPr="00AA330F">
        <w:rPr>
          <w:rFonts w:ascii="Times New Roman" w:hAnsi="Times New Roman"/>
          <w:sz w:val="20"/>
          <w:szCs w:val="20"/>
        </w:rPr>
        <w:t>,</w:t>
      </w:r>
      <w:r w:rsidR="00CE69E1" w:rsidRPr="00AA330F">
        <w:rPr>
          <w:rFonts w:ascii="Times New Roman" w:hAnsi="Times New Roman"/>
          <w:sz w:val="20"/>
          <w:szCs w:val="20"/>
        </w:rPr>
        <w:t xml:space="preserve"> and </w:t>
      </w:r>
      <w:r w:rsidR="00DE3A18" w:rsidRPr="00AA330F">
        <w:rPr>
          <w:rFonts w:ascii="Times New Roman" w:hAnsi="Times New Roman"/>
          <w:sz w:val="20"/>
          <w:szCs w:val="20"/>
        </w:rPr>
        <w:t xml:space="preserve">consequently the </w:t>
      </w:r>
      <w:r w:rsidR="00CE69E1" w:rsidRPr="00AA330F">
        <w:rPr>
          <w:rFonts w:ascii="Times New Roman" w:hAnsi="Times New Roman"/>
          <w:sz w:val="20"/>
          <w:szCs w:val="20"/>
        </w:rPr>
        <w:t>deformation</w:t>
      </w:r>
      <w:r w:rsidR="00AC1BBB" w:rsidRPr="00AA330F">
        <w:rPr>
          <w:rFonts w:ascii="Times New Roman" w:hAnsi="Times New Roman"/>
          <w:sz w:val="20"/>
          <w:szCs w:val="20"/>
        </w:rPr>
        <w:t>,</w:t>
      </w:r>
      <w:r w:rsidR="00CE69E1" w:rsidRPr="00AA330F">
        <w:rPr>
          <w:rFonts w:ascii="Times New Roman" w:hAnsi="Times New Roman"/>
          <w:sz w:val="20"/>
          <w:szCs w:val="20"/>
        </w:rPr>
        <w:t xml:space="preserve"> of muscle and tendon are distinct during </w:t>
      </w:r>
      <w:r w:rsidR="00C2520E" w:rsidRPr="00AA330F">
        <w:rPr>
          <w:rFonts w:ascii="Times New Roman" w:hAnsi="Times New Roman"/>
          <w:sz w:val="20"/>
          <w:szCs w:val="20"/>
        </w:rPr>
        <w:t xml:space="preserve">low-velocity </w:t>
      </w:r>
      <w:r w:rsidR="00CE69E1" w:rsidRPr="00AA330F">
        <w:rPr>
          <w:rFonts w:ascii="Times New Roman" w:hAnsi="Times New Roman"/>
          <w:sz w:val="20"/>
          <w:szCs w:val="20"/>
        </w:rPr>
        <w:t xml:space="preserve">passive </w:t>
      </w:r>
      <w:r w:rsidR="00AC1BBB" w:rsidRPr="00AA330F">
        <w:rPr>
          <w:rFonts w:ascii="Times New Roman" w:hAnsi="Times New Roman"/>
          <w:sz w:val="20"/>
          <w:szCs w:val="20"/>
        </w:rPr>
        <w:t xml:space="preserve">joint </w:t>
      </w:r>
      <w:r w:rsidR="00CE69E1" w:rsidRPr="00AA330F">
        <w:rPr>
          <w:rFonts w:ascii="Times New Roman" w:hAnsi="Times New Roman"/>
          <w:sz w:val="20"/>
          <w:szCs w:val="20"/>
        </w:rPr>
        <w:t>rotation</w:t>
      </w:r>
      <w:r w:rsidR="00AC1BBB" w:rsidRPr="00AA330F">
        <w:rPr>
          <w:rFonts w:ascii="Times New Roman" w:hAnsi="Times New Roman"/>
          <w:sz w:val="20"/>
          <w:szCs w:val="20"/>
        </w:rPr>
        <w:t>s</w:t>
      </w:r>
      <w:r w:rsidR="00CE69E1" w:rsidRPr="00AA330F">
        <w:rPr>
          <w:rFonts w:ascii="Times New Roman" w:hAnsi="Times New Roman"/>
          <w:sz w:val="20"/>
          <w:szCs w:val="20"/>
        </w:rPr>
        <w:t xml:space="preserve"> towards maximal ROM (</w:t>
      </w:r>
      <w:r w:rsidR="002648BC" w:rsidRPr="00AA330F">
        <w:rPr>
          <w:rFonts w:ascii="Times New Roman" w:hAnsi="Times New Roman"/>
          <w:sz w:val="20"/>
          <w:szCs w:val="20"/>
        </w:rPr>
        <w:t>Blazevich et al. 2014</w:t>
      </w:r>
      <w:r w:rsidR="002C0572" w:rsidRPr="00AA330F">
        <w:rPr>
          <w:rFonts w:ascii="Times New Roman" w:hAnsi="Times New Roman"/>
          <w:sz w:val="20"/>
          <w:szCs w:val="20"/>
        </w:rPr>
        <w:t>;</w:t>
      </w:r>
      <w:r w:rsidR="00CE69E1" w:rsidRPr="00AA330F">
        <w:rPr>
          <w:rFonts w:ascii="Times New Roman" w:hAnsi="Times New Roman"/>
          <w:sz w:val="20"/>
          <w:szCs w:val="20"/>
        </w:rPr>
        <w:t xml:space="preserve"> </w:t>
      </w:r>
      <w:r w:rsidR="004D0AD9" w:rsidRPr="00AA330F">
        <w:rPr>
          <w:rFonts w:ascii="Times New Roman" w:hAnsi="Times New Roman"/>
          <w:sz w:val="20"/>
          <w:szCs w:val="20"/>
        </w:rPr>
        <w:t>Morse et al. 2008</w:t>
      </w:r>
      <w:r w:rsidR="00CE69E1" w:rsidRPr="00AA330F">
        <w:rPr>
          <w:rFonts w:ascii="Times New Roman" w:hAnsi="Times New Roman"/>
          <w:sz w:val="20"/>
          <w:szCs w:val="20"/>
        </w:rPr>
        <w:t>)</w:t>
      </w:r>
      <w:r w:rsidR="004D1A04" w:rsidRPr="00AA330F">
        <w:rPr>
          <w:rFonts w:ascii="Times New Roman" w:hAnsi="Times New Roman"/>
          <w:sz w:val="20"/>
          <w:szCs w:val="20"/>
        </w:rPr>
        <w:t xml:space="preserve">, </w:t>
      </w:r>
      <w:r w:rsidR="00DE3A18" w:rsidRPr="00AA330F">
        <w:rPr>
          <w:rFonts w:ascii="Times New Roman" w:hAnsi="Times New Roman"/>
          <w:sz w:val="20"/>
          <w:szCs w:val="20"/>
        </w:rPr>
        <w:t xml:space="preserve">however </w:t>
      </w:r>
      <w:r w:rsidR="00CE69E1" w:rsidRPr="00AA330F">
        <w:rPr>
          <w:rFonts w:ascii="Times New Roman" w:hAnsi="Times New Roman"/>
          <w:sz w:val="20"/>
          <w:szCs w:val="20"/>
        </w:rPr>
        <w:t xml:space="preserve">the </w:t>
      </w:r>
      <w:r w:rsidR="00532B96" w:rsidRPr="00AA330F">
        <w:rPr>
          <w:rFonts w:ascii="Times New Roman" w:hAnsi="Times New Roman"/>
          <w:sz w:val="20"/>
          <w:szCs w:val="20"/>
        </w:rPr>
        <w:t xml:space="preserve">energy transfer through the tendon and muscle </w:t>
      </w:r>
      <w:r w:rsidR="00AC1BBB" w:rsidRPr="00AA330F">
        <w:rPr>
          <w:rFonts w:ascii="Times New Roman" w:hAnsi="Times New Roman"/>
          <w:sz w:val="20"/>
          <w:szCs w:val="20"/>
        </w:rPr>
        <w:t>are</w:t>
      </w:r>
      <w:r w:rsidR="00532B96" w:rsidRPr="00AA330F">
        <w:rPr>
          <w:rFonts w:ascii="Times New Roman" w:hAnsi="Times New Roman"/>
          <w:sz w:val="20"/>
          <w:szCs w:val="20"/>
        </w:rPr>
        <w:t xml:space="preserve"> identical</w:t>
      </w:r>
      <w:r w:rsidR="00AC1BBB" w:rsidRPr="00AA330F">
        <w:rPr>
          <w:rFonts w:ascii="Times New Roman" w:hAnsi="Times New Roman"/>
          <w:sz w:val="20"/>
          <w:szCs w:val="20"/>
        </w:rPr>
        <w:t xml:space="preserve"> as these tissues are arranged in series</w:t>
      </w:r>
      <w:r w:rsidR="004D1A04" w:rsidRPr="00AA330F">
        <w:rPr>
          <w:rFonts w:ascii="Times New Roman" w:hAnsi="Times New Roman"/>
          <w:sz w:val="20"/>
          <w:szCs w:val="20"/>
        </w:rPr>
        <w:t xml:space="preserve">.  </w:t>
      </w:r>
      <w:r w:rsidR="00563F5B" w:rsidRPr="00AA330F">
        <w:rPr>
          <w:rFonts w:ascii="Times New Roman" w:hAnsi="Times New Roman"/>
          <w:sz w:val="20"/>
          <w:szCs w:val="20"/>
        </w:rPr>
        <w:t>Therefore, r</w:t>
      </w:r>
      <w:r w:rsidR="004D1A04" w:rsidRPr="00AA330F">
        <w:rPr>
          <w:rFonts w:ascii="Times New Roman" w:hAnsi="Times New Roman"/>
          <w:sz w:val="20"/>
          <w:szCs w:val="20"/>
        </w:rPr>
        <w:t xml:space="preserve">eductions </w:t>
      </w:r>
      <w:r w:rsidR="00304AED" w:rsidRPr="00AA330F">
        <w:rPr>
          <w:rFonts w:ascii="Times New Roman" w:hAnsi="Times New Roman"/>
          <w:sz w:val="20"/>
          <w:szCs w:val="20"/>
        </w:rPr>
        <w:t xml:space="preserve">in </w:t>
      </w:r>
      <w:r w:rsidR="004D1A04" w:rsidRPr="00AA330F">
        <w:rPr>
          <w:rFonts w:ascii="Times New Roman" w:hAnsi="Times New Roman"/>
          <w:sz w:val="20"/>
          <w:szCs w:val="20"/>
        </w:rPr>
        <w:t xml:space="preserve">tendon stiffness will </w:t>
      </w:r>
      <w:r w:rsidR="0072017E" w:rsidRPr="00AA330F">
        <w:rPr>
          <w:rFonts w:ascii="Times New Roman" w:hAnsi="Times New Roman"/>
          <w:sz w:val="20"/>
          <w:szCs w:val="20"/>
        </w:rPr>
        <w:t xml:space="preserve">lower </w:t>
      </w:r>
      <w:r w:rsidR="007B4F2F" w:rsidRPr="00AA330F">
        <w:rPr>
          <w:rFonts w:ascii="Times New Roman" w:hAnsi="Times New Roman"/>
          <w:sz w:val="20"/>
          <w:szCs w:val="20"/>
        </w:rPr>
        <w:t xml:space="preserve">joint moment </w:t>
      </w:r>
      <w:r w:rsidR="00563F5B" w:rsidRPr="00AA330F">
        <w:rPr>
          <w:rFonts w:ascii="Times New Roman" w:hAnsi="Times New Roman"/>
          <w:sz w:val="20"/>
          <w:szCs w:val="20"/>
        </w:rPr>
        <w:t xml:space="preserve">within the MTC and thus </w:t>
      </w:r>
      <w:r w:rsidR="00B50651" w:rsidRPr="00AA330F">
        <w:rPr>
          <w:rFonts w:ascii="Times New Roman" w:hAnsi="Times New Roman"/>
          <w:sz w:val="20"/>
          <w:szCs w:val="20"/>
        </w:rPr>
        <w:t xml:space="preserve">reduce </w:t>
      </w:r>
      <w:r w:rsidR="004D1A04" w:rsidRPr="00AA330F">
        <w:rPr>
          <w:rFonts w:ascii="Times New Roman" w:hAnsi="Times New Roman"/>
          <w:sz w:val="20"/>
          <w:szCs w:val="20"/>
        </w:rPr>
        <w:t>tension within the muscle</w:t>
      </w:r>
      <w:r w:rsidR="00031653" w:rsidRPr="00AA330F">
        <w:rPr>
          <w:rFonts w:ascii="Times New Roman" w:hAnsi="Times New Roman"/>
          <w:sz w:val="20"/>
          <w:szCs w:val="20"/>
        </w:rPr>
        <w:t xml:space="preserve"> at a specific joint angle</w:t>
      </w:r>
      <w:r w:rsidR="00304AED" w:rsidRPr="00AA330F">
        <w:rPr>
          <w:rFonts w:ascii="Times New Roman" w:hAnsi="Times New Roman"/>
          <w:sz w:val="20"/>
          <w:szCs w:val="20"/>
        </w:rPr>
        <w:t xml:space="preserve">.  </w:t>
      </w:r>
      <w:r w:rsidR="00A970FA" w:rsidRPr="00AA330F">
        <w:rPr>
          <w:rFonts w:ascii="Times New Roman" w:hAnsi="Times New Roman"/>
          <w:sz w:val="20"/>
          <w:szCs w:val="20"/>
        </w:rPr>
        <w:t xml:space="preserve">Reductions in tendon stiffness have been reported following maximal isometric contractions performed without stretch (Kay &amp; Blazevich 2009b; Kubo et al. 2001), with concomitant increases in ROM being reported that are equivalent to the gains observed after static stretching (Kay et al. 2015).  </w:t>
      </w:r>
      <w:r w:rsidR="00D868AE" w:rsidRPr="00AA330F">
        <w:rPr>
          <w:rFonts w:ascii="Times New Roman" w:hAnsi="Times New Roman"/>
          <w:sz w:val="20"/>
          <w:szCs w:val="20"/>
        </w:rPr>
        <w:t xml:space="preserve">Importantly, </w:t>
      </w:r>
      <w:r w:rsidR="002777F5" w:rsidRPr="00AA330F">
        <w:rPr>
          <w:rFonts w:ascii="Times New Roman" w:hAnsi="Times New Roman"/>
          <w:sz w:val="20"/>
          <w:szCs w:val="20"/>
        </w:rPr>
        <w:t xml:space="preserve">both </w:t>
      </w:r>
      <w:r w:rsidR="00E94A1C" w:rsidRPr="00AA330F">
        <w:rPr>
          <w:rFonts w:ascii="Times New Roman" w:hAnsi="Times New Roman"/>
          <w:sz w:val="20"/>
          <w:szCs w:val="20"/>
        </w:rPr>
        <w:t>CR</w:t>
      </w:r>
      <w:r w:rsidR="00E81D81" w:rsidRPr="00AA330F">
        <w:rPr>
          <w:rFonts w:ascii="Times New Roman" w:hAnsi="Times New Roman"/>
          <w:sz w:val="20"/>
          <w:szCs w:val="20"/>
        </w:rPr>
        <w:t xml:space="preserve"> </w:t>
      </w:r>
      <w:r w:rsidR="00AC1BBB" w:rsidRPr="00AA330F">
        <w:rPr>
          <w:rFonts w:ascii="Times New Roman" w:hAnsi="Times New Roman"/>
          <w:sz w:val="20"/>
          <w:szCs w:val="20"/>
        </w:rPr>
        <w:t xml:space="preserve">and </w:t>
      </w:r>
      <w:r w:rsidR="00650C6D" w:rsidRPr="00AA330F">
        <w:rPr>
          <w:rFonts w:ascii="Times New Roman" w:hAnsi="Times New Roman"/>
          <w:sz w:val="20"/>
          <w:szCs w:val="20"/>
        </w:rPr>
        <w:t>SRC</w:t>
      </w:r>
      <w:r w:rsidR="00AC1BBB" w:rsidRPr="00AA330F">
        <w:rPr>
          <w:rFonts w:ascii="Times New Roman" w:hAnsi="Times New Roman"/>
          <w:sz w:val="20"/>
          <w:szCs w:val="20"/>
        </w:rPr>
        <w:t xml:space="preserve"> </w:t>
      </w:r>
      <w:r w:rsidR="00E81D81" w:rsidRPr="00AA330F">
        <w:rPr>
          <w:rFonts w:ascii="Times New Roman" w:hAnsi="Times New Roman"/>
          <w:sz w:val="20"/>
          <w:szCs w:val="20"/>
        </w:rPr>
        <w:t xml:space="preserve">stretching </w:t>
      </w:r>
      <w:r w:rsidR="002777F5" w:rsidRPr="00AA330F">
        <w:rPr>
          <w:rFonts w:ascii="Times New Roman" w:hAnsi="Times New Roman"/>
          <w:sz w:val="20"/>
          <w:szCs w:val="20"/>
        </w:rPr>
        <w:t xml:space="preserve">techniques </w:t>
      </w:r>
      <w:r w:rsidR="00031653" w:rsidRPr="00AA330F">
        <w:rPr>
          <w:rFonts w:ascii="Times New Roman" w:hAnsi="Times New Roman"/>
          <w:sz w:val="20"/>
          <w:szCs w:val="20"/>
        </w:rPr>
        <w:t>cause</w:t>
      </w:r>
      <w:r w:rsidR="00AC1BBB" w:rsidRPr="00AA330F">
        <w:rPr>
          <w:rFonts w:ascii="Times New Roman" w:hAnsi="Times New Roman"/>
          <w:sz w:val="20"/>
          <w:szCs w:val="20"/>
        </w:rPr>
        <w:t xml:space="preserve"> an acute reduction in</w:t>
      </w:r>
      <w:r w:rsidR="00E81D81" w:rsidRPr="00AA330F">
        <w:rPr>
          <w:rFonts w:ascii="Times New Roman" w:hAnsi="Times New Roman"/>
          <w:sz w:val="20"/>
          <w:szCs w:val="20"/>
        </w:rPr>
        <w:t xml:space="preserve"> muscle and tendon stiffness</w:t>
      </w:r>
      <w:r w:rsidR="001B3CFF" w:rsidRPr="00AA330F">
        <w:rPr>
          <w:rFonts w:ascii="Times New Roman" w:hAnsi="Times New Roman"/>
          <w:sz w:val="20"/>
          <w:szCs w:val="20"/>
        </w:rPr>
        <w:t xml:space="preserve">, </w:t>
      </w:r>
      <w:r w:rsidR="00A970FA" w:rsidRPr="00AA330F">
        <w:rPr>
          <w:rFonts w:ascii="Times New Roman" w:hAnsi="Times New Roman"/>
          <w:sz w:val="20"/>
          <w:szCs w:val="20"/>
        </w:rPr>
        <w:t>and this broader adaptive response</w:t>
      </w:r>
      <w:r w:rsidR="00E81D81" w:rsidRPr="00AA330F">
        <w:rPr>
          <w:rFonts w:ascii="Times New Roman" w:hAnsi="Times New Roman"/>
          <w:sz w:val="20"/>
          <w:szCs w:val="20"/>
        </w:rPr>
        <w:t xml:space="preserve"> may </w:t>
      </w:r>
      <w:r w:rsidR="00AC1BBB" w:rsidRPr="00AA330F">
        <w:rPr>
          <w:rFonts w:ascii="Times New Roman" w:hAnsi="Times New Roman"/>
          <w:sz w:val="20"/>
          <w:szCs w:val="20"/>
        </w:rPr>
        <w:t xml:space="preserve">be an important adaptation that underpins </w:t>
      </w:r>
      <w:r w:rsidR="00031653" w:rsidRPr="00AA330F">
        <w:rPr>
          <w:rFonts w:ascii="Times New Roman" w:hAnsi="Times New Roman"/>
          <w:sz w:val="20"/>
          <w:szCs w:val="20"/>
        </w:rPr>
        <w:t xml:space="preserve">the </w:t>
      </w:r>
      <w:r w:rsidR="00E81D81" w:rsidRPr="00AA330F">
        <w:rPr>
          <w:rFonts w:ascii="Times New Roman" w:hAnsi="Times New Roman"/>
          <w:sz w:val="20"/>
          <w:szCs w:val="20"/>
        </w:rPr>
        <w:t>superior efficacy</w:t>
      </w:r>
      <w:r w:rsidR="00031653" w:rsidRPr="00AA330F">
        <w:rPr>
          <w:rFonts w:ascii="Times New Roman" w:hAnsi="Times New Roman"/>
          <w:sz w:val="20"/>
          <w:szCs w:val="20"/>
        </w:rPr>
        <w:t xml:space="preserve"> of </w:t>
      </w:r>
      <w:r w:rsidR="00E94A1C" w:rsidRPr="00AA330F">
        <w:rPr>
          <w:rFonts w:ascii="Times New Roman" w:hAnsi="Times New Roman"/>
          <w:sz w:val="20"/>
          <w:szCs w:val="20"/>
        </w:rPr>
        <w:t>CR</w:t>
      </w:r>
      <w:r w:rsidR="00031653" w:rsidRPr="00AA330F">
        <w:rPr>
          <w:rFonts w:ascii="Times New Roman" w:hAnsi="Times New Roman"/>
          <w:sz w:val="20"/>
          <w:szCs w:val="20"/>
        </w:rPr>
        <w:t xml:space="preserve"> stretching</w:t>
      </w:r>
      <w:r w:rsidR="00E81D81" w:rsidRPr="00AA330F">
        <w:rPr>
          <w:rFonts w:ascii="Times New Roman" w:hAnsi="Times New Roman"/>
          <w:sz w:val="20"/>
          <w:szCs w:val="20"/>
        </w:rPr>
        <w:t xml:space="preserve"> </w:t>
      </w:r>
      <w:r w:rsidR="00D868AE" w:rsidRPr="00AA330F">
        <w:rPr>
          <w:rFonts w:ascii="Times New Roman" w:hAnsi="Times New Roman"/>
          <w:sz w:val="20"/>
          <w:szCs w:val="20"/>
        </w:rPr>
        <w:t>to</w:t>
      </w:r>
      <w:r w:rsidR="00E81D81" w:rsidRPr="00AA330F">
        <w:rPr>
          <w:rFonts w:ascii="Times New Roman" w:hAnsi="Times New Roman"/>
          <w:sz w:val="20"/>
          <w:szCs w:val="20"/>
        </w:rPr>
        <w:t xml:space="preserve"> acute</w:t>
      </w:r>
      <w:r w:rsidR="00D868AE" w:rsidRPr="00AA330F">
        <w:rPr>
          <w:rFonts w:ascii="Times New Roman" w:hAnsi="Times New Roman"/>
          <w:sz w:val="20"/>
          <w:szCs w:val="20"/>
        </w:rPr>
        <w:t>ly</w:t>
      </w:r>
      <w:r w:rsidR="00E81D81" w:rsidRPr="00AA330F">
        <w:rPr>
          <w:rFonts w:ascii="Times New Roman" w:hAnsi="Times New Roman"/>
          <w:sz w:val="20"/>
          <w:szCs w:val="20"/>
        </w:rPr>
        <w:t xml:space="preserve"> increase ROM</w:t>
      </w:r>
      <w:r w:rsidR="00141168" w:rsidRPr="00AA330F">
        <w:rPr>
          <w:rFonts w:ascii="Times New Roman" w:hAnsi="Times New Roman"/>
          <w:sz w:val="20"/>
          <w:szCs w:val="20"/>
        </w:rPr>
        <w:t xml:space="preserve"> compared with static stretching</w:t>
      </w:r>
      <w:r w:rsidR="00031653" w:rsidRPr="00AA330F">
        <w:rPr>
          <w:rFonts w:ascii="Times New Roman" w:hAnsi="Times New Roman"/>
          <w:sz w:val="20"/>
          <w:szCs w:val="20"/>
        </w:rPr>
        <w:t>, which</w:t>
      </w:r>
      <w:r w:rsidR="00141168" w:rsidRPr="00AA330F">
        <w:rPr>
          <w:rFonts w:ascii="Times New Roman" w:hAnsi="Times New Roman"/>
          <w:sz w:val="20"/>
          <w:szCs w:val="20"/>
        </w:rPr>
        <w:t xml:space="preserve"> only influence</w:t>
      </w:r>
      <w:r w:rsidR="00AC1BBB" w:rsidRPr="00AA330F">
        <w:rPr>
          <w:rFonts w:ascii="Times New Roman" w:hAnsi="Times New Roman"/>
          <w:sz w:val="20"/>
          <w:szCs w:val="20"/>
        </w:rPr>
        <w:t>s</w:t>
      </w:r>
      <w:r w:rsidR="00141168" w:rsidRPr="00AA330F">
        <w:rPr>
          <w:rFonts w:ascii="Times New Roman" w:hAnsi="Times New Roman"/>
          <w:sz w:val="20"/>
          <w:szCs w:val="20"/>
        </w:rPr>
        <w:t xml:space="preserve"> muscle</w:t>
      </w:r>
      <w:r w:rsidR="00517C2C" w:rsidRPr="00AA330F">
        <w:rPr>
          <w:rFonts w:ascii="Times New Roman" w:hAnsi="Times New Roman"/>
          <w:sz w:val="20"/>
          <w:szCs w:val="20"/>
        </w:rPr>
        <w:t xml:space="preserve"> properties</w:t>
      </w:r>
      <w:r w:rsidR="001B3CFF" w:rsidRPr="00AA330F">
        <w:rPr>
          <w:rFonts w:ascii="Times New Roman" w:hAnsi="Times New Roman"/>
          <w:sz w:val="20"/>
          <w:szCs w:val="20"/>
        </w:rPr>
        <w:t xml:space="preserve"> (</w:t>
      </w:r>
      <w:r w:rsidR="00981BAA" w:rsidRPr="00AA330F">
        <w:rPr>
          <w:rFonts w:ascii="Times New Roman" w:hAnsi="Times New Roman"/>
          <w:sz w:val="20"/>
          <w:szCs w:val="20"/>
        </w:rPr>
        <w:t>Kay &amp; Blazevich 2009a</w:t>
      </w:r>
      <w:r w:rsidR="002C0572" w:rsidRPr="00AA330F">
        <w:rPr>
          <w:rFonts w:ascii="Times New Roman" w:hAnsi="Times New Roman"/>
          <w:sz w:val="20"/>
          <w:szCs w:val="20"/>
        </w:rPr>
        <w:t>;</w:t>
      </w:r>
      <w:r w:rsidR="001B3CFF" w:rsidRPr="00AA330F">
        <w:rPr>
          <w:rFonts w:ascii="Times New Roman" w:hAnsi="Times New Roman"/>
          <w:sz w:val="20"/>
          <w:szCs w:val="20"/>
        </w:rPr>
        <w:t xml:space="preserve"> </w:t>
      </w:r>
      <w:r w:rsidR="004D0AD9" w:rsidRPr="00AA330F">
        <w:rPr>
          <w:rFonts w:ascii="Times New Roman" w:hAnsi="Times New Roman"/>
          <w:sz w:val="20"/>
          <w:szCs w:val="20"/>
        </w:rPr>
        <w:t>Morse et al. 2008</w:t>
      </w:r>
      <w:r w:rsidR="001B3CFF" w:rsidRPr="00AA330F">
        <w:rPr>
          <w:rFonts w:ascii="Times New Roman" w:hAnsi="Times New Roman"/>
          <w:sz w:val="20"/>
          <w:szCs w:val="20"/>
        </w:rPr>
        <w:t>)</w:t>
      </w:r>
      <w:r w:rsidR="00141168" w:rsidRPr="00AA330F">
        <w:rPr>
          <w:rFonts w:ascii="Times New Roman" w:hAnsi="Times New Roman"/>
          <w:sz w:val="20"/>
          <w:szCs w:val="20"/>
        </w:rPr>
        <w:t xml:space="preserve">. </w:t>
      </w:r>
      <w:r w:rsidR="00517C2C" w:rsidRPr="00AA330F">
        <w:rPr>
          <w:rFonts w:ascii="Times New Roman" w:hAnsi="Times New Roman"/>
          <w:sz w:val="20"/>
          <w:szCs w:val="20"/>
        </w:rPr>
        <w:t xml:space="preserve"> </w:t>
      </w:r>
    </w:p>
    <w:p w14:paraId="7C89D360" w14:textId="77777777" w:rsidR="0076161C" w:rsidRPr="00AA330F" w:rsidRDefault="0076161C" w:rsidP="00DC655F">
      <w:pPr>
        <w:spacing w:line="480" w:lineRule="auto"/>
        <w:jc w:val="both"/>
        <w:rPr>
          <w:rFonts w:ascii="Times New Roman" w:hAnsi="Times New Roman"/>
          <w:sz w:val="20"/>
          <w:szCs w:val="20"/>
        </w:rPr>
      </w:pPr>
    </w:p>
    <w:p w14:paraId="7C89D361" w14:textId="77777777" w:rsidR="004314FF" w:rsidRPr="00AA330F" w:rsidRDefault="00FB524C" w:rsidP="004314FF">
      <w:pPr>
        <w:spacing w:line="480" w:lineRule="auto"/>
        <w:jc w:val="both"/>
        <w:rPr>
          <w:rFonts w:ascii="Times New Roman" w:hAnsi="Times New Roman"/>
          <w:sz w:val="20"/>
          <w:szCs w:val="20"/>
        </w:rPr>
      </w:pPr>
      <w:r w:rsidRPr="00AA330F">
        <w:rPr>
          <w:rFonts w:ascii="Times New Roman" w:hAnsi="Times New Roman"/>
          <w:sz w:val="20"/>
          <w:szCs w:val="20"/>
        </w:rPr>
        <w:lastRenderedPageBreak/>
        <w:t xml:space="preserve">A </w:t>
      </w:r>
      <w:r w:rsidR="00FE68E4" w:rsidRPr="00AA330F">
        <w:rPr>
          <w:rFonts w:ascii="Times New Roman" w:hAnsi="Times New Roman"/>
          <w:sz w:val="20"/>
          <w:szCs w:val="20"/>
        </w:rPr>
        <w:t xml:space="preserve">possible </w:t>
      </w:r>
      <w:r w:rsidRPr="00AA330F">
        <w:rPr>
          <w:rFonts w:ascii="Times New Roman" w:hAnsi="Times New Roman"/>
          <w:sz w:val="20"/>
          <w:szCs w:val="20"/>
        </w:rPr>
        <w:t xml:space="preserve">limitation of the present study was that </w:t>
      </w:r>
      <w:r w:rsidR="00420CC2" w:rsidRPr="00AA330F">
        <w:rPr>
          <w:rFonts w:ascii="Times New Roman" w:hAnsi="Times New Roman"/>
          <w:sz w:val="20"/>
          <w:szCs w:val="20"/>
        </w:rPr>
        <w:t>neuromuscular reflex characteristics</w:t>
      </w:r>
      <w:r w:rsidR="002330A4" w:rsidRPr="00AA330F">
        <w:rPr>
          <w:rFonts w:ascii="Times New Roman" w:hAnsi="Times New Roman"/>
          <w:sz w:val="20"/>
          <w:szCs w:val="20"/>
        </w:rPr>
        <w:t xml:space="preserve"> (</w:t>
      </w:r>
      <w:r w:rsidR="00FE68E4" w:rsidRPr="00AA330F">
        <w:rPr>
          <w:rFonts w:ascii="Times New Roman" w:hAnsi="Times New Roman"/>
          <w:sz w:val="20"/>
          <w:szCs w:val="20"/>
        </w:rPr>
        <w:t>e.g</w:t>
      </w:r>
      <w:r w:rsidR="002330A4" w:rsidRPr="00AA330F">
        <w:rPr>
          <w:rFonts w:ascii="Times New Roman" w:hAnsi="Times New Roman"/>
          <w:sz w:val="20"/>
          <w:szCs w:val="20"/>
        </w:rPr>
        <w:t>. M-wave</w:t>
      </w:r>
      <w:r w:rsidR="00FE68E4" w:rsidRPr="00AA330F">
        <w:rPr>
          <w:rFonts w:ascii="Times New Roman" w:hAnsi="Times New Roman"/>
          <w:sz w:val="20"/>
          <w:szCs w:val="20"/>
        </w:rPr>
        <w:t>/</w:t>
      </w:r>
      <w:r w:rsidR="002330A4" w:rsidRPr="00AA330F">
        <w:rPr>
          <w:rFonts w:ascii="Times New Roman" w:hAnsi="Times New Roman"/>
          <w:sz w:val="20"/>
          <w:szCs w:val="20"/>
        </w:rPr>
        <w:t xml:space="preserve">H-reflex characteristics) were not </w:t>
      </w:r>
      <w:r w:rsidR="005A7399" w:rsidRPr="00AA330F">
        <w:rPr>
          <w:rFonts w:ascii="Times New Roman" w:hAnsi="Times New Roman"/>
          <w:sz w:val="20"/>
          <w:szCs w:val="20"/>
        </w:rPr>
        <w:t>fully examined</w:t>
      </w:r>
      <w:r w:rsidR="00420CC2" w:rsidRPr="00AA330F">
        <w:rPr>
          <w:rFonts w:ascii="Times New Roman" w:hAnsi="Times New Roman"/>
          <w:sz w:val="20"/>
          <w:szCs w:val="20"/>
        </w:rPr>
        <w:t xml:space="preserve">, although EMG amplitude as a measure of α-motoneuron pool </w:t>
      </w:r>
      <w:r w:rsidR="005A7399" w:rsidRPr="00AA330F">
        <w:rPr>
          <w:rFonts w:ascii="Times New Roman" w:hAnsi="Times New Roman"/>
          <w:sz w:val="20"/>
          <w:szCs w:val="20"/>
        </w:rPr>
        <w:t xml:space="preserve">reflex </w:t>
      </w:r>
      <w:r w:rsidR="00420CC2" w:rsidRPr="00AA330F">
        <w:rPr>
          <w:rFonts w:ascii="Times New Roman" w:hAnsi="Times New Roman"/>
          <w:sz w:val="20"/>
          <w:szCs w:val="20"/>
        </w:rPr>
        <w:t xml:space="preserve">activity was </w:t>
      </w:r>
      <w:r w:rsidR="002330A4" w:rsidRPr="00AA330F">
        <w:rPr>
          <w:rFonts w:ascii="Times New Roman" w:hAnsi="Times New Roman"/>
          <w:sz w:val="20"/>
          <w:szCs w:val="20"/>
        </w:rPr>
        <w:t>measured</w:t>
      </w:r>
      <w:r w:rsidR="005A7399" w:rsidRPr="00AA330F">
        <w:rPr>
          <w:rFonts w:ascii="Times New Roman" w:hAnsi="Times New Roman"/>
          <w:sz w:val="20"/>
          <w:szCs w:val="20"/>
        </w:rPr>
        <w:t xml:space="preserve"> at full ROM</w:t>
      </w:r>
      <w:r w:rsidRPr="00AA330F">
        <w:rPr>
          <w:rFonts w:ascii="Times New Roman" w:hAnsi="Times New Roman"/>
          <w:sz w:val="20"/>
          <w:szCs w:val="20"/>
        </w:rPr>
        <w:t>.  How</w:t>
      </w:r>
      <w:r w:rsidR="00420CC2" w:rsidRPr="00AA330F">
        <w:rPr>
          <w:rFonts w:ascii="Times New Roman" w:hAnsi="Times New Roman"/>
          <w:sz w:val="20"/>
          <w:szCs w:val="20"/>
        </w:rPr>
        <w:t>e</w:t>
      </w:r>
      <w:r w:rsidRPr="00AA330F">
        <w:rPr>
          <w:rFonts w:ascii="Times New Roman" w:hAnsi="Times New Roman"/>
          <w:sz w:val="20"/>
          <w:szCs w:val="20"/>
        </w:rPr>
        <w:t>ver,</w:t>
      </w:r>
      <w:r w:rsidR="004314FF" w:rsidRPr="00AA330F">
        <w:rPr>
          <w:rFonts w:ascii="Times New Roman" w:hAnsi="Times New Roman"/>
          <w:sz w:val="20"/>
          <w:szCs w:val="20"/>
        </w:rPr>
        <w:t xml:space="preserve"> the rotation velocity employed in the present study was </w:t>
      </w:r>
      <w:r w:rsidR="00FE68E4" w:rsidRPr="00AA330F">
        <w:rPr>
          <w:rFonts w:ascii="Times New Roman" w:hAnsi="Times New Roman"/>
          <w:sz w:val="20"/>
          <w:szCs w:val="20"/>
        </w:rPr>
        <w:t xml:space="preserve">intentionally designed to be </w:t>
      </w:r>
      <w:r w:rsidR="004314FF" w:rsidRPr="00AA330F">
        <w:rPr>
          <w:rFonts w:ascii="Times New Roman" w:hAnsi="Times New Roman"/>
          <w:sz w:val="20"/>
          <w:szCs w:val="20"/>
        </w:rPr>
        <w:t xml:space="preserve">too slow to initiate a significant myotatic reflex response (McNair et al. 2001), </w:t>
      </w:r>
      <w:r w:rsidR="00FE68E4" w:rsidRPr="00AA330F">
        <w:rPr>
          <w:rFonts w:ascii="Times New Roman" w:hAnsi="Times New Roman"/>
          <w:sz w:val="20"/>
          <w:szCs w:val="20"/>
        </w:rPr>
        <w:t xml:space="preserve">thus any changes in ROM should not be attributable to inhibition of the α-motoneuron pool.  This was </w:t>
      </w:r>
      <w:r w:rsidR="004314FF" w:rsidRPr="00AA330F">
        <w:rPr>
          <w:rFonts w:ascii="Times New Roman" w:hAnsi="Times New Roman"/>
          <w:sz w:val="20"/>
          <w:szCs w:val="20"/>
        </w:rPr>
        <w:t>confirmed by the lack of any substantial EMG activity (&lt; 5% MVC) at full ROM in both the pre- and post-intervention data, or significant change in EMG activity post-intervention.  Thus, as no substantial activation of the musculature occurred, changes in maximum ROM could not be notably influenced by Ib input, thus autogenic inhibition is not likely to be an important mechanism underpinning the increase in ROM following CR stretching</w:t>
      </w:r>
      <w:r w:rsidR="00E30E6E" w:rsidRPr="00AA330F">
        <w:rPr>
          <w:rFonts w:ascii="Times New Roman" w:hAnsi="Times New Roman"/>
          <w:sz w:val="20"/>
          <w:szCs w:val="20"/>
        </w:rPr>
        <w:t xml:space="preserve"> in the present study</w:t>
      </w:r>
      <w:r w:rsidR="004314FF" w:rsidRPr="00AA330F">
        <w:rPr>
          <w:rFonts w:ascii="Times New Roman" w:hAnsi="Times New Roman"/>
          <w:sz w:val="20"/>
          <w:szCs w:val="20"/>
        </w:rPr>
        <w:t xml:space="preserve">.  </w:t>
      </w:r>
      <w:r w:rsidR="00FE68E4" w:rsidRPr="00AA330F">
        <w:rPr>
          <w:rFonts w:ascii="Times New Roman" w:hAnsi="Times New Roman"/>
          <w:sz w:val="20"/>
          <w:szCs w:val="20"/>
        </w:rPr>
        <w:t xml:space="preserve">These data are similar to those reported in previous acute CR studies where EMG magnitude was unchanged at full ROM (Kay et al. 2015; Mitchell et al. 2009; Osternig et al. 1990).  </w:t>
      </w:r>
      <w:r w:rsidR="004314FF" w:rsidRPr="00AA330F">
        <w:rPr>
          <w:rFonts w:ascii="Times New Roman" w:hAnsi="Times New Roman"/>
          <w:sz w:val="20"/>
          <w:szCs w:val="20"/>
        </w:rPr>
        <w:t xml:space="preserve">However, </w:t>
      </w:r>
      <w:r w:rsidR="002330A4" w:rsidRPr="00AA330F">
        <w:rPr>
          <w:rFonts w:ascii="Times New Roman" w:hAnsi="Times New Roman"/>
          <w:sz w:val="20"/>
          <w:szCs w:val="20"/>
        </w:rPr>
        <w:t xml:space="preserve">further study using a wider array of neuromuscular analyses at faster stretch velocities </w:t>
      </w:r>
      <w:r w:rsidR="00FE68E4" w:rsidRPr="00AA330F">
        <w:rPr>
          <w:rFonts w:ascii="Times New Roman" w:hAnsi="Times New Roman"/>
          <w:sz w:val="20"/>
          <w:szCs w:val="20"/>
        </w:rPr>
        <w:t>is</w:t>
      </w:r>
      <w:r w:rsidR="002330A4" w:rsidRPr="00AA330F">
        <w:rPr>
          <w:rFonts w:ascii="Times New Roman" w:hAnsi="Times New Roman"/>
          <w:sz w:val="20"/>
          <w:szCs w:val="20"/>
        </w:rPr>
        <w:t xml:space="preserve"> </w:t>
      </w:r>
      <w:r w:rsidR="00E30E6E" w:rsidRPr="00AA330F">
        <w:rPr>
          <w:rFonts w:ascii="Times New Roman" w:hAnsi="Times New Roman"/>
          <w:sz w:val="20"/>
          <w:szCs w:val="20"/>
        </w:rPr>
        <w:t>needed</w:t>
      </w:r>
      <w:r w:rsidR="002330A4" w:rsidRPr="00AA330F">
        <w:rPr>
          <w:rFonts w:ascii="Times New Roman" w:hAnsi="Times New Roman"/>
          <w:sz w:val="20"/>
          <w:szCs w:val="20"/>
        </w:rPr>
        <w:t xml:space="preserve"> to fully </w:t>
      </w:r>
      <w:r w:rsidR="00E30E6E" w:rsidRPr="00AA330F">
        <w:rPr>
          <w:rFonts w:ascii="Times New Roman" w:hAnsi="Times New Roman"/>
          <w:sz w:val="20"/>
          <w:szCs w:val="20"/>
        </w:rPr>
        <w:t>determine</w:t>
      </w:r>
      <w:r w:rsidR="002330A4" w:rsidRPr="00AA330F">
        <w:rPr>
          <w:rFonts w:ascii="Times New Roman" w:hAnsi="Times New Roman"/>
          <w:sz w:val="20"/>
          <w:szCs w:val="20"/>
        </w:rPr>
        <w:t xml:space="preserve"> the </w:t>
      </w:r>
      <w:r w:rsidR="00E30E6E" w:rsidRPr="00AA330F">
        <w:rPr>
          <w:rFonts w:ascii="Times New Roman" w:hAnsi="Times New Roman"/>
          <w:sz w:val="20"/>
          <w:szCs w:val="20"/>
        </w:rPr>
        <w:t>possible role</w:t>
      </w:r>
      <w:r w:rsidR="002330A4" w:rsidRPr="00AA330F">
        <w:rPr>
          <w:rFonts w:ascii="Times New Roman" w:hAnsi="Times New Roman"/>
          <w:sz w:val="20"/>
          <w:szCs w:val="20"/>
        </w:rPr>
        <w:t xml:space="preserve"> </w:t>
      </w:r>
      <w:r w:rsidR="00E30E6E" w:rsidRPr="00AA330F">
        <w:rPr>
          <w:rFonts w:ascii="Times New Roman" w:hAnsi="Times New Roman"/>
          <w:sz w:val="20"/>
          <w:szCs w:val="20"/>
        </w:rPr>
        <w:t xml:space="preserve">of </w:t>
      </w:r>
      <w:r w:rsidR="002330A4" w:rsidRPr="00AA330F">
        <w:rPr>
          <w:rFonts w:ascii="Times New Roman" w:hAnsi="Times New Roman"/>
          <w:sz w:val="20"/>
          <w:szCs w:val="20"/>
        </w:rPr>
        <w:t>autogenic inhibition</w:t>
      </w:r>
      <w:r w:rsidR="00FE68E4" w:rsidRPr="00AA330F">
        <w:rPr>
          <w:rFonts w:ascii="Times New Roman" w:hAnsi="Times New Roman"/>
          <w:sz w:val="20"/>
          <w:szCs w:val="20"/>
        </w:rPr>
        <w:t xml:space="preserve"> as a mechanism underpinning the efficacy of CR stretching to increase ROM</w:t>
      </w:r>
      <w:r w:rsidR="002330A4" w:rsidRPr="00AA330F">
        <w:rPr>
          <w:rFonts w:ascii="Times New Roman" w:hAnsi="Times New Roman"/>
          <w:sz w:val="20"/>
          <w:szCs w:val="20"/>
        </w:rPr>
        <w:t xml:space="preserve">.  Notwithstanding, </w:t>
      </w:r>
      <w:r w:rsidR="004314FF" w:rsidRPr="00AA330F">
        <w:rPr>
          <w:rFonts w:ascii="Times New Roman" w:hAnsi="Times New Roman"/>
          <w:sz w:val="20"/>
          <w:szCs w:val="20"/>
        </w:rPr>
        <w:t>a neurological contribution is at least partly supported by the increase in peak passive joint moment (~13%) and the strong correlations found between changes in peak passive moment (indicative of improved stretch tolerance) and ROM (r</w:t>
      </w:r>
      <w:r w:rsidR="004314FF" w:rsidRPr="00AA330F">
        <w:rPr>
          <w:rFonts w:ascii="Times New Roman" w:hAnsi="Times New Roman"/>
          <w:sz w:val="20"/>
          <w:szCs w:val="20"/>
          <w:vertAlign w:val="subscript"/>
        </w:rPr>
        <w:t>s</w:t>
      </w:r>
      <w:r w:rsidR="004314FF" w:rsidRPr="00AA330F">
        <w:rPr>
          <w:rFonts w:ascii="Times New Roman" w:hAnsi="Times New Roman"/>
          <w:sz w:val="20"/>
          <w:szCs w:val="20"/>
        </w:rPr>
        <w:t xml:space="preserve"> = 0.63-0.71; </w:t>
      </w:r>
      <w:r w:rsidR="004314FF" w:rsidRPr="00AA330F">
        <w:rPr>
          <w:rFonts w:ascii="Times New Roman" w:hAnsi="Times New Roman"/>
          <w:i/>
          <w:sz w:val="20"/>
          <w:szCs w:val="20"/>
        </w:rPr>
        <w:t>P &lt; 0.01</w:t>
      </w:r>
      <w:r w:rsidR="004314FF" w:rsidRPr="00AA330F">
        <w:rPr>
          <w:rFonts w:ascii="Times New Roman" w:hAnsi="Times New Roman"/>
          <w:sz w:val="20"/>
          <w:szCs w:val="20"/>
        </w:rPr>
        <w:t xml:space="preserve">) after both CR and SRC stretching.  </w:t>
      </w:r>
      <w:r w:rsidR="00A970FA" w:rsidRPr="00AA330F">
        <w:rPr>
          <w:rFonts w:ascii="Times New Roman" w:hAnsi="Times New Roman"/>
          <w:sz w:val="20"/>
          <w:szCs w:val="20"/>
        </w:rPr>
        <w:t>These data are consistent with previous studies (Kay et al. 2015; Mitchell et al. 2009) where increase</w:t>
      </w:r>
      <w:r w:rsidR="00D25A1D" w:rsidRPr="00AA330F">
        <w:rPr>
          <w:rFonts w:ascii="Times New Roman" w:hAnsi="Times New Roman"/>
          <w:sz w:val="20"/>
          <w:szCs w:val="20"/>
        </w:rPr>
        <w:t>d</w:t>
      </w:r>
      <w:r w:rsidR="00A970FA" w:rsidRPr="00AA330F">
        <w:rPr>
          <w:rFonts w:ascii="Times New Roman" w:hAnsi="Times New Roman"/>
          <w:sz w:val="20"/>
          <w:szCs w:val="20"/>
        </w:rPr>
        <w:t xml:space="preserve"> stretch tolerance was observed following an acute bout of CR stretching.  </w:t>
      </w:r>
      <w:r w:rsidR="004314FF" w:rsidRPr="00AA330F">
        <w:rPr>
          <w:rFonts w:ascii="Times New Roman" w:hAnsi="Times New Roman"/>
          <w:sz w:val="20"/>
          <w:szCs w:val="20"/>
        </w:rPr>
        <w:t xml:space="preserve">Collectively, these data indicate that </w:t>
      </w:r>
      <w:r w:rsidR="00FE68E4" w:rsidRPr="00AA330F">
        <w:rPr>
          <w:rFonts w:ascii="Times New Roman" w:hAnsi="Times New Roman"/>
          <w:sz w:val="20"/>
          <w:szCs w:val="20"/>
        </w:rPr>
        <w:t xml:space="preserve">whilst inhibition of the α-motoneuron pool did not occur, </w:t>
      </w:r>
      <w:r w:rsidR="00420CC2" w:rsidRPr="00AA330F">
        <w:rPr>
          <w:rFonts w:ascii="Times New Roman" w:hAnsi="Times New Roman"/>
          <w:sz w:val="20"/>
          <w:szCs w:val="20"/>
        </w:rPr>
        <w:t xml:space="preserve">altered pain perception is </w:t>
      </w:r>
      <w:r w:rsidR="00FE68E4" w:rsidRPr="00AA330F">
        <w:rPr>
          <w:rFonts w:ascii="Times New Roman" w:hAnsi="Times New Roman"/>
          <w:sz w:val="20"/>
          <w:szCs w:val="20"/>
        </w:rPr>
        <w:t xml:space="preserve">likely </w:t>
      </w:r>
      <w:r w:rsidR="00420CC2" w:rsidRPr="00AA330F">
        <w:rPr>
          <w:rFonts w:ascii="Times New Roman" w:hAnsi="Times New Roman"/>
          <w:sz w:val="20"/>
          <w:szCs w:val="20"/>
        </w:rPr>
        <w:t xml:space="preserve">an important mechanism that influence ROM changes after CR stretching, however the specific neuromuscular pathways </w:t>
      </w:r>
      <w:r w:rsidR="004314FF" w:rsidRPr="00AA330F">
        <w:rPr>
          <w:rFonts w:ascii="Times New Roman" w:hAnsi="Times New Roman"/>
          <w:sz w:val="20"/>
          <w:szCs w:val="20"/>
        </w:rPr>
        <w:t>remains to be established.</w:t>
      </w:r>
      <w:r w:rsidR="0045196D" w:rsidRPr="00AA330F">
        <w:rPr>
          <w:rFonts w:ascii="Times New Roman" w:hAnsi="Times New Roman"/>
          <w:sz w:val="20"/>
          <w:szCs w:val="20"/>
        </w:rPr>
        <w:t xml:space="preserve"> </w:t>
      </w:r>
    </w:p>
    <w:p w14:paraId="7C89D362" w14:textId="77777777" w:rsidR="004314FF" w:rsidRPr="00AA330F" w:rsidRDefault="004314FF" w:rsidP="00DC655F">
      <w:pPr>
        <w:spacing w:line="480" w:lineRule="auto"/>
        <w:jc w:val="both"/>
        <w:rPr>
          <w:rFonts w:ascii="Times New Roman" w:hAnsi="Times New Roman"/>
          <w:sz w:val="20"/>
          <w:szCs w:val="20"/>
        </w:rPr>
      </w:pPr>
    </w:p>
    <w:p w14:paraId="7C89D363" w14:textId="77777777" w:rsidR="00CB48F4" w:rsidRPr="00AA330F" w:rsidRDefault="00CB48F4" w:rsidP="00DC655F">
      <w:pPr>
        <w:spacing w:line="480" w:lineRule="auto"/>
        <w:jc w:val="both"/>
        <w:rPr>
          <w:rFonts w:ascii="Times New Roman" w:hAnsi="Times New Roman"/>
          <w:b/>
          <w:sz w:val="20"/>
          <w:szCs w:val="20"/>
        </w:rPr>
      </w:pPr>
      <w:r w:rsidRPr="00AA330F">
        <w:rPr>
          <w:rFonts w:ascii="Times New Roman" w:hAnsi="Times New Roman"/>
          <w:b/>
          <w:sz w:val="20"/>
          <w:szCs w:val="20"/>
        </w:rPr>
        <w:t>CONCLUSIONS</w:t>
      </w:r>
    </w:p>
    <w:p w14:paraId="7C89D364" w14:textId="77777777" w:rsidR="00E2347D" w:rsidRPr="00AA330F" w:rsidRDefault="00543490" w:rsidP="00B80B05">
      <w:pPr>
        <w:spacing w:line="480" w:lineRule="auto"/>
        <w:jc w:val="both"/>
        <w:rPr>
          <w:rFonts w:ascii="Times New Roman" w:hAnsi="Times New Roman"/>
          <w:sz w:val="20"/>
          <w:szCs w:val="20"/>
        </w:rPr>
      </w:pPr>
      <w:r w:rsidRPr="00AA330F">
        <w:rPr>
          <w:rFonts w:ascii="Times New Roman" w:hAnsi="Times New Roman"/>
          <w:sz w:val="20"/>
          <w:szCs w:val="20"/>
        </w:rPr>
        <w:t xml:space="preserve">In summary, </w:t>
      </w:r>
      <w:r w:rsidR="0044381E" w:rsidRPr="00AA330F">
        <w:rPr>
          <w:rFonts w:ascii="Times New Roman" w:hAnsi="Times New Roman"/>
          <w:sz w:val="20"/>
          <w:szCs w:val="20"/>
        </w:rPr>
        <w:t xml:space="preserve">a </w:t>
      </w:r>
      <w:r w:rsidRPr="00AA330F">
        <w:rPr>
          <w:rFonts w:ascii="Times New Roman" w:hAnsi="Times New Roman"/>
          <w:sz w:val="20"/>
          <w:szCs w:val="20"/>
        </w:rPr>
        <w:t>significant increase in ROM with r</w:t>
      </w:r>
      <w:r w:rsidR="00D7103B" w:rsidRPr="00AA330F">
        <w:rPr>
          <w:rFonts w:ascii="Times New Roman" w:hAnsi="Times New Roman"/>
          <w:sz w:val="20"/>
          <w:szCs w:val="20"/>
        </w:rPr>
        <w:t xml:space="preserve">eductions in </w:t>
      </w:r>
      <w:r w:rsidR="00D81892" w:rsidRPr="00AA330F">
        <w:rPr>
          <w:rFonts w:ascii="Times New Roman" w:hAnsi="Times New Roman"/>
          <w:sz w:val="20"/>
          <w:szCs w:val="20"/>
        </w:rPr>
        <w:t xml:space="preserve">both </w:t>
      </w:r>
      <w:r w:rsidR="00D7103B" w:rsidRPr="00AA330F">
        <w:rPr>
          <w:rFonts w:ascii="Times New Roman" w:hAnsi="Times New Roman"/>
          <w:sz w:val="20"/>
          <w:szCs w:val="20"/>
        </w:rPr>
        <w:t xml:space="preserve">muscle and tendon stiffness </w:t>
      </w:r>
      <w:r w:rsidRPr="00AA330F">
        <w:rPr>
          <w:rFonts w:ascii="Times New Roman" w:hAnsi="Times New Roman"/>
          <w:sz w:val="20"/>
          <w:szCs w:val="20"/>
        </w:rPr>
        <w:t>and</w:t>
      </w:r>
      <w:r w:rsidR="00D7103B" w:rsidRPr="00AA330F">
        <w:rPr>
          <w:rFonts w:ascii="Times New Roman" w:hAnsi="Times New Roman"/>
          <w:sz w:val="20"/>
          <w:szCs w:val="20"/>
        </w:rPr>
        <w:t xml:space="preserve"> a concomitant increase in stretch tolerance </w:t>
      </w:r>
      <w:r w:rsidR="00D81892" w:rsidRPr="00AA330F">
        <w:rPr>
          <w:rFonts w:ascii="Times New Roman" w:hAnsi="Times New Roman"/>
          <w:sz w:val="20"/>
          <w:szCs w:val="20"/>
        </w:rPr>
        <w:t>were</w:t>
      </w:r>
      <w:r w:rsidR="00DE3A18" w:rsidRPr="00AA330F">
        <w:rPr>
          <w:rFonts w:ascii="Times New Roman" w:hAnsi="Times New Roman"/>
          <w:sz w:val="20"/>
          <w:szCs w:val="20"/>
        </w:rPr>
        <w:t xml:space="preserve"> demonstrated </w:t>
      </w:r>
      <w:r w:rsidRPr="00AA330F">
        <w:rPr>
          <w:rFonts w:ascii="Times New Roman" w:hAnsi="Times New Roman"/>
          <w:sz w:val="20"/>
          <w:szCs w:val="20"/>
        </w:rPr>
        <w:t xml:space="preserve">after both </w:t>
      </w:r>
      <w:r w:rsidR="00E94A1C" w:rsidRPr="00AA330F">
        <w:rPr>
          <w:rFonts w:ascii="Times New Roman" w:hAnsi="Times New Roman"/>
          <w:sz w:val="20"/>
          <w:szCs w:val="20"/>
        </w:rPr>
        <w:t xml:space="preserve">CR </w:t>
      </w:r>
      <w:r w:rsidR="0016422B" w:rsidRPr="00AA330F">
        <w:rPr>
          <w:rFonts w:ascii="Times New Roman" w:hAnsi="Times New Roman"/>
          <w:sz w:val="20"/>
          <w:szCs w:val="20"/>
        </w:rPr>
        <w:t xml:space="preserve">and SRC </w:t>
      </w:r>
      <w:r w:rsidR="00E94A1C" w:rsidRPr="00AA330F">
        <w:rPr>
          <w:rFonts w:ascii="Times New Roman" w:hAnsi="Times New Roman"/>
          <w:sz w:val="20"/>
          <w:szCs w:val="20"/>
        </w:rPr>
        <w:t>stretching</w:t>
      </w:r>
      <w:r w:rsidR="00D81892" w:rsidRPr="00AA330F">
        <w:rPr>
          <w:rFonts w:ascii="Times New Roman" w:hAnsi="Times New Roman"/>
          <w:sz w:val="20"/>
          <w:szCs w:val="20"/>
        </w:rPr>
        <w:t>.  F</w:t>
      </w:r>
      <w:r w:rsidR="00D7103B" w:rsidRPr="00AA330F">
        <w:rPr>
          <w:rFonts w:ascii="Times New Roman" w:hAnsi="Times New Roman"/>
          <w:sz w:val="20"/>
          <w:szCs w:val="20"/>
        </w:rPr>
        <w:t>urthermore</w:t>
      </w:r>
      <w:r w:rsidR="00D81892" w:rsidRPr="00AA330F">
        <w:rPr>
          <w:rFonts w:ascii="Times New Roman" w:hAnsi="Times New Roman"/>
          <w:sz w:val="20"/>
          <w:szCs w:val="20"/>
        </w:rPr>
        <w:t>,</w:t>
      </w:r>
      <w:r w:rsidR="00D7103B" w:rsidRPr="00AA330F">
        <w:rPr>
          <w:rFonts w:ascii="Times New Roman" w:hAnsi="Times New Roman"/>
          <w:sz w:val="20"/>
          <w:szCs w:val="20"/>
        </w:rPr>
        <w:t xml:space="preserve"> the change</w:t>
      </w:r>
      <w:r w:rsidR="0044381E" w:rsidRPr="00AA330F">
        <w:rPr>
          <w:rFonts w:ascii="Times New Roman" w:hAnsi="Times New Roman"/>
          <w:sz w:val="20"/>
          <w:szCs w:val="20"/>
        </w:rPr>
        <w:t>s</w:t>
      </w:r>
      <w:r w:rsidR="00D7103B" w:rsidRPr="00AA330F">
        <w:rPr>
          <w:rFonts w:ascii="Times New Roman" w:hAnsi="Times New Roman"/>
          <w:sz w:val="20"/>
          <w:szCs w:val="20"/>
        </w:rPr>
        <w:t xml:space="preserve"> in ROM w</w:t>
      </w:r>
      <w:r w:rsidR="0044381E" w:rsidRPr="00AA330F">
        <w:rPr>
          <w:rFonts w:ascii="Times New Roman" w:hAnsi="Times New Roman"/>
          <w:sz w:val="20"/>
          <w:szCs w:val="20"/>
        </w:rPr>
        <w:t>ere</w:t>
      </w:r>
      <w:r w:rsidR="00D7103B" w:rsidRPr="00AA330F">
        <w:rPr>
          <w:rFonts w:ascii="Times New Roman" w:hAnsi="Times New Roman"/>
          <w:sz w:val="20"/>
          <w:szCs w:val="20"/>
        </w:rPr>
        <w:t xml:space="preserve"> significantly correlated </w:t>
      </w:r>
      <w:r w:rsidR="00D81892" w:rsidRPr="00AA330F">
        <w:rPr>
          <w:rFonts w:ascii="Times New Roman" w:hAnsi="Times New Roman"/>
          <w:sz w:val="20"/>
          <w:szCs w:val="20"/>
        </w:rPr>
        <w:t>with</w:t>
      </w:r>
      <w:r w:rsidR="00D7103B" w:rsidRPr="00AA330F">
        <w:rPr>
          <w:rFonts w:ascii="Times New Roman" w:hAnsi="Times New Roman"/>
          <w:sz w:val="20"/>
          <w:szCs w:val="20"/>
        </w:rPr>
        <w:t xml:space="preserve"> changes in stretch tolerance</w:t>
      </w:r>
      <w:r w:rsidR="007E4CAB" w:rsidRPr="00AA330F">
        <w:rPr>
          <w:rFonts w:ascii="Times New Roman" w:hAnsi="Times New Roman"/>
          <w:sz w:val="20"/>
          <w:szCs w:val="20"/>
        </w:rPr>
        <w:t xml:space="preserve"> but not changes in </w:t>
      </w:r>
      <w:r w:rsidR="00D81892" w:rsidRPr="00AA330F">
        <w:rPr>
          <w:rFonts w:ascii="Times New Roman" w:hAnsi="Times New Roman"/>
          <w:sz w:val="20"/>
          <w:szCs w:val="20"/>
        </w:rPr>
        <w:t xml:space="preserve">muscle, tendon, </w:t>
      </w:r>
      <w:r w:rsidR="00031653" w:rsidRPr="00AA330F">
        <w:rPr>
          <w:rFonts w:ascii="Times New Roman" w:hAnsi="Times New Roman"/>
          <w:sz w:val="20"/>
          <w:szCs w:val="20"/>
        </w:rPr>
        <w:t xml:space="preserve">or </w:t>
      </w:r>
      <w:r w:rsidR="00D81892" w:rsidRPr="00AA330F">
        <w:rPr>
          <w:rFonts w:ascii="Times New Roman" w:hAnsi="Times New Roman"/>
          <w:sz w:val="20"/>
          <w:szCs w:val="20"/>
        </w:rPr>
        <w:t xml:space="preserve">whole MTC </w:t>
      </w:r>
      <w:r w:rsidR="007E4CAB" w:rsidRPr="00AA330F">
        <w:rPr>
          <w:rFonts w:ascii="Times New Roman" w:hAnsi="Times New Roman"/>
          <w:sz w:val="20"/>
          <w:szCs w:val="20"/>
        </w:rPr>
        <w:t>stiffness</w:t>
      </w:r>
      <w:r w:rsidR="00D7103B" w:rsidRPr="00AA330F">
        <w:rPr>
          <w:rFonts w:ascii="Times New Roman" w:hAnsi="Times New Roman"/>
          <w:sz w:val="20"/>
          <w:szCs w:val="20"/>
        </w:rPr>
        <w:t xml:space="preserve">.  Thus, </w:t>
      </w:r>
      <w:r w:rsidR="002777F5" w:rsidRPr="00AA330F">
        <w:rPr>
          <w:rFonts w:ascii="Times New Roman" w:hAnsi="Times New Roman"/>
          <w:sz w:val="20"/>
          <w:szCs w:val="20"/>
        </w:rPr>
        <w:t>while</w:t>
      </w:r>
      <w:r w:rsidRPr="00AA330F">
        <w:rPr>
          <w:rFonts w:ascii="Times New Roman" w:hAnsi="Times New Roman"/>
          <w:sz w:val="20"/>
          <w:szCs w:val="20"/>
        </w:rPr>
        <w:t xml:space="preserve"> </w:t>
      </w:r>
      <w:r w:rsidR="00D7103B" w:rsidRPr="00AA330F">
        <w:rPr>
          <w:rFonts w:ascii="Times New Roman" w:hAnsi="Times New Roman"/>
          <w:sz w:val="20"/>
          <w:szCs w:val="20"/>
        </w:rPr>
        <w:t xml:space="preserve">mechanical </w:t>
      </w:r>
      <w:r w:rsidR="002777F5" w:rsidRPr="00AA330F">
        <w:rPr>
          <w:rFonts w:ascii="Times New Roman" w:hAnsi="Times New Roman"/>
          <w:sz w:val="20"/>
          <w:szCs w:val="20"/>
        </w:rPr>
        <w:t xml:space="preserve">changes in </w:t>
      </w:r>
      <w:r w:rsidR="00D81892" w:rsidRPr="00AA330F">
        <w:rPr>
          <w:rFonts w:ascii="Times New Roman" w:hAnsi="Times New Roman"/>
          <w:sz w:val="20"/>
          <w:szCs w:val="20"/>
        </w:rPr>
        <w:t xml:space="preserve">the </w:t>
      </w:r>
      <w:r w:rsidR="002777F5" w:rsidRPr="00AA330F">
        <w:rPr>
          <w:rFonts w:ascii="Times New Roman" w:hAnsi="Times New Roman"/>
          <w:sz w:val="20"/>
          <w:szCs w:val="20"/>
        </w:rPr>
        <w:t xml:space="preserve">muscle and tendon may </w:t>
      </w:r>
      <w:r w:rsidR="00D81892" w:rsidRPr="00AA330F">
        <w:rPr>
          <w:rFonts w:ascii="Times New Roman" w:hAnsi="Times New Roman"/>
          <w:sz w:val="20"/>
          <w:szCs w:val="20"/>
        </w:rPr>
        <w:t>have influenced ROM</w:t>
      </w:r>
      <w:r w:rsidR="002777F5" w:rsidRPr="00AA330F">
        <w:rPr>
          <w:rFonts w:ascii="Times New Roman" w:hAnsi="Times New Roman"/>
          <w:sz w:val="20"/>
          <w:szCs w:val="20"/>
        </w:rPr>
        <w:t xml:space="preserve">, </w:t>
      </w:r>
      <w:r w:rsidR="00D60C5E" w:rsidRPr="00AA330F">
        <w:rPr>
          <w:rFonts w:ascii="Times New Roman" w:hAnsi="Times New Roman"/>
          <w:sz w:val="20"/>
          <w:szCs w:val="20"/>
        </w:rPr>
        <w:t xml:space="preserve">changes in </w:t>
      </w:r>
      <w:r w:rsidR="002777F5" w:rsidRPr="00AA330F">
        <w:rPr>
          <w:rFonts w:ascii="Times New Roman" w:hAnsi="Times New Roman"/>
          <w:sz w:val="20"/>
          <w:szCs w:val="20"/>
        </w:rPr>
        <w:t>stretch tolerance</w:t>
      </w:r>
      <w:r w:rsidR="00DE3A18" w:rsidRPr="00AA330F">
        <w:rPr>
          <w:rFonts w:ascii="Times New Roman" w:hAnsi="Times New Roman"/>
          <w:sz w:val="20"/>
          <w:szCs w:val="20"/>
        </w:rPr>
        <w:t xml:space="preserve"> </w:t>
      </w:r>
      <w:r w:rsidR="00D81892" w:rsidRPr="00AA330F">
        <w:rPr>
          <w:rFonts w:ascii="Times New Roman" w:hAnsi="Times New Roman"/>
          <w:sz w:val="20"/>
          <w:szCs w:val="20"/>
        </w:rPr>
        <w:t>may more</w:t>
      </w:r>
      <w:r w:rsidR="002777F5" w:rsidRPr="00AA330F">
        <w:rPr>
          <w:rFonts w:ascii="Times New Roman" w:hAnsi="Times New Roman"/>
          <w:sz w:val="20"/>
          <w:szCs w:val="20"/>
        </w:rPr>
        <w:t xml:space="preserve"> </w:t>
      </w:r>
      <w:r w:rsidR="008C5A28" w:rsidRPr="00AA330F">
        <w:rPr>
          <w:rFonts w:ascii="Times New Roman" w:hAnsi="Times New Roman"/>
          <w:sz w:val="20"/>
          <w:szCs w:val="20"/>
        </w:rPr>
        <w:t xml:space="preserve">strongly </w:t>
      </w:r>
      <w:r w:rsidR="00D81892" w:rsidRPr="00AA330F">
        <w:rPr>
          <w:rFonts w:ascii="Times New Roman" w:hAnsi="Times New Roman"/>
          <w:sz w:val="20"/>
          <w:szCs w:val="20"/>
        </w:rPr>
        <w:t>underpin</w:t>
      </w:r>
      <w:r w:rsidR="00304AED" w:rsidRPr="00AA330F">
        <w:rPr>
          <w:rFonts w:ascii="Times New Roman" w:hAnsi="Times New Roman"/>
          <w:sz w:val="20"/>
          <w:szCs w:val="20"/>
        </w:rPr>
        <w:t xml:space="preserve"> the </w:t>
      </w:r>
      <w:r w:rsidR="00FE4266" w:rsidRPr="00AA330F">
        <w:rPr>
          <w:rFonts w:ascii="Times New Roman" w:hAnsi="Times New Roman"/>
          <w:sz w:val="20"/>
          <w:szCs w:val="20"/>
        </w:rPr>
        <w:t>acute increase</w:t>
      </w:r>
      <w:r w:rsidR="007E4CAB" w:rsidRPr="00AA330F">
        <w:rPr>
          <w:rFonts w:ascii="Times New Roman" w:hAnsi="Times New Roman"/>
          <w:sz w:val="20"/>
          <w:szCs w:val="20"/>
        </w:rPr>
        <w:t>s</w:t>
      </w:r>
      <w:r w:rsidR="00FE4266" w:rsidRPr="00AA330F">
        <w:rPr>
          <w:rFonts w:ascii="Times New Roman" w:hAnsi="Times New Roman"/>
          <w:sz w:val="20"/>
          <w:szCs w:val="20"/>
        </w:rPr>
        <w:t xml:space="preserve"> </w:t>
      </w:r>
      <w:r w:rsidR="00304AED" w:rsidRPr="00AA330F">
        <w:rPr>
          <w:rFonts w:ascii="Times New Roman" w:hAnsi="Times New Roman"/>
          <w:sz w:val="20"/>
          <w:szCs w:val="20"/>
        </w:rPr>
        <w:t xml:space="preserve">in </w:t>
      </w:r>
      <w:r w:rsidR="00FE4266" w:rsidRPr="00AA330F">
        <w:rPr>
          <w:rFonts w:ascii="Times New Roman" w:hAnsi="Times New Roman"/>
          <w:sz w:val="20"/>
          <w:szCs w:val="20"/>
        </w:rPr>
        <w:t>ROM</w:t>
      </w:r>
      <w:r w:rsidR="002777F5" w:rsidRPr="00AA330F">
        <w:rPr>
          <w:rFonts w:ascii="Times New Roman" w:hAnsi="Times New Roman"/>
          <w:sz w:val="20"/>
          <w:szCs w:val="20"/>
        </w:rPr>
        <w:t xml:space="preserve">.  </w:t>
      </w:r>
      <w:r w:rsidR="0044381E" w:rsidRPr="00AA330F">
        <w:rPr>
          <w:rFonts w:ascii="Times New Roman" w:hAnsi="Times New Roman"/>
          <w:sz w:val="20"/>
          <w:szCs w:val="20"/>
        </w:rPr>
        <w:t>The present study is the first to examine the effect of performing the contraction phase of CR stretching with the muscle ‘off stretch’.  As no difference</w:t>
      </w:r>
      <w:r w:rsidR="002A3BBB" w:rsidRPr="00AA330F">
        <w:rPr>
          <w:rFonts w:ascii="Times New Roman" w:hAnsi="Times New Roman"/>
          <w:sz w:val="20"/>
          <w:szCs w:val="20"/>
        </w:rPr>
        <w:t>s</w:t>
      </w:r>
      <w:r w:rsidR="0044381E" w:rsidRPr="00AA330F">
        <w:rPr>
          <w:rFonts w:ascii="Times New Roman" w:hAnsi="Times New Roman"/>
          <w:sz w:val="20"/>
          <w:szCs w:val="20"/>
        </w:rPr>
        <w:t xml:space="preserve"> in the changes in any measure w</w:t>
      </w:r>
      <w:r w:rsidR="002A3BBB" w:rsidRPr="00AA330F">
        <w:rPr>
          <w:rFonts w:ascii="Times New Roman" w:hAnsi="Times New Roman"/>
          <w:sz w:val="20"/>
          <w:szCs w:val="20"/>
        </w:rPr>
        <w:t>ere</w:t>
      </w:r>
      <w:r w:rsidR="0044381E" w:rsidRPr="00AA330F">
        <w:rPr>
          <w:rFonts w:ascii="Times New Roman" w:hAnsi="Times New Roman"/>
          <w:sz w:val="20"/>
          <w:szCs w:val="20"/>
        </w:rPr>
        <w:t xml:space="preserve"> evident between conditions</w:t>
      </w:r>
      <w:r w:rsidR="002777F5" w:rsidRPr="00AA330F">
        <w:rPr>
          <w:rFonts w:ascii="Times New Roman" w:hAnsi="Times New Roman"/>
          <w:sz w:val="20"/>
          <w:szCs w:val="20"/>
        </w:rPr>
        <w:t>,</w:t>
      </w:r>
      <w:r w:rsidRPr="00AA330F">
        <w:rPr>
          <w:rFonts w:ascii="Times New Roman" w:hAnsi="Times New Roman"/>
          <w:sz w:val="20"/>
          <w:szCs w:val="20"/>
        </w:rPr>
        <w:t xml:space="preserve"> </w:t>
      </w:r>
      <w:r w:rsidR="00E2347D" w:rsidRPr="00AA330F">
        <w:rPr>
          <w:rFonts w:ascii="Times New Roman" w:hAnsi="Times New Roman"/>
          <w:sz w:val="20"/>
          <w:szCs w:val="20"/>
        </w:rPr>
        <w:t xml:space="preserve">it is likely that similar mechanisms were responsible for the </w:t>
      </w:r>
      <w:r w:rsidR="00D81892" w:rsidRPr="00AA330F">
        <w:rPr>
          <w:rFonts w:ascii="Times New Roman" w:hAnsi="Times New Roman"/>
          <w:sz w:val="20"/>
          <w:szCs w:val="20"/>
        </w:rPr>
        <w:t>(</w:t>
      </w:r>
      <w:r w:rsidR="007E4CAB" w:rsidRPr="00AA330F">
        <w:rPr>
          <w:rFonts w:ascii="Times New Roman" w:hAnsi="Times New Roman"/>
          <w:sz w:val="20"/>
          <w:szCs w:val="20"/>
        </w:rPr>
        <w:t>comparable</w:t>
      </w:r>
      <w:r w:rsidR="00D81892" w:rsidRPr="00AA330F">
        <w:rPr>
          <w:rFonts w:ascii="Times New Roman" w:hAnsi="Times New Roman"/>
          <w:sz w:val="20"/>
          <w:szCs w:val="20"/>
        </w:rPr>
        <w:t>)</w:t>
      </w:r>
      <w:r w:rsidR="007E4CAB" w:rsidRPr="00AA330F">
        <w:rPr>
          <w:rFonts w:ascii="Times New Roman" w:hAnsi="Times New Roman"/>
          <w:sz w:val="20"/>
          <w:szCs w:val="20"/>
        </w:rPr>
        <w:t xml:space="preserve"> </w:t>
      </w:r>
      <w:r w:rsidR="00E2347D" w:rsidRPr="00AA330F">
        <w:rPr>
          <w:rFonts w:ascii="Times New Roman" w:hAnsi="Times New Roman"/>
          <w:sz w:val="20"/>
          <w:szCs w:val="20"/>
        </w:rPr>
        <w:t>increase</w:t>
      </w:r>
      <w:r w:rsidRPr="00AA330F">
        <w:rPr>
          <w:rFonts w:ascii="Times New Roman" w:hAnsi="Times New Roman"/>
          <w:sz w:val="20"/>
          <w:szCs w:val="20"/>
        </w:rPr>
        <w:t>s</w:t>
      </w:r>
      <w:r w:rsidR="00E2347D" w:rsidRPr="00AA330F">
        <w:rPr>
          <w:rFonts w:ascii="Times New Roman" w:hAnsi="Times New Roman"/>
          <w:sz w:val="20"/>
          <w:szCs w:val="20"/>
        </w:rPr>
        <w:t xml:space="preserve"> in ROM</w:t>
      </w:r>
      <w:r w:rsidR="00D81892" w:rsidRPr="00AA330F">
        <w:rPr>
          <w:rFonts w:ascii="Times New Roman" w:hAnsi="Times New Roman"/>
          <w:sz w:val="20"/>
          <w:szCs w:val="20"/>
        </w:rPr>
        <w:t xml:space="preserve"> in </w:t>
      </w:r>
      <w:r w:rsidR="00E94A1C" w:rsidRPr="00AA330F">
        <w:rPr>
          <w:rFonts w:ascii="Times New Roman" w:hAnsi="Times New Roman"/>
          <w:sz w:val="20"/>
          <w:szCs w:val="20"/>
        </w:rPr>
        <w:t>CR</w:t>
      </w:r>
      <w:r w:rsidR="00D81892" w:rsidRPr="00AA330F">
        <w:rPr>
          <w:rFonts w:ascii="Times New Roman" w:hAnsi="Times New Roman"/>
          <w:sz w:val="20"/>
          <w:szCs w:val="20"/>
        </w:rPr>
        <w:t xml:space="preserve"> and </w:t>
      </w:r>
      <w:r w:rsidR="00650C6D" w:rsidRPr="00AA330F">
        <w:rPr>
          <w:rFonts w:ascii="Times New Roman" w:hAnsi="Times New Roman"/>
          <w:sz w:val="20"/>
          <w:szCs w:val="20"/>
        </w:rPr>
        <w:t>SRC</w:t>
      </w:r>
      <w:r w:rsidR="00D81892" w:rsidRPr="00AA330F">
        <w:rPr>
          <w:rFonts w:ascii="Times New Roman" w:hAnsi="Times New Roman"/>
          <w:sz w:val="20"/>
          <w:szCs w:val="20"/>
        </w:rPr>
        <w:t xml:space="preserve"> </w:t>
      </w:r>
      <w:r w:rsidR="00D81892" w:rsidRPr="00AA330F">
        <w:rPr>
          <w:rFonts w:ascii="Times New Roman" w:hAnsi="Times New Roman"/>
          <w:sz w:val="20"/>
          <w:szCs w:val="20"/>
        </w:rPr>
        <w:lastRenderedPageBreak/>
        <w:t xml:space="preserve">conditions, </w:t>
      </w:r>
      <w:r w:rsidR="00E2347D" w:rsidRPr="00AA330F">
        <w:rPr>
          <w:rFonts w:ascii="Times New Roman" w:hAnsi="Times New Roman"/>
          <w:sz w:val="20"/>
          <w:szCs w:val="20"/>
        </w:rPr>
        <w:t>regar</w:t>
      </w:r>
      <w:r w:rsidRPr="00AA330F">
        <w:rPr>
          <w:rFonts w:ascii="Times New Roman" w:hAnsi="Times New Roman"/>
          <w:sz w:val="20"/>
          <w:szCs w:val="20"/>
        </w:rPr>
        <w:t xml:space="preserve">dless of </w:t>
      </w:r>
      <w:r w:rsidR="007E4CAB" w:rsidRPr="00AA330F">
        <w:rPr>
          <w:rFonts w:ascii="Times New Roman" w:hAnsi="Times New Roman"/>
          <w:sz w:val="20"/>
          <w:szCs w:val="20"/>
        </w:rPr>
        <w:t>the</w:t>
      </w:r>
      <w:r w:rsidRPr="00AA330F">
        <w:rPr>
          <w:rFonts w:ascii="Times New Roman" w:hAnsi="Times New Roman"/>
          <w:sz w:val="20"/>
          <w:szCs w:val="20"/>
        </w:rPr>
        <w:t xml:space="preserve"> </w:t>
      </w:r>
      <w:r w:rsidR="00076B98" w:rsidRPr="00AA330F">
        <w:rPr>
          <w:rFonts w:ascii="Times New Roman" w:hAnsi="Times New Roman"/>
          <w:sz w:val="20"/>
          <w:szCs w:val="20"/>
        </w:rPr>
        <w:t>muscle length at which the</w:t>
      </w:r>
      <w:r w:rsidR="00222FCD" w:rsidRPr="00AA330F">
        <w:rPr>
          <w:rFonts w:ascii="Times New Roman" w:hAnsi="Times New Roman"/>
          <w:sz w:val="20"/>
          <w:szCs w:val="20"/>
        </w:rPr>
        <w:t xml:space="preserve"> contractions were performed.  This </w:t>
      </w:r>
      <w:r w:rsidR="002777F5" w:rsidRPr="00AA330F">
        <w:rPr>
          <w:rFonts w:ascii="Times New Roman" w:hAnsi="Times New Roman"/>
          <w:sz w:val="20"/>
          <w:szCs w:val="20"/>
        </w:rPr>
        <w:t>novel finding is</w:t>
      </w:r>
      <w:r w:rsidR="00222FCD" w:rsidRPr="00AA330F">
        <w:rPr>
          <w:rFonts w:ascii="Times New Roman" w:hAnsi="Times New Roman"/>
          <w:sz w:val="20"/>
          <w:szCs w:val="20"/>
        </w:rPr>
        <w:t xml:space="preserve"> </w:t>
      </w:r>
      <w:r w:rsidR="00701E06" w:rsidRPr="00AA330F">
        <w:rPr>
          <w:rFonts w:ascii="Times New Roman" w:hAnsi="Times New Roman"/>
          <w:sz w:val="20"/>
          <w:szCs w:val="20"/>
        </w:rPr>
        <w:t>practically</w:t>
      </w:r>
      <w:r w:rsidR="00222FCD" w:rsidRPr="00AA330F">
        <w:rPr>
          <w:rFonts w:ascii="Times New Roman" w:hAnsi="Times New Roman"/>
          <w:sz w:val="20"/>
          <w:szCs w:val="20"/>
        </w:rPr>
        <w:t xml:space="preserve"> </w:t>
      </w:r>
      <w:r w:rsidR="005B6D96" w:rsidRPr="00AA330F">
        <w:rPr>
          <w:rFonts w:ascii="Times New Roman" w:hAnsi="Times New Roman"/>
          <w:sz w:val="20"/>
          <w:szCs w:val="20"/>
        </w:rPr>
        <w:t xml:space="preserve">important </w:t>
      </w:r>
      <w:r w:rsidR="00222FCD" w:rsidRPr="00AA330F">
        <w:rPr>
          <w:rFonts w:ascii="Times New Roman" w:hAnsi="Times New Roman"/>
          <w:sz w:val="20"/>
          <w:szCs w:val="20"/>
        </w:rPr>
        <w:t>as</w:t>
      </w:r>
      <w:r w:rsidR="005B6D96" w:rsidRPr="00AA330F">
        <w:rPr>
          <w:rFonts w:ascii="Times New Roman" w:hAnsi="Times New Roman"/>
          <w:sz w:val="20"/>
          <w:szCs w:val="20"/>
        </w:rPr>
        <w:t xml:space="preserve"> </w:t>
      </w:r>
      <w:r w:rsidR="00E2347D" w:rsidRPr="00AA330F">
        <w:rPr>
          <w:rFonts w:ascii="Times New Roman" w:hAnsi="Times New Roman"/>
          <w:sz w:val="20"/>
          <w:szCs w:val="20"/>
        </w:rPr>
        <w:t xml:space="preserve">performing the contractions in the anatomical position </w:t>
      </w:r>
      <w:r w:rsidR="00031653" w:rsidRPr="00AA330F">
        <w:rPr>
          <w:rFonts w:ascii="Times New Roman" w:hAnsi="Times New Roman"/>
          <w:sz w:val="20"/>
          <w:szCs w:val="20"/>
        </w:rPr>
        <w:t xml:space="preserve">(i.e. off stretch) </w:t>
      </w:r>
      <w:r w:rsidR="005B199F" w:rsidRPr="00AA330F">
        <w:rPr>
          <w:rFonts w:ascii="Times New Roman" w:hAnsi="Times New Roman"/>
          <w:sz w:val="20"/>
          <w:szCs w:val="20"/>
        </w:rPr>
        <w:t>is equally effective as CR but can be performed without partner assistance, is painless and reduces the risk of muscle damage as the contractions are performed at a shorter muscle length</w:t>
      </w:r>
      <w:r w:rsidR="00095ECD" w:rsidRPr="00AA330F">
        <w:rPr>
          <w:rFonts w:ascii="Times New Roman" w:hAnsi="Times New Roman"/>
          <w:sz w:val="20"/>
          <w:szCs w:val="20"/>
        </w:rPr>
        <w:t>, t</w:t>
      </w:r>
      <w:r w:rsidR="005B199F" w:rsidRPr="00AA330F">
        <w:rPr>
          <w:rFonts w:ascii="Times New Roman" w:hAnsi="Times New Roman"/>
          <w:sz w:val="20"/>
          <w:szCs w:val="20"/>
        </w:rPr>
        <w:t xml:space="preserve">herefore SRC </w:t>
      </w:r>
      <w:r w:rsidR="00E2347D" w:rsidRPr="00AA330F">
        <w:rPr>
          <w:rFonts w:ascii="Times New Roman" w:hAnsi="Times New Roman"/>
          <w:sz w:val="20"/>
          <w:szCs w:val="20"/>
        </w:rPr>
        <w:t xml:space="preserve">offers a safer </w:t>
      </w:r>
      <w:r w:rsidR="00D60C5E" w:rsidRPr="00AA330F">
        <w:rPr>
          <w:rFonts w:ascii="Times New Roman" w:hAnsi="Times New Roman"/>
          <w:sz w:val="20"/>
          <w:szCs w:val="20"/>
        </w:rPr>
        <w:t>yet</w:t>
      </w:r>
      <w:r w:rsidR="00E2347D" w:rsidRPr="00AA330F">
        <w:rPr>
          <w:rFonts w:ascii="Times New Roman" w:hAnsi="Times New Roman"/>
          <w:sz w:val="20"/>
          <w:szCs w:val="20"/>
        </w:rPr>
        <w:t xml:space="preserve"> equally effective stretching </w:t>
      </w:r>
      <w:r w:rsidR="002777F5" w:rsidRPr="00AA330F">
        <w:rPr>
          <w:rFonts w:ascii="Times New Roman" w:hAnsi="Times New Roman"/>
          <w:sz w:val="20"/>
          <w:szCs w:val="20"/>
        </w:rPr>
        <w:t>model</w:t>
      </w:r>
      <w:r w:rsidR="005B199F" w:rsidRPr="00AA330F">
        <w:rPr>
          <w:rFonts w:ascii="Times New Roman" w:hAnsi="Times New Roman"/>
          <w:sz w:val="20"/>
          <w:szCs w:val="20"/>
        </w:rPr>
        <w:t xml:space="preserve">.  These practical improvements </w:t>
      </w:r>
      <w:r w:rsidR="00B73257" w:rsidRPr="00AA330F">
        <w:rPr>
          <w:rFonts w:ascii="Times New Roman" w:hAnsi="Times New Roman"/>
          <w:sz w:val="20"/>
          <w:szCs w:val="20"/>
        </w:rPr>
        <w:t xml:space="preserve">may </w:t>
      </w:r>
      <w:r w:rsidR="007E4CAB" w:rsidRPr="00AA330F">
        <w:rPr>
          <w:rFonts w:ascii="Times New Roman" w:hAnsi="Times New Roman"/>
          <w:sz w:val="20"/>
          <w:szCs w:val="20"/>
        </w:rPr>
        <w:t xml:space="preserve">improve the capacity of </w:t>
      </w:r>
      <w:r w:rsidR="00701E06" w:rsidRPr="00AA330F">
        <w:rPr>
          <w:rFonts w:ascii="Times New Roman" w:hAnsi="Times New Roman"/>
          <w:sz w:val="20"/>
          <w:szCs w:val="20"/>
        </w:rPr>
        <w:t>individuals</w:t>
      </w:r>
      <w:r w:rsidR="005B199F" w:rsidRPr="00AA330F">
        <w:rPr>
          <w:rFonts w:ascii="Times New Roman" w:hAnsi="Times New Roman"/>
          <w:sz w:val="20"/>
          <w:szCs w:val="20"/>
        </w:rPr>
        <w:t>, coaches</w:t>
      </w:r>
      <w:r w:rsidR="00701E06" w:rsidRPr="00AA330F">
        <w:rPr>
          <w:rFonts w:ascii="Times New Roman" w:hAnsi="Times New Roman"/>
          <w:sz w:val="20"/>
          <w:szCs w:val="20"/>
        </w:rPr>
        <w:t xml:space="preserve"> </w:t>
      </w:r>
      <w:r w:rsidR="007E4CAB" w:rsidRPr="00AA330F">
        <w:rPr>
          <w:rFonts w:ascii="Times New Roman" w:hAnsi="Times New Roman"/>
          <w:sz w:val="20"/>
          <w:szCs w:val="20"/>
        </w:rPr>
        <w:t xml:space="preserve">and clinicians to </w:t>
      </w:r>
      <w:r w:rsidR="00095ECD" w:rsidRPr="00AA330F">
        <w:rPr>
          <w:rFonts w:ascii="Times New Roman" w:hAnsi="Times New Roman"/>
          <w:sz w:val="20"/>
          <w:szCs w:val="20"/>
        </w:rPr>
        <w:t xml:space="preserve">facilitate the use of this stretching mode as part of a complete injury prevention strategy </w:t>
      </w:r>
      <w:r w:rsidR="00222FCD" w:rsidRPr="00AA330F">
        <w:rPr>
          <w:rFonts w:ascii="Times New Roman" w:hAnsi="Times New Roman"/>
          <w:sz w:val="20"/>
          <w:szCs w:val="20"/>
        </w:rPr>
        <w:t>in</w:t>
      </w:r>
      <w:r w:rsidR="00B73257" w:rsidRPr="00AA330F">
        <w:rPr>
          <w:rFonts w:ascii="Times New Roman" w:hAnsi="Times New Roman"/>
          <w:sz w:val="20"/>
          <w:szCs w:val="20"/>
        </w:rPr>
        <w:t xml:space="preserve"> </w:t>
      </w:r>
      <w:r w:rsidR="00095ECD" w:rsidRPr="00AA330F">
        <w:rPr>
          <w:rFonts w:ascii="Times New Roman" w:hAnsi="Times New Roman"/>
          <w:sz w:val="20"/>
          <w:szCs w:val="20"/>
        </w:rPr>
        <w:t>healthy and in</w:t>
      </w:r>
      <w:r w:rsidR="005B199F" w:rsidRPr="00AA330F">
        <w:rPr>
          <w:rFonts w:ascii="Times New Roman" w:hAnsi="Times New Roman"/>
          <w:sz w:val="20"/>
          <w:szCs w:val="20"/>
        </w:rPr>
        <w:t xml:space="preserve"> </w:t>
      </w:r>
      <w:r w:rsidR="00701E06" w:rsidRPr="00AA330F">
        <w:rPr>
          <w:rFonts w:ascii="Times New Roman" w:hAnsi="Times New Roman"/>
          <w:sz w:val="20"/>
          <w:szCs w:val="20"/>
        </w:rPr>
        <w:t xml:space="preserve">at-risk populations </w:t>
      </w:r>
      <w:r w:rsidR="00031653" w:rsidRPr="00AA330F">
        <w:rPr>
          <w:rFonts w:ascii="Times New Roman" w:hAnsi="Times New Roman"/>
          <w:sz w:val="20"/>
          <w:szCs w:val="20"/>
        </w:rPr>
        <w:t xml:space="preserve">in </w:t>
      </w:r>
      <w:r w:rsidR="00095ECD" w:rsidRPr="00AA330F">
        <w:rPr>
          <w:rFonts w:ascii="Times New Roman" w:hAnsi="Times New Roman"/>
          <w:sz w:val="20"/>
          <w:szCs w:val="20"/>
        </w:rPr>
        <w:t xml:space="preserve">both athletic and </w:t>
      </w:r>
      <w:r w:rsidR="00701E06" w:rsidRPr="00AA330F">
        <w:rPr>
          <w:rFonts w:ascii="Times New Roman" w:hAnsi="Times New Roman"/>
          <w:sz w:val="20"/>
          <w:szCs w:val="20"/>
        </w:rPr>
        <w:t>clinical settings</w:t>
      </w:r>
      <w:r w:rsidR="00E2347D" w:rsidRPr="00AA330F">
        <w:rPr>
          <w:rFonts w:ascii="Times New Roman" w:hAnsi="Times New Roman"/>
          <w:sz w:val="20"/>
          <w:szCs w:val="20"/>
        </w:rPr>
        <w:t xml:space="preserve">.  </w:t>
      </w:r>
    </w:p>
    <w:p w14:paraId="7C89D365" w14:textId="77777777" w:rsidR="00095ECD" w:rsidRPr="00AA330F" w:rsidRDefault="00095ECD" w:rsidP="00CB48F4">
      <w:pPr>
        <w:spacing w:line="480" w:lineRule="auto"/>
        <w:jc w:val="both"/>
        <w:rPr>
          <w:rFonts w:ascii="Times New Roman" w:hAnsi="Times New Roman"/>
          <w:b/>
          <w:sz w:val="20"/>
          <w:szCs w:val="20"/>
        </w:rPr>
      </w:pPr>
    </w:p>
    <w:p w14:paraId="7C89D366" w14:textId="77777777" w:rsidR="00335B18" w:rsidRPr="00AA330F" w:rsidRDefault="00335B18" w:rsidP="00335B18">
      <w:pPr>
        <w:spacing w:line="480" w:lineRule="auto"/>
        <w:jc w:val="both"/>
        <w:rPr>
          <w:rFonts w:ascii="Times New Roman" w:hAnsi="Times New Roman"/>
          <w:b/>
          <w:sz w:val="20"/>
          <w:szCs w:val="20"/>
        </w:rPr>
      </w:pPr>
      <w:r w:rsidRPr="00AA330F">
        <w:rPr>
          <w:rFonts w:ascii="Times New Roman" w:hAnsi="Times New Roman"/>
          <w:b/>
          <w:sz w:val="20"/>
          <w:szCs w:val="20"/>
        </w:rPr>
        <w:t>ACKNOWLEDGEMENTS</w:t>
      </w:r>
    </w:p>
    <w:p w14:paraId="7C89D367" w14:textId="77777777" w:rsidR="00335B18" w:rsidRPr="00AA330F" w:rsidRDefault="00335B18" w:rsidP="00335B18">
      <w:pPr>
        <w:spacing w:line="480" w:lineRule="auto"/>
        <w:jc w:val="both"/>
        <w:rPr>
          <w:rFonts w:ascii="Times New Roman" w:hAnsi="Times New Roman"/>
          <w:sz w:val="20"/>
          <w:szCs w:val="20"/>
        </w:rPr>
      </w:pPr>
      <w:r w:rsidRPr="00AA330F">
        <w:rPr>
          <w:rFonts w:ascii="Times New Roman" w:hAnsi="Times New Roman"/>
          <w:sz w:val="20"/>
          <w:szCs w:val="20"/>
        </w:rPr>
        <w:t>No funding was received for this work.</w:t>
      </w:r>
    </w:p>
    <w:p w14:paraId="7C89D368" w14:textId="77777777" w:rsidR="00335B18" w:rsidRPr="00AA330F" w:rsidRDefault="00335B18" w:rsidP="00CB48F4">
      <w:pPr>
        <w:spacing w:line="480" w:lineRule="auto"/>
        <w:jc w:val="both"/>
        <w:rPr>
          <w:rFonts w:ascii="Times New Roman" w:hAnsi="Times New Roman"/>
          <w:b/>
          <w:sz w:val="20"/>
          <w:szCs w:val="20"/>
        </w:rPr>
      </w:pPr>
    </w:p>
    <w:p w14:paraId="7C89D369" w14:textId="77777777" w:rsidR="00CB48F4" w:rsidRPr="00AA330F" w:rsidRDefault="00CB48F4" w:rsidP="00CB48F4">
      <w:pPr>
        <w:spacing w:line="480" w:lineRule="auto"/>
        <w:jc w:val="both"/>
        <w:rPr>
          <w:rFonts w:ascii="Times New Roman" w:hAnsi="Times New Roman"/>
          <w:b/>
          <w:sz w:val="20"/>
          <w:szCs w:val="20"/>
        </w:rPr>
      </w:pPr>
      <w:r w:rsidRPr="00AA330F">
        <w:rPr>
          <w:rFonts w:ascii="Times New Roman" w:hAnsi="Times New Roman"/>
          <w:b/>
          <w:sz w:val="20"/>
          <w:szCs w:val="20"/>
        </w:rPr>
        <w:t xml:space="preserve">CONFLICTS OF INTEREST </w:t>
      </w:r>
    </w:p>
    <w:p w14:paraId="7C89D36A" w14:textId="77777777" w:rsidR="00D1108C" w:rsidRPr="00AA330F" w:rsidRDefault="006F3FA3" w:rsidP="00D1108C">
      <w:pPr>
        <w:spacing w:line="480" w:lineRule="auto"/>
        <w:jc w:val="both"/>
        <w:rPr>
          <w:rFonts w:ascii="Times New Roman" w:hAnsi="Times New Roman"/>
          <w:sz w:val="20"/>
          <w:szCs w:val="20"/>
        </w:rPr>
      </w:pPr>
      <w:r w:rsidRPr="00AA330F">
        <w:rPr>
          <w:rFonts w:ascii="Times New Roman" w:hAnsi="Times New Roman"/>
          <w:sz w:val="20"/>
          <w:szCs w:val="20"/>
        </w:rPr>
        <w:t>The authors declare that they have no conflict of interest</w:t>
      </w:r>
      <w:r w:rsidR="00D1108C" w:rsidRPr="00AA330F">
        <w:rPr>
          <w:rFonts w:ascii="Times New Roman" w:hAnsi="Times New Roman"/>
          <w:sz w:val="20"/>
          <w:szCs w:val="20"/>
        </w:rPr>
        <w:t xml:space="preserve">. </w:t>
      </w:r>
    </w:p>
    <w:p w14:paraId="7C89D36B" w14:textId="77777777" w:rsidR="006071AD" w:rsidRPr="00AA330F" w:rsidRDefault="006071AD" w:rsidP="002F43AD">
      <w:pPr>
        <w:tabs>
          <w:tab w:val="left" w:pos="0"/>
        </w:tabs>
        <w:spacing w:line="480" w:lineRule="auto"/>
        <w:rPr>
          <w:rFonts w:ascii="Times New Roman" w:hAnsi="Times New Roman"/>
          <w:b/>
          <w:sz w:val="20"/>
          <w:szCs w:val="20"/>
        </w:rPr>
      </w:pPr>
    </w:p>
    <w:p w14:paraId="7C89D36C" w14:textId="77777777" w:rsidR="00082835" w:rsidRPr="00AA330F" w:rsidRDefault="00082835" w:rsidP="002F43AD">
      <w:pPr>
        <w:tabs>
          <w:tab w:val="left" w:pos="0"/>
        </w:tabs>
        <w:spacing w:line="480" w:lineRule="auto"/>
        <w:rPr>
          <w:rFonts w:ascii="Times New Roman" w:hAnsi="Times New Roman"/>
          <w:b/>
          <w:sz w:val="20"/>
          <w:szCs w:val="20"/>
        </w:rPr>
      </w:pPr>
    </w:p>
    <w:p w14:paraId="7C89D36D" w14:textId="77777777" w:rsidR="00082835" w:rsidRPr="00AA330F" w:rsidRDefault="00082835" w:rsidP="002F43AD">
      <w:pPr>
        <w:tabs>
          <w:tab w:val="left" w:pos="0"/>
        </w:tabs>
        <w:spacing w:line="480" w:lineRule="auto"/>
        <w:rPr>
          <w:rFonts w:ascii="Times New Roman" w:hAnsi="Times New Roman"/>
          <w:b/>
          <w:sz w:val="20"/>
          <w:szCs w:val="20"/>
        </w:rPr>
      </w:pPr>
    </w:p>
    <w:p w14:paraId="7C89D36E" w14:textId="77777777" w:rsidR="00082835" w:rsidRPr="00AA330F" w:rsidRDefault="00082835" w:rsidP="002F43AD">
      <w:pPr>
        <w:tabs>
          <w:tab w:val="left" w:pos="0"/>
        </w:tabs>
        <w:spacing w:line="480" w:lineRule="auto"/>
        <w:rPr>
          <w:rFonts w:ascii="Times New Roman" w:hAnsi="Times New Roman"/>
          <w:b/>
          <w:sz w:val="20"/>
          <w:szCs w:val="20"/>
        </w:rPr>
      </w:pPr>
    </w:p>
    <w:p w14:paraId="7C89D36F" w14:textId="77777777" w:rsidR="00082835" w:rsidRPr="00AA330F" w:rsidRDefault="00082835" w:rsidP="002F43AD">
      <w:pPr>
        <w:tabs>
          <w:tab w:val="left" w:pos="0"/>
        </w:tabs>
        <w:spacing w:line="480" w:lineRule="auto"/>
        <w:rPr>
          <w:rFonts w:ascii="Times New Roman" w:hAnsi="Times New Roman"/>
          <w:b/>
          <w:sz w:val="20"/>
          <w:szCs w:val="20"/>
        </w:rPr>
      </w:pPr>
    </w:p>
    <w:p w14:paraId="7C89D370" w14:textId="77777777" w:rsidR="00082835" w:rsidRPr="00AA330F" w:rsidRDefault="00082835" w:rsidP="002F43AD">
      <w:pPr>
        <w:tabs>
          <w:tab w:val="left" w:pos="0"/>
        </w:tabs>
        <w:spacing w:line="480" w:lineRule="auto"/>
        <w:rPr>
          <w:rFonts w:ascii="Times New Roman" w:hAnsi="Times New Roman"/>
          <w:b/>
          <w:sz w:val="20"/>
          <w:szCs w:val="20"/>
        </w:rPr>
      </w:pPr>
    </w:p>
    <w:p w14:paraId="7C89D371" w14:textId="77777777" w:rsidR="00082835" w:rsidRPr="00AA330F" w:rsidRDefault="00082835" w:rsidP="002F43AD">
      <w:pPr>
        <w:tabs>
          <w:tab w:val="left" w:pos="0"/>
        </w:tabs>
        <w:spacing w:line="480" w:lineRule="auto"/>
        <w:rPr>
          <w:rFonts w:ascii="Times New Roman" w:hAnsi="Times New Roman"/>
          <w:b/>
          <w:sz w:val="20"/>
          <w:szCs w:val="20"/>
        </w:rPr>
      </w:pPr>
    </w:p>
    <w:p w14:paraId="7C89D372" w14:textId="77777777" w:rsidR="00082835" w:rsidRPr="00AA330F" w:rsidRDefault="00082835" w:rsidP="002F43AD">
      <w:pPr>
        <w:tabs>
          <w:tab w:val="left" w:pos="0"/>
        </w:tabs>
        <w:spacing w:line="480" w:lineRule="auto"/>
        <w:rPr>
          <w:rFonts w:ascii="Times New Roman" w:hAnsi="Times New Roman"/>
          <w:b/>
          <w:sz w:val="20"/>
          <w:szCs w:val="20"/>
        </w:rPr>
      </w:pPr>
    </w:p>
    <w:p w14:paraId="7C89D373" w14:textId="77777777" w:rsidR="00082835" w:rsidRPr="00AA330F" w:rsidRDefault="00082835" w:rsidP="002F43AD">
      <w:pPr>
        <w:tabs>
          <w:tab w:val="left" w:pos="0"/>
        </w:tabs>
        <w:spacing w:line="480" w:lineRule="auto"/>
        <w:rPr>
          <w:rFonts w:ascii="Times New Roman" w:hAnsi="Times New Roman"/>
          <w:b/>
          <w:sz w:val="20"/>
          <w:szCs w:val="20"/>
        </w:rPr>
      </w:pPr>
    </w:p>
    <w:p w14:paraId="7C89D374" w14:textId="77777777" w:rsidR="00082835" w:rsidRPr="00AA330F" w:rsidRDefault="00082835" w:rsidP="002F43AD">
      <w:pPr>
        <w:tabs>
          <w:tab w:val="left" w:pos="0"/>
        </w:tabs>
        <w:spacing w:line="480" w:lineRule="auto"/>
        <w:rPr>
          <w:rFonts w:ascii="Times New Roman" w:hAnsi="Times New Roman"/>
          <w:b/>
          <w:sz w:val="20"/>
          <w:szCs w:val="20"/>
        </w:rPr>
      </w:pPr>
    </w:p>
    <w:p w14:paraId="7C89D375" w14:textId="77777777" w:rsidR="00082835" w:rsidRPr="00AA330F" w:rsidRDefault="00082835" w:rsidP="002F43AD">
      <w:pPr>
        <w:tabs>
          <w:tab w:val="left" w:pos="0"/>
        </w:tabs>
        <w:spacing w:line="480" w:lineRule="auto"/>
        <w:rPr>
          <w:rFonts w:ascii="Times New Roman" w:hAnsi="Times New Roman"/>
          <w:b/>
          <w:sz w:val="20"/>
          <w:szCs w:val="20"/>
        </w:rPr>
      </w:pPr>
    </w:p>
    <w:p w14:paraId="7C89D376" w14:textId="77777777" w:rsidR="0066097B" w:rsidRPr="00AA330F" w:rsidRDefault="0066097B" w:rsidP="002F43AD">
      <w:pPr>
        <w:tabs>
          <w:tab w:val="left" w:pos="0"/>
        </w:tabs>
        <w:spacing w:line="480" w:lineRule="auto"/>
        <w:rPr>
          <w:rFonts w:ascii="Times New Roman" w:hAnsi="Times New Roman"/>
          <w:b/>
          <w:sz w:val="20"/>
          <w:szCs w:val="20"/>
        </w:rPr>
      </w:pPr>
    </w:p>
    <w:p w14:paraId="7C89D377" w14:textId="77777777" w:rsidR="0066097B" w:rsidRPr="00AA330F" w:rsidRDefault="0066097B" w:rsidP="002F43AD">
      <w:pPr>
        <w:tabs>
          <w:tab w:val="left" w:pos="0"/>
        </w:tabs>
        <w:spacing w:line="480" w:lineRule="auto"/>
        <w:rPr>
          <w:rFonts w:ascii="Times New Roman" w:hAnsi="Times New Roman"/>
          <w:b/>
          <w:sz w:val="20"/>
          <w:szCs w:val="20"/>
        </w:rPr>
      </w:pPr>
    </w:p>
    <w:p w14:paraId="7C89D378" w14:textId="77777777" w:rsidR="0066097B" w:rsidRPr="00AA330F" w:rsidRDefault="0066097B" w:rsidP="002F43AD">
      <w:pPr>
        <w:tabs>
          <w:tab w:val="left" w:pos="0"/>
        </w:tabs>
        <w:spacing w:line="480" w:lineRule="auto"/>
        <w:rPr>
          <w:rFonts w:ascii="Times New Roman" w:hAnsi="Times New Roman"/>
          <w:b/>
          <w:sz w:val="20"/>
          <w:szCs w:val="20"/>
        </w:rPr>
      </w:pPr>
    </w:p>
    <w:p w14:paraId="7C89D379" w14:textId="77777777" w:rsidR="0066097B" w:rsidRPr="00AA330F" w:rsidRDefault="0066097B" w:rsidP="002F43AD">
      <w:pPr>
        <w:tabs>
          <w:tab w:val="left" w:pos="0"/>
        </w:tabs>
        <w:spacing w:line="480" w:lineRule="auto"/>
        <w:rPr>
          <w:rFonts w:ascii="Times New Roman" w:hAnsi="Times New Roman"/>
          <w:b/>
          <w:sz w:val="20"/>
          <w:szCs w:val="20"/>
        </w:rPr>
      </w:pPr>
    </w:p>
    <w:p w14:paraId="7C89D37A" w14:textId="77777777" w:rsidR="0066097B" w:rsidRPr="00AA330F" w:rsidRDefault="0066097B" w:rsidP="002F43AD">
      <w:pPr>
        <w:tabs>
          <w:tab w:val="left" w:pos="0"/>
        </w:tabs>
        <w:spacing w:line="480" w:lineRule="auto"/>
        <w:rPr>
          <w:rFonts w:ascii="Times New Roman" w:hAnsi="Times New Roman"/>
          <w:b/>
          <w:sz w:val="20"/>
          <w:szCs w:val="20"/>
        </w:rPr>
      </w:pPr>
    </w:p>
    <w:p w14:paraId="7C89D37B" w14:textId="77777777" w:rsidR="0066097B" w:rsidRPr="00AA330F" w:rsidRDefault="0066097B" w:rsidP="002F43AD">
      <w:pPr>
        <w:tabs>
          <w:tab w:val="left" w:pos="0"/>
        </w:tabs>
        <w:spacing w:line="480" w:lineRule="auto"/>
        <w:rPr>
          <w:rFonts w:ascii="Times New Roman" w:hAnsi="Times New Roman"/>
          <w:b/>
          <w:sz w:val="20"/>
          <w:szCs w:val="20"/>
        </w:rPr>
      </w:pPr>
    </w:p>
    <w:p w14:paraId="7C89D37C" w14:textId="77777777" w:rsidR="00B80B05" w:rsidRPr="00AA330F" w:rsidRDefault="00B80B05" w:rsidP="002F43AD">
      <w:pPr>
        <w:tabs>
          <w:tab w:val="left" w:pos="0"/>
        </w:tabs>
        <w:spacing w:line="480" w:lineRule="auto"/>
        <w:rPr>
          <w:rFonts w:ascii="Times New Roman" w:hAnsi="Times New Roman"/>
          <w:b/>
          <w:sz w:val="20"/>
          <w:szCs w:val="20"/>
        </w:rPr>
      </w:pPr>
      <w:r w:rsidRPr="00AA330F">
        <w:rPr>
          <w:rFonts w:ascii="Times New Roman" w:hAnsi="Times New Roman"/>
          <w:b/>
          <w:sz w:val="20"/>
          <w:szCs w:val="20"/>
        </w:rPr>
        <w:lastRenderedPageBreak/>
        <w:t>REFERENCES</w:t>
      </w:r>
    </w:p>
    <w:p w14:paraId="7C89D37D" w14:textId="77777777" w:rsidR="002F43AD" w:rsidRPr="00AA330F" w:rsidRDefault="002F43AD" w:rsidP="00DF1132">
      <w:pPr>
        <w:autoSpaceDE w:val="0"/>
        <w:autoSpaceDN w:val="0"/>
        <w:adjustRightInd w:val="0"/>
        <w:spacing w:line="480" w:lineRule="auto"/>
        <w:ind w:firstLine="567"/>
        <w:jc w:val="both"/>
        <w:rPr>
          <w:rFonts w:ascii="Times New Roman" w:hAnsi="Times New Roman"/>
          <w:sz w:val="20"/>
          <w:szCs w:val="20"/>
        </w:rPr>
      </w:pPr>
      <w:r w:rsidRPr="00AA330F">
        <w:rPr>
          <w:rFonts w:ascii="Times New Roman" w:hAnsi="Times New Roman"/>
          <w:sz w:val="20"/>
          <w:szCs w:val="20"/>
          <w:lang w:val="da-DK"/>
        </w:rPr>
        <w:t xml:space="preserve">Avela J, Kyröläinen H, Komi PV (1999) </w:t>
      </w:r>
      <w:r w:rsidRPr="00AA330F">
        <w:rPr>
          <w:rFonts w:ascii="Times New Roman" w:hAnsi="Times New Roman"/>
          <w:sz w:val="20"/>
          <w:szCs w:val="20"/>
        </w:rPr>
        <w:t>Altered reflex sensitivity due to repeated and prolonged passive muscle stretching. J Appl Physiol 86:1283-1291</w:t>
      </w:r>
    </w:p>
    <w:p w14:paraId="7C89D37E" w14:textId="77777777" w:rsidR="00AA6EFB" w:rsidRPr="00AA330F" w:rsidRDefault="00AA6EFB" w:rsidP="00DF1132">
      <w:pPr>
        <w:autoSpaceDE w:val="0"/>
        <w:autoSpaceDN w:val="0"/>
        <w:adjustRightInd w:val="0"/>
        <w:spacing w:line="480" w:lineRule="auto"/>
        <w:ind w:firstLine="567"/>
        <w:jc w:val="both"/>
        <w:rPr>
          <w:rStyle w:val="highwire-cite-metadata-doi"/>
          <w:rFonts w:ascii="Times New Roman" w:hAnsi="Times New Roman"/>
          <w:sz w:val="20"/>
          <w:szCs w:val="20"/>
          <w:lang w:val="en"/>
        </w:rPr>
      </w:pPr>
      <w:r w:rsidRPr="00AA330F">
        <w:rPr>
          <w:rFonts w:ascii="Times New Roman" w:hAnsi="Times New Roman"/>
          <w:sz w:val="20"/>
          <w:szCs w:val="20"/>
        </w:rPr>
        <w:t>Avela J, Finni T, Liikavainio T, Niemela E, Komi PV</w:t>
      </w:r>
      <w:r w:rsidR="00243E89" w:rsidRPr="00AA330F">
        <w:rPr>
          <w:rFonts w:ascii="Times New Roman" w:hAnsi="Times New Roman"/>
          <w:sz w:val="20"/>
          <w:szCs w:val="20"/>
        </w:rPr>
        <w:t xml:space="preserve"> (2004)</w:t>
      </w:r>
      <w:r w:rsidRPr="00AA330F">
        <w:rPr>
          <w:rFonts w:ascii="Times New Roman" w:hAnsi="Times New Roman"/>
          <w:sz w:val="20"/>
          <w:szCs w:val="20"/>
        </w:rPr>
        <w:t xml:space="preserve"> Neural and mechanical responses of the triceps surae muscle group after 1 h of repeated fast passive stretches. J Appl Physiol</w:t>
      </w:r>
      <w:r w:rsidR="00243E89" w:rsidRPr="00AA330F">
        <w:rPr>
          <w:rFonts w:ascii="Times New Roman" w:hAnsi="Times New Roman"/>
          <w:sz w:val="20"/>
          <w:szCs w:val="20"/>
        </w:rPr>
        <w:t xml:space="preserve"> </w:t>
      </w:r>
      <w:r w:rsidRPr="00AA330F">
        <w:rPr>
          <w:rFonts w:ascii="Times New Roman" w:hAnsi="Times New Roman"/>
          <w:sz w:val="20"/>
          <w:szCs w:val="20"/>
        </w:rPr>
        <w:t>96</w:t>
      </w:r>
      <w:r w:rsidR="00243E89" w:rsidRPr="00AA330F">
        <w:rPr>
          <w:rFonts w:ascii="Times New Roman" w:hAnsi="Times New Roman"/>
          <w:sz w:val="20"/>
          <w:szCs w:val="20"/>
        </w:rPr>
        <w:t>:</w:t>
      </w:r>
      <w:r w:rsidRPr="00AA330F">
        <w:rPr>
          <w:rFonts w:ascii="Times New Roman" w:hAnsi="Times New Roman"/>
          <w:sz w:val="20"/>
          <w:szCs w:val="20"/>
        </w:rPr>
        <w:t>2325-</w:t>
      </w:r>
      <w:r w:rsidR="00243E89" w:rsidRPr="00AA330F">
        <w:rPr>
          <w:rFonts w:ascii="Times New Roman" w:hAnsi="Times New Roman"/>
          <w:sz w:val="20"/>
          <w:szCs w:val="20"/>
        </w:rPr>
        <w:t>23</w:t>
      </w:r>
      <w:r w:rsidRPr="00AA330F">
        <w:rPr>
          <w:rFonts w:ascii="Times New Roman" w:hAnsi="Times New Roman"/>
          <w:sz w:val="20"/>
          <w:szCs w:val="20"/>
        </w:rPr>
        <w:t>32.</w:t>
      </w:r>
      <w:r w:rsidR="00534653" w:rsidRPr="00AA330F">
        <w:rPr>
          <w:rFonts w:ascii="Times New Roman" w:hAnsi="Times New Roman"/>
          <w:sz w:val="20"/>
          <w:szCs w:val="20"/>
        </w:rPr>
        <w:t xml:space="preserve"> </w:t>
      </w:r>
      <w:r w:rsidR="00534653" w:rsidRPr="00AA330F">
        <w:rPr>
          <w:rStyle w:val="label"/>
          <w:rFonts w:ascii="Times New Roman" w:hAnsi="Times New Roman"/>
          <w:sz w:val="20"/>
          <w:szCs w:val="20"/>
          <w:lang w:val="en"/>
        </w:rPr>
        <w:t>doi:</w:t>
      </w:r>
      <w:r w:rsidR="00534653" w:rsidRPr="00AA330F">
        <w:rPr>
          <w:rStyle w:val="highwire-cite-metadata-doi"/>
          <w:rFonts w:ascii="Times New Roman" w:hAnsi="Times New Roman"/>
          <w:sz w:val="20"/>
          <w:szCs w:val="20"/>
          <w:lang w:val="en"/>
        </w:rPr>
        <w:t xml:space="preserve"> 10.1152/japplphysiol.01010.2003</w:t>
      </w:r>
    </w:p>
    <w:p w14:paraId="7C89D37F" w14:textId="77777777" w:rsidR="00F50BC4" w:rsidRPr="00AA330F" w:rsidRDefault="00F50BC4" w:rsidP="00DF1132">
      <w:pPr>
        <w:autoSpaceDE w:val="0"/>
        <w:autoSpaceDN w:val="0"/>
        <w:adjustRightInd w:val="0"/>
        <w:spacing w:line="480" w:lineRule="auto"/>
        <w:ind w:firstLine="567"/>
        <w:jc w:val="both"/>
        <w:rPr>
          <w:rFonts w:ascii="Times New Roman" w:hAnsi="Times New Roman"/>
          <w:sz w:val="20"/>
          <w:szCs w:val="20"/>
          <w:lang w:val="en"/>
        </w:rPr>
      </w:pPr>
      <w:r w:rsidRPr="00AA330F">
        <w:rPr>
          <w:rFonts w:ascii="Times New Roman" w:hAnsi="Times New Roman"/>
          <w:sz w:val="20"/>
          <w:szCs w:val="20"/>
        </w:rPr>
        <w:t>Balnave CD, Davey DF, Allen DG</w:t>
      </w:r>
      <w:r w:rsidR="00243E89" w:rsidRPr="00AA330F">
        <w:rPr>
          <w:rFonts w:ascii="Times New Roman" w:hAnsi="Times New Roman"/>
          <w:sz w:val="20"/>
          <w:szCs w:val="20"/>
        </w:rPr>
        <w:t xml:space="preserve"> (1997)</w:t>
      </w:r>
      <w:r w:rsidRPr="00AA330F">
        <w:rPr>
          <w:rFonts w:ascii="Times New Roman" w:hAnsi="Times New Roman"/>
          <w:sz w:val="20"/>
          <w:szCs w:val="20"/>
        </w:rPr>
        <w:t xml:space="preserve"> Distribution of sarcomere length and intracellular calcium in mouse skeletal muscle following stretch-induced injury. J Physiol</w:t>
      </w:r>
      <w:r w:rsidR="00243E89" w:rsidRPr="00AA330F">
        <w:rPr>
          <w:rFonts w:ascii="Times New Roman" w:hAnsi="Times New Roman"/>
          <w:sz w:val="20"/>
          <w:szCs w:val="20"/>
        </w:rPr>
        <w:t xml:space="preserve"> </w:t>
      </w:r>
      <w:r w:rsidRPr="00AA330F">
        <w:rPr>
          <w:rFonts w:ascii="Times New Roman" w:hAnsi="Times New Roman"/>
          <w:sz w:val="20"/>
          <w:szCs w:val="20"/>
        </w:rPr>
        <w:t>502</w:t>
      </w:r>
      <w:r w:rsidR="00243E89" w:rsidRPr="00AA330F">
        <w:rPr>
          <w:rFonts w:ascii="Times New Roman" w:hAnsi="Times New Roman"/>
          <w:sz w:val="20"/>
          <w:szCs w:val="20"/>
        </w:rPr>
        <w:t>:</w:t>
      </w:r>
      <w:r w:rsidRPr="00AA330F">
        <w:rPr>
          <w:rFonts w:ascii="Times New Roman" w:hAnsi="Times New Roman"/>
          <w:sz w:val="20"/>
          <w:szCs w:val="20"/>
        </w:rPr>
        <w:t>649-</w:t>
      </w:r>
      <w:r w:rsidR="00243E89" w:rsidRPr="00AA330F">
        <w:rPr>
          <w:rFonts w:ascii="Times New Roman" w:hAnsi="Times New Roman"/>
          <w:sz w:val="20"/>
          <w:szCs w:val="20"/>
        </w:rPr>
        <w:t>6</w:t>
      </w:r>
      <w:r w:rsidRPr="00AA330F">
        <w:rPr>
          <w:rFonts w:ascii="Times New Roman" w:hAnsi="Times New Roman"/>
          <w:sz w:val="20"/>
          <w:szCs w:val="20"/>
        </w:rPr>
        <w:t xml:space="preserve">59. </w:t>
      </w:r>
      <w:r w:rsidR="003F057C" w:rsidRPr="00AA330F">
        <w:rPr>
          <w:rFonts w:ascii="Times New Roman" w:hAnsi="Times New Roman"/>
          <w:sz w:val="20"/>
          <w:szCs w:val="20"/>
          <w:lang w:val="en"/>
        </w:rPr>
        <w:t>doi</w:t>
      </w:r>
      <w:r w:rsidR="0002455F" w:rsidRPr="00AA330F">
        <w:rPr>
          <w:rFonts w:ascii="Times New Roman" w:hAnsi="Times New Roman"/>
          <w:sz w:val="20"/>
          <w:szCs w:val="20"/>
          <w:lang w:val="en"/>
        </w:rPr>
        <w:t>: 10.1111/j.1469-7793.1997.649bj.x</w:t>
      </w:r>
    </w:p>
    <w:p w14:paraId="7C89D380" w14:textId="77777777" w:rsidR="00AA6EFB" w:rsidRPr="00AA330F" w:rsidRDefault="00AA6EFB" w:rsidP="00DF1132">
      <w:pPr>
        <w:autoSpaceDE w:val="0"/>
        <w:autoSpaceDN w:val="0"/>
        <w:adjustRightInd w:val="0"/>
        <w:spacing w:line="480" w:lineRule="auto"/>
        <w:ind w:firstLine="567"/>
        <w:jc w:val="both"/>
        <w:rPr>
          <w:rFonts w:ascii="Times New Roman" w:hAnsi="Times New Roman"/>
          <w:sz w:val="20"/>
          <w:szCs w:val="20"/>
          <w:lang w:val="en"/>
        </w:rPr>
      </w:pPr>
      <w:r w:rsidRPr="00AA330F">
        <w:rPr>
          <w:rFonts w:ascii="Times New Roman" w:hAnsi="Times New Roman"/>
          <w:sz w:val="20"/>
          <w:szCs w:val="20"/>
        </w:rPr>
        <w:t>Bassey EJ, Morgan K, Dallosso HM, Ebrahim SB</w:t>
      </w:r>
      <w:r w:rsidR="00243E89" w:rsidRPr="00AA330F">
        <w:rPr>
          <w:rFonts w:ascii="Times New Roman" w:hAnsi="Times New Roman"/>
          <w:sz w:val="20"/>
          <w:szCs w:val="20"/>
        </w:rPr>
        <w:t xml:space="preserve"> (1989)</w:t>
      </w:r>
      <w:r w:rsidRPr="00AA330F">
        <w:rPr>
          <w:rFonts w:ascii="Times New Roman" w:hAnsi="Times New Roman"/>
          <w:sz w:val="20"/>
          <w:szCs w:val="20"/>
        </w:rPr>
        <w:t xml:space="preserve"> Flexibility of the shoulder joint measured as range of abduction in a large representative sample of men and women over 65 years of age. Eur J Appl Physiol O</w:t>
      </w:r>
      <w:r w:rsidR="00243E89" w:rsidRPr="00AA330F">
        <w:rPr>
          <w:rFonts w:ascii="Times New Roman" w:hAnsi="Times New Roman"/>
          <w:sz w:val="20"/>
          <w:szCs w:val="20"/>
        </w:rPr>
        <w:t xml:space="preserve"> </w:t>
      </w:r>
      <w:r w:rsidRPr="00AA330F">
        <w:rPr>
          <w:rFonts w:ascii="Times New Roman" w:hAnsi="Times New Roman"/>
          <w:sz w:val="20"/>
          <w:szCs w:val="20"/>
        </w:rPr>
        <w:t>58</w:t>
      </w:r>
      <w:r w:rsidR="00243E89" w:rsidRPr="00AA330F">
        <w:rPr>
          <w:rFonts w:ascii="Times New Roman" w:hAnsi="Times New Roman"/>
          <w:sz w:val="20"/>
          <w:szCs w:val="20"/>
        </w:rPr>
        <w:t>:</w:t>
      </w:r>
      <w:r w:rsidRPr="00AA330F">
        <w:rPr>
          <w:rFonts w:ascii="Times New Roman" w:hAnsi="Times New Roman"/>
          <w:sz w:val="20"/>
          <w:szCs w:val="20"/>
        </w:rPr>
        <w:t>353-</w:t>
      </w:r>
      <w:r w:rsidR="00243E89" w:rsidRPr="00AA330F">
        <w:rPr>
          <w:rFonts w:ascii="Times New Roman" w:hAnsi="Times New Roman"/>
          <w:sz w:val="20"/>
          <w:szCs w:val="20"/>
        </w:rPr>
        <w:t>3</w:t>
      </w:r>
      <w:r w:rsidRPr="00AA330F">
        <w:rPr>
          <w:rFonts w:ascii="Times New Roman" w:hAnsi="Times New Roman"/>
          <w:sz w:val="20"/>
          <w:szCs w:val="20"/>
        </w:rPr>
        <w:t>60.</w:t>
      </w:r>
      <w:r w:rsidR="0002455F" w:rsidRPr="00AA330F">
        <w:rPr>
          <w:rFonts w:ascii="Times New Roman" w:hAnsi="Times New Roman"/>
          <w:sz w:val="20"/>
          <w:szCs w:val="20"/>
        </w:rPr>
        <w:t xml:space="preserve"> </w:t>
      </w:r>
      <w:r w:rsidR="003F057C" w:rsidRPr="00AA330F">
        <w:rPr>
          <w:rFonts w:ascii="Times New Roman" w:hAnsi="Times New Roman"/>
          <w:sz w:val="20"/>
          <w:szCs w:val="20"/>
          <w:lang w:val="en"/>
        </w:rPr>
        <w:t>doi</w:t>
      </w:r>
      <w:r w:rsidR="0002455F" w:rsidRPr="00AA330F">
        <w:rPr>
          <w:rFonts w:ascii="Times New Roman" w:hAnsi="Times New Roman"/>
          <w:sz w:val="20"/>
          <w:szCs w:val="20"/>
          <w:lang w:val="en"/>
        </w:rPr>
        <w:t>: 10.1007/BF00643509</w:t>
      </w:r>
    </w:p>
    <w:p w14:paraId="7C89D381" w14:textId="77777777" w:rsidR="00264865" w:rsidRPr="00AA330F" w:rsidRDefault="004654DA" w:rsidP="00DF1132">
      <w:pPr>
        <w:autoSpaceDE w:val="0"/>
        <w:autoSpaceDN w:val="0"/>
        <w:adjustRightInd w:val="0"/>
        <w:spacing w:line="480" w:lineRule="auto"/>
        <w:ind w:firstLine="567"/>
        <w:jc w:val="both"/>
        <w:rPr>
          <w:rFonts w:ascii="Times New Roman" w:hAnsi="Times New Roman"/>
          <w:bCs/>
          <w:sz w:val="20"/>
          <w:szCs w:val="20"/>
        </w:rPr>
      </w:pPr>
      <w:r w:rsidRPr="00AA330F">
        <w:rPr>
          <w:rFonts w:ascii="Times New Roman" w:hAnsi="Times New Roman"/>
          <w:bCs/>
          <w:sz w:val="20"/>
          <w:szCs w:val="20"/>
        </w:rPr>
        <w:t>Beaulieu JE</w:t>
      </w:r>
      <w:r w:rsidR="00243E89" w:rsidRPr="00AA330F">
        <w:rPr>
          <w:rFonts w:ascii="Times New Roman" w:hAnsi="Times New Roman"/>
          <w:bCs/>
          <w:sz w:val="20"/>
          <w:szCs w:val="20"/>
        </w:rPr>
        <w:t xml:space="preserve"> (1981)</w:t>
      </w:r>
      <w:r w:rsidRPr="00AA330F">
        <w:rPr>
          <w:rFonts w:ascii="Times New Roman" w:hAnsi="Times New Roman"/>
          <w:bCs/>
          <w:sz w:val="20"/>
          <w:szCs w:val="20"/>
        </w:rPr>
        <w:t xml:space="preserve"> Developing a stretching program. Phys</w:t>
      </w:r>
      <w:r w:rsidR="00E42CAC" w:rsidRPr="00AA330F">
        <w:rPr>
          <w:rFonts w:ascii="Times New Roman" w:hAnsi="Times New Roman"/>
          <w:bCs/>
          <w:sz w:val="20"/>
          <w:szCs w:val="20"/>
        </w:rPr>
        <w:t>ician</w:t>
      </w:r>
      <w:r w:rsidRPr="00AA330F">
        <w:rPr>
          <w:rFonts w:ascii="Times New Roman" w:hAnsi="Times New Roman"/>
          <w:bCs/>
          <w:sz w:val="20"/>
          <w:szCs w:val="20"/>
        </w:rPr>
        <w:t xml:space="preserve"> Sports</w:t>
      </w:r>
      <w:r w:rsidR="00E42CAC" w:rsidRPr="00AA330F">
        <w:rPr>
          <w:rFonts w:ascii="Times New Roman" w:hAnsi="Times New Roman"/>
          <w:bCs/>
          <w:sz w:val="20"/>
          <w:szCs w:val="20"/>
        </w:rPr>
        <w:t>m</w:t>
      </w:r>
      <w:r w:rsidRPr="00AA330F">
        <w:rPr>
          <w:rFonts w:ascii="Times New Roman" w:hAnsi="Times New Roman"/>
          <w:bCs/>
          <w:sz w:val="20"/>
          <w:szCs w:val="20"/>
        </w:rPr>
        <w:t>ed</w:t>
      </w:r>
      <w:r w:rsidR="00243E89" w:rsidRPr="00AA330F">
        <w:rPr>
          <w:rFonts w:ascii="Times New Roman" w:hAnsi="Times New Roman"/>
          <w:bCs/>
          <w:sz w:val="20"/>
          <w:szCs w:val="20"/>
        </w:rPr>
        <w:t xml:space="preserve"> </w:t>
      </w:r>
      <w:r w:rsidRPr="00AA330F">
        <w:rPr>
          <w:rFonts w:ascii="Times New Roman" w:hAnsi="Times New Roman"/>
          <w:bCs/>
          <w:sz w:val="20"/>
          <w:szCs w:val="20"/>
        </w:rPr>
        <w:t>9</w:t>
      </w:r>
      <w:r w:rsidR="00243E89" w:rsidRPr="00AA330F">
        <w:rPr>
          <w:rFonts w:ascii="Times New Roman" w:hAnsi="Times New Roman"/>
          <w:bCs/>
          <w:sz w:val="20"/>
          <w:szCs w:val="20"/>
        </w:rPr>
        <w:t>:</w:t>
      </w:r>
      <w:r w:rsidR="00B17E87" w:rsidRPr="00AA330F">
        <w:rPr>
          <w:rFonts w:ascii="Times New Roman" w:hAnsi="Times New Roman"/>
          <w:bCs/>
          <w:sz w:val="20"/>
          <w:szCs w:val="20"/>
        </w:rPr>
        <w:t>59-69</w:t>
      </w:r>
    </w:p>
    <w:p w14:paraId="7C89D382" w14:textId="77777777" w:rsidR="00A23B59" w:rsidRPr="00AA330F" w:rsidRDefault="00A23B59" w:rsidP="00DF1132">
      <w:pPr>
        <w:autoSpaceDE w:val="0"/>
        <w:autoSpaceDN w:val="0"/>
        <w:adjustRightInd w:val="0"/>
        <w:spacing w:line="480" w:lineRule="auto"/>
        <w:ind w:firstLine="567"/>
        <w:jc w:val="both"/>
        <w:rPr>
          <w:rFonts w:ascii="Times New Roman" w:hAnsi="Times New Roman"/>
          <w:sz w:val="20"/>
          <w:szCs w:val="20"/>
        </w:rPr>
      </w:pPr>
      <w:r w:rsidRPr="00AA330F">
        <w:rPr>
          <w:rFonts w:ascii="Times New Roman" w:hAnsi="Times New Roman"/>
          <w:sz w:val="20"/>
          <w:szCs w:val="20"/>
        </w:rPr>
        <w:t>Blazevich AJ, Cannavan D, Waugh C, Fath F, Miller S, Kay AD</w:t>
      </w:r>
      <w:r w:rsidR="00243E89" w:rsidRPr="00AA330F">
        <w:rPr>
          <w:rFonts w:ascii="Times New Roman" w:hAnsi="Times New Roman"/>
          <w:sz w:val="20"/>
          <w:szCs w:val="20"/>
        </w:rPr>
        <w:t xml:space="preserve"> (2012)</w:t>
      </w:r>
      <w:r w:rsidRPr="00AA330F">
        <w:rPr>
          <w:rFonts w:ascii="Times New Roman" w:hAnsi="Times New Roman"/>
          <w:sz w:val="20"/>
          <w:szCs w:val="20"/>
        </w:rPr>
        <w:t xml:space="preserve"> Neuromuscular factors influencing the maximum stretch limit of the human plantar flexors. </w:t>
      </w:r>
      <w:r w:rsidR="00AA6EFB" w:rsidRPr="00AA330F">
        <w:rPr>
          <w:rFonts w:ascii="Times New Roman" w:hAnsi="Times New Roman"/>
          <w:iCs/>
          <w:sz w:val="20"/>
          <w:szCs w:val="20"/>
        </w:rPr>
        <w:t>J Appl Physiol</w:t>
      </w:r>
      <w:r w:rsidR="00243E89" w:rsidRPr="00AA330F">
        <w:rPr>
          <w:rFonts w:ascii="Times New Roman" w:hAnsi="Times New Roman"/>
          <w:iCs/>
          <w:sz w:val="20"/>
          <w:szCs w:val="20"/>
        </w:rPr>
        <w:t xml:space="preserve"> </w:t>
      </w:r>
      <w:r w:rsidR="00AA6EFB" w:rsidRPr="00AA330F">
        <w:rPr>
          <w:rFonts w:ascii="Times New Roman" w:hAnsi="Times New Roman"/>
          <w:bCs/>
          <w:sz w:val="20"/>
          <w:szCs w:val="20"/>
        </w:rPr>
        <w:t>113</w:t>
      </w:r>
      <w:r w:rsidR="00243E89" w:rsidRPr="00AA330F">
        <w:rPr>
          <w:rFonts w:ascii="Times New Roman" w:hAnsi="Times New Roman"/>
          <w:bCs/>
          <w:sz w:val="20"/>
          <w:szCs w:val="20"/>
        </w:rPr>
        <w:t>:</w:t>
      </w:r>
      <w:r w:rsidR="00AA6EFB" w:rsidRPr="00AA330F">
        <w:rPr>
          <w:rFonts w:ascii="Times New Roman" w:hAnsi="Times New Roman"/>
          <w:sz w:val="20"/>
          <w:szCs w:val="20"/>
        </w:rPr>
        <w:t>1446-</w:t>
      </w:r>
      <w:r w:rsidR="00243E89" w:rsidRPr="00AA330F">
        <w:rPr>
          <w:rFonts w:ascii="Times New Roman" w:hAnsi="Times New Roman"/>
          <w:sz w:val="20"/>
          <w:szCs w:val="20"/>
        </w:rPr>
        <w:t>14</w:t>
      </w:r>
      <w:r w:rsidR="00AA6EFB" w:rsidRPr="00AA330F">
        <w:rPr>
          <w:rFonts w:ascii="Times New Roman" w:hAnsi="Times New Roman"/>
          <w:sz w:val="20"/>
          <w:szCs w:val="20"/>
        </w:rPr>
        <w:t>55.</w:t>
      </w:r>
      <w:r w:rsidR="0002455F" w:rsidRPr="00AA330F">
        <w:rPr>
          <w:rFonts w:ascii="Times New Roman" w:hAnsi="Times New Roman"/>
          <w:sz w:val="20"/>
          <w:szCs w:val="20"/>
        </w:rPr>
        <w:t xml:space="preserve"> doi: </w:t>
      </w:r>
      <w:r w:rsidR="003F057C" w:rsidRPr="00AA330F">
        <w:rPr>
          <w:rFonts w:ascii="Times New Roman" w:hAnsi="Times New Roman"/>
          <w:sz w:val="20"/>
          <w:szCs w:val="20"/>
        </w:rPr>
        <w:t>10.1152/japplphysiol.00882.2012</w:t>
      </w:r>
    </w:p>
    <w:p w14:paraId="7C89D383" w14:textId="77777777" w:rsidR="002F43AD" w:rsidRPr="00AA330F" w:rsidRDefault="002F43AD" w:rsidP="00DF1132">
      <w:pPr>
        <w:autoSpaceDE w:val="0"/>
        <w:autoSpaceDN w:val="0"/>
        <w:adjustRightInd w:val="0"/>
        <w:spacing w:line="480" w:lineRule="auto"/>
        <w:ind w:firstLine="567"/>
        <w:jc w:val="both"/>
        <w:rPr>
          <w:rFonts w:ascii="Times New Roman" w:hAnsi="Times New Roman"/>
          <w:sz w:val="20"/>
          <w:szCs w:val="20"/>
          <w:bdr w:val="none" w:sz="0" w:space="0" w:color="auto" w:frame="1"/>
          <w:lang w:val="en"/>
        </w:rPr>
      </w:pPr>
      <w:r w:rsidRPr="00AA330F">
        <w:rPr>
          <w:rFonts w:ascii="Times New Roman" w:hAnsi="Times New Roman"/>
          <w:sz w:val="20"/>
          <w:szCs w:val="20"/>
        </w:rPr>
        <w:t>Blazevich AJ, Cannavan D, Waugh C et al (2014) Range of motion, neuromechanical and architectural adaptations to plantar flexor stretch training in humans. J Appl Physiol 17:</w:t>
      </w:r>
      <w:r w:rsidRPr="00AA330F">
        <w:rPr>
          <w:rFonts w:ascii="Times New Roman" w:hAnsi="Times New Roman"/>
          <w:sz w:val="20"/>
          <w:szCs w:val="20"/>
          <w:bdr w:val="none" w:sz="0" w:space="0" w:color="auto" w:frame="1"/>
          <w:lang w:val="en"/>
        </w:rPr>
        <w:t>452-462. doi: 10.1152/japplphysiol.00204.2014</w:t>
      </w:r>
    </w:p>
    <w:p w14:paraId="7C89D384" w14:textId="77777777" w:rsidR="00724911" w:rsidRPr="00AA330F" w:rsidRDefault="00724911" w:rsidP="00DF1132">
      <w:pPr>
        <w:autoSpaceDE w:val="0"/>
        <w:autoSpaceDN w:val="0"/>
        <w:adjustRightInd w:val="0"/>
        <w:spacing w:line="480" w:lineRule="auto"/>
        <w:ind w:firstLine="567"/>
        <w:jc w:val="both"/>
        <w:rPr>
          <w:rFonts w:ascii="Times New Roman" w:hAnsi="Times New Roman"/>
          <w:sz w:val="20"/>
          <w:szCs w:val="20"/>
          <w:lang w:val="en"/>
        </w:rPr>
      </w:pPr>
      <w:r w:rsidRPr="00AA330F">
        <w:rPr>
          <w:rFonts w:ascii="Times New Roman" w:hAnsi="Times New Roman"/>
          <w:sz w:val="20"/>
          <w:szCs w:val="20"/>
        </w:rPr>
        <w:t>Butterfield  TA, Herzog W</w:t>
      </w:r>
      <w:r w:rsidR="00243E89" w:rsidRPr="00AA330F">
        <w:rPr>
          <w:rFonts w:ascii="Times New Roman" w:hAnsi="Times New Roman"/>
          <w:sz w:val="20"/>
          <w:szCs w:val="20"/>
        </w:rPr>
        <w:t xml:space="preserve"> (2006)</w:t>
      </w:r>
      <w:r w:rsidRPr="00AA330F">
        <w:rPr>
          <w:rFonts w:ascii="Times New Roman" w:hAnsi="Times New Roman"/>
          <w:sz w:val="20"/>
          <w:szCs w:val="20"/>
        </w:rPr>
        <w:t xml:space="preserve"> Effect of altering starting length and activation timing of muscle on fiber strain and muscle damage. </w:t>
      </w:r>
      <w:r w:rsidRPr="00AA330F">
        <w:rPr>
          <w:rFonts w:ascii="Times New Roman" w:hAnsi="Times New Roman"/>
          <w:iCs/>
          <w:sz w:val="20"/>
          <w:szCs w:val="20"/>
        </w:rPr>
        <w:t>J Appl Physiol</w:t>
      </w:r>
      <w:r w:rsidR="00243E89" w:rsidRPr="00AA330F">
        <w:rPr>
          <w:rFonts w:ascii="Times New Roman" w:hAnsi="Times New Roman"/>
          <w:iCs/>
          <w:sz w:val="20"/>
          <w:szCs w:val="20"/>
        </w:rPr>
        <w:t xml:space="preserve"> </w:t>
      </w:r>
      <w:r w:rsidRPr="00AA330F">
        <w:rPr>
          <w:rFonts w:ascii="Times New Roman" w:hAnsi="Times New Roman"/>
          <w:bCs/>
          <w:sz w:val="20"/>
          <w:szCs w:val="20"/>
        </w:rPr>
        <w:t>100</w:t>
      </w:r>
      <w:r w:rsidR="00243E89" w:rsidRPr="00AA330F">
        <w:rPr>
          <w:rFonts w:ascii="Times New Roman" w:hAnsi="Times New Roman"/>
          <w:bCs/>
          <w:sz w:val="20"/>
          <w:szCs w:val="20"/>
        </w:rPr>
        <w:t>:</w:t>
      </w:r>
      <w:r w:rsidRPr="00AA330F">
        <w:rPr>
          <w:rFonts w:ascii="Times New Roman" w:hAnsi="Times New Roman"/>
          <w:sz w:val="20"/>
          <w:szCs w:val="20"/>
        </w:rPr>
        <w:t>1489-</w:t>
      </w:r>
      <w:r w:rsidR="00243E89" w:rsidRPr="00AA330F">
        <w:rPr>
          <w:rFonts w:ascii="Times New Roman" w:hAnsi="Times New Roman"/>
          <w:sz w:val="20"/>
          <w:szCs w:val="20"/>
        </w:rPr>
        <w:t>14</w:t>
      </w:r>
      <w:r w:rsidRPr="00AA330F">
        <w:rPr>
          <w:rFonts w:ascii="Times New Roman" w:hAnsi="Times New Roman"/>
          <w:sz w:val="20"/>
          <w:szCs w:val="20"/>
        </w:rPr>
        <w:t>98.</w:t>
      </w:r>
      <w:r w:rsidR="0002455F" w:rsidRPr="00AA330F">
        <w:rPr>
          <w:rFonts w:ascii="Times New Roman" w:hAnsi="Times New Roman"/>
          <w:sz w:val="20"/>
          <w:szCs w:val="20"/>
        </w:rPr>
        <w:t xml:space="preserve"> </w:t>
      </w:r>
      <w:r w:rsidR="003F057C" w:rsidRPr="00AA330F">
        <w:rPr>
          <w:rFonts w:ascii="Times New Roman" w:hAnsi="Times New Roman"/>
          <w:sz w:val="20"/>
          <w:szCs w:val="20"/>
          <w:lang w:val="en"/>
        </w:rPr>
        <w:t>doi</w:t>
      </w:r>
      <w:r w:rsidR="0002455F" w:rsidRPr="00AA330F">
        <w:rPr>
          <w:rFonts w:ascii="Times New Roman" w:hAnsi="Times New Roman"/>
          <w:sz w:val="20"/>
          <w:szCs w:val="20"/>
          <w:lang w:val="en"/>
        </w:rPr>
        <w:t>: 10.1152/japplphysiol.00524.2005</w:t>
      </w:r>
    </w:p>
    <w:p w14:paraId="7C89D385" w14:textId="77777777" w:rsidR="00BB05B7" w:rsidRPr="00AA330F" w:rsidRDefault="00BB05B7" w:rsidP="00DF1132">
      <w:pPr>
        <w:autoSpaceDE w:val="0"/>
        <w:autoSpaceDN w:val="0"/>
        <w:adjustRightInd w:val="0"/>
        <w:spacing w:line="480" w:lineRule="auto"/>
        <w:ind w:firstLine="567"/>
        <w:jc w:val="both"/>
        <w:rPr>
          <w:rFonts w:ascii="Times New Roman" w:hAnsi="Times New Roman"/>
          <w:sz w:val="20"/>
          <w:szCs w:val="20"/>
        </w:rPr>
      </w:pPr>
      <w:r w:rsidRPr="00AA330F">
        <w:rPr>
          <w:rFonts w:ascii="Times New Roman" w:hAnsi="Times New Roman"/>
          <w:sz w:val="20"/>
          <w:szCs w:val="20"/>
        </w:rPr>
        <w:t>Cresswell AG, Loscher WN, Thorstensson A (1995) Influence of gastrocnemius muscle length on triceps surae torque development and electromyographic activity in man. Exp Brain Res. 105:283-290.</w:t>
      </w:r>
      <w:r w:rsidR="00007498" w:rsidRPr="00AA330F">
        <w:rPr>
          <w:rFonts w:ascii="Times New Roman" w:hAnsi="Times New Roman"/>
          <w:sz w:val="20"/>
          <w:szCs w:val="20"/>
        </w:rPr>
        <w:t xml:space="preserve"> doi: 10.1007/BF00240964</w:t>
      </w:r>
      <w:r w:rsidRPr="00AA330F">
        <w:rPr>
          <w:rFonts w:ascii="Times New Roman" w:hAnsi="Times New Roman"/>
          <w:sz w:val="20"/>
          <w:szCs w:val="20"/>
        </w:rPr>
        <w:t xml:space="preserve"> </w:t>
      </w:r>
    </w:p>
    <w:p w14:paraId="7C89D386" w14:textId="77777777" w:rsidR="00AA6EFB" w:rsidRPr="00AA330F" w:rsidRDefault="00AA6EFB" w:rsidP="00DF1132">
      <w:pPr>
        <w:autoSpaceDE w:val="0"/>
        <w:autoSpaceDN w:val="0"/>
        <w:adjustRightInd w:val="0"/>
        <w:spacing w:line="480" w:lineRule="auto"/>
        <w:ind w:firstLine="567"/>
        <w:jc w:val="both"/>
        <w:rPr>
          <w:rFonts w:ascii="Times New Roman" w:hAnsi="Times New Roman"/>
          <w:sz w:val="20"/>
          <w:szCs w:val="20"/>
          <w:lang w:val="en"/>
        </w:rPr>
      </w:pPr>
      <w:r w:rsidRPr="00AA330F">
        <w:rPr>
          <w:rFonts w:ascii="Times New Roman" w:hAnsi="Times New Roman"/>
          <w:sz w:val="20"/>
          <w:szCs w:val="20"/>
        </w:rPr>
        <w:t>Duffin AC, Donaghue KC, Potter M et al</w:t>
      </w:r>
      <w:r w:rsidR="00243E89" w:rsidRPr="00AA330F">
        <w:rPr>
          <w:rFonts w:ascii="Times New Roman" w:hAnsi="Times New Roman"/>
          <w:sz w:val="20"/>
          <w:szCs w:val="20"/>
        </w:rPr>
        <w:t xml:space="preserve"> (1999)</w:t>
      </w:r>
      <w:r w:rsidRPr="00AA330F">
        <w:rPr>
          <w:rFonts w:ascii="Times New Roman" w:hAnsi="Times New Roman"/>
          <w:sz w:val="20"/>
          <w:szCs w:val="20"/>
        </w:rPr>
        <w:t xml:space="preserve"> Limited joint mobility in the hands and feet of adolescents with Type 1 diabetes mellitus. Diabet Med</w:t>
      </w:r>
      <w:r w:rsidR="00243E89" w:rsidRPr="00AA330F">
        <w:rPr>
          <w:rFonts w:ascii="Times New Roman" w:hAnsi="Times New Roman"/>
          <w:sz w:val="20"/>
          <w:szCs w:val="20"/>
        </w:rPr>
        <w:t xml:space="preserve"> </w:t>
      </w:r>
      <w:r w:rsidRPr="00AA330F">
        <w:rPr>
          <w:rFonts w:ascii="Times New Roman" w:hAnsi="Times New Roman"/>
          <w:sz w:val="20"/>
          <w:szCs w:val="20"/>
        </w:rPr>
        <w:t>16</w:t>
      </w:r>
      <w:r w:rsidR="00243E89" w:rsidRPr="00AA330F">
        <w:rPr>
          <w:rFonts w:ascii="Times New Roman" w:hAnsi="Times New Roman"/>
          <w:sz w:val="20"/>
          <w:szCs w:val="20"/>
        </w:rPr>
        <w:t>:</w:t>
      </w:r>
      <w:r w:rsidRPr="00AA330F">
        <w:rPr>
          <w:rFonts w:ascii="Times New Roman" w:hAnsi="Times New Roman"/>
          <w:sz w:val="20"/>
          <w:szCs w:val="20"/>
        </w:rPr>
        <w:t>125-</w:t>
      </w:r>
      <w:r w:rsidR="00243E89" w:rsidRPr="00AA330F">
        <w:rPr>
          <w:rFonts w:ascii="Times New Roman" w:hAnsi="Times New Roman"/>
          <w:sz w:val="20"/>
          <w:szCs w:val="20"/>
        </w:rPr>
        <w:t>1</w:t>
      </w:r>
      <w:r w:rsidRPr="00AA330F">
        <w:rPr>
          <w:rFonts w:ascii="Times New Roman" w:hAnsi="Times New Roman"/>
          <w:sz w:val="20"/>
          <w:szCs w:val="20"/>
        </w:rPr>
        <w:t>30.</w:t>
      </w:r>
      <w:r w:rsidR="0002455F" w:rsidRPr="00AA330F">
        <w:rPr>
          <w:rFonts w:ascii="Times New Roman" w:hAnsi="Times New Roman"/>
          <w:sz w:val="20"/>
          <w:szCs w:val="20"/>
        </w:rPr>
        <w:t xml:space="preserve"> </w:t>
      </w:r>
      <w:r w:rsidR="003F057C" w:rsidRPr="00AA330F">
        <w:rPr>
          <w:rFonts w:ascii="Times New Roman" w:hAnsi="Times New Roman"/>
          <w:sz w:val="20"/>
          <w:szCs w:val="20"/>
          <w:lang w:val="en"/>
        </w:rPr>
        <w:t>doi</w:t>
      </w:r>
      <w:r w:rsidR="0002455F" w:rsidRPr="00AA330F">
        <w:rPr>
          <w:rFonts w:ascii="Times New Roman" w:hAnsi="Times New Roman"/>
          <w:sz w:val="20"/>
          <w:szCs w:val="20"/>
          <w:lang w:val="en"/>
        </w:rPr>
        <w:t>: 10.1046/j.1464-5491.1999.00030.x</w:t>
      </w:r>
    </w:p>
    <w:p w14:paraId="7C89D387" w14:textId="77777777" w:rsidR="00FA2F9E" w:rsidRPr="00AA330F" w:rsidRDefault="00AA6EFB" w:rsidP="00DF1132">
      <w:pPr>
        <w:autoSpaceDE w:val="0"/>
        <w:autoSpaceDN w:val="0"/>
        <w:adjustRightInd w:val="0"/>
        <w:spacing w:line="480" w:lineRule="auto"/>
        <w:ind w:firstLine="567"/>
        <w:jc w:val="both"/>
        <w:rPr>
          <w:rFonts w:ascii="Times New Roman" w:hAnsi="Times New Roman"/>
          <w:bCs/>
          <w:sz w:val="20"/>
          <w:szCs w:val="20"/>
        </w:rPr>
      </w:pPr>
      <w:r w:rsidRPr="00AA330F">
        <w:rPr>
          <w:rFonts w:ascii="Times New Roman" w:hAnsi="Times New Roman"/>
          <w:bCs/>
          <w:sz w:val="20"/>
          <w:szCs w:val="20"/>
        </w:rPr>
        <w:t>Funk DC, Swank AM, Mikla BM, Fagan TA, Farr BK</w:t>
      </w:r>
      <w:r w:rsidR="00243E89" w:rsidRPr="00AA330F">
        <w:rPr>
          <w:rFonts w:ascii="Times New Roman" w:hAnsi="Times New Roman"/>
          <w:bCs/>
          <w:sz w:val="20"/>
          <w:szCs w:val="20"/>
        </w:rPr>
        <w:t xml:space="preserve"> (2003)</w:t>
      </w:r>
      <w:r w:rsidRPr="00AA330F">
        <w:rPr>
          <w:rFonts w:ascii="Times New Roman" w:hAnsi="Times New Roman"/>
          <w:bCs/>
          <w:sz w:val="20"/>
          <w:szCs w:val="20"/>
        </w:rPr>
        <w:t xml:space="preserve"> Impact of prior exercise on hamstring flexibility: a comparison of proprioceptive neuromuscular facilitation and static stretching. J Strength Cond Res</w:t>
      </w:r>
      <w:r w:rsidR="00243E89" w:rsidRPr="00AA330F">
        <w:rPr>
          <w:rFonts w:ascii="Times New Roman" w:hAnsi="Times New Roman"/>
          <w:bCs/>
          <w:sz w:val="20"/>
          <w:szCs w:val="20"/>
        </w:rPr>
        <w:t xml:space="preserve"> </w:t>
      </w:r>
      <w:r w:rsidRPr="00AA330F">
        <w:rPr>
          <w:rFonts w:ascii="Times New Roman" w:hAnsi="Times New Roman"/>
          <w:bCs/>
          <w:sz w:val="20"/>
          <w:szCs w:val="20"/>
        </w:rPr>
        <w:t>17</w:t>
      </w:r>
      <w:r w:rsidR="00243E89" w:rsidRPr="00AA330F">
        <w:rPr>
          <w:rFonts w:ascii="Times New Roman" w:hAnsi="Times New Roman"/>
          <w:bCs/>
          <w:sz w:val="20"/>
          <w:szCs w:val="20"/>
        </w:rPr>
        <w:t>:</w:t>
      </w:r>
      <w:r w:rsidRPr="00AA330F">
        <w:rPr>
          <w:rFonts w:ascii="Times New Roman" w:hAnsi="Times New Roman"/>
          <w:bCs/>
          <w:sz w:val="20"/>
          <w:szCs w:val="20"/>
        </w:rPr>
        <w:t>489-</w:t>
      </w:r>
      <w:r w:rsidR="00243E89" w:rsidRPr="00AA330F">
        <w:rPr>
          <w:rFonts w:ascii="Times New Roman" w:hAnsi="Times New Roman"/>
          <w:bCs/>
          <w:sz w:val="20"/>
          <w:szCs w:val="20"/>
        </w:rPr>
        <w:t>4</w:t>
      </w:r>
      <w:r w:rsidR="00B17E87" w:rsidRPr="00AA330F">
        <w:rPr>
          <w:rFonts w:ascii="Times New Roman" w:hAnsi="Times New Roman"/>
          <w:bCs/>
          <w:sz w:val="20"/>
          <w:szCs w:val="20"/>
        </w:rPr>
        <w:t>92</w:t>
      </w:r>
    </w:p>
    <w:p w14:paraId="7C89D388" w14:textId="77777777" w:rsidR="00AA6EFB" w:rsidRPr="00AA330F" w:rsidRDefault="00FA2F9E" w:rsidP="00DF1132">
      <w:pPr>
        <w:autoSpaceDE w:val="0"/>
        <w:autoSpaceDN w:val="0"/>
        <w:adjustRightInd w:val="0"/>
        <w:spacing w:line="480" w:lineRule="auto"/>
        <w:ind w:firstLine="567"/>
        <w:jc w:val="both"/>
        <w:rPr>
          <w:rFonts w:ascii="Times New Roman" w:hAnsi="Times New Roman"/>
          <w:bCs/>
          <w:sz w:val="20"/>
          <w:szCs w:val="20"/>
          <w:lang w:val="en"/>
        </w:rPr>
      </w:pPr>
      <w:r w:rsidRPr="00AA330F">
        <w:rPr>
          <w:rFonts w:ascii="Times New Roman" w:hAnsi="Times New Roman"/>
          <w:bCs/>
          <w:sz w:val="20"/>
          <w:szCs w:val="20"/>
        </w:rPr>
        <w:lastRenderedPageBreak/>
        <w:t>Herda TJ, Costa PB, Walter AA, Ryan ED, Cramer JT</w:t>
      </w:r>
      <w:r w:rsidR="00243E89" w:rsidRPr="00AA330F">
        <w:rPr>
          <w:rFonts w:ascii="Times New Roman" w:hAnsi="Times New Roman"/>
          <w:bCs/>
          <w:sz w:val="20"/>
          <w:szCs w:val="20"/>
        </w:rPr>
        <w:t xml:space="preserve"> (2014)</w:t>
      </w:r>
      <w:r w:rsidRPr="00AA330F">
        <w:rPr>
          <w:rFonts w:ascii="Times New Roman" w:hAnsi="Times New Roman"/>
          <w:bCs/>
          <w:sz w:val="20"/>
          <w:szCs w:val="20"/>
        </w:rPr>
        <w:t xml:space="preserve"> The time course of the effects of constant-angle and constant-torque stretching on the muscle–tendon unit. Scand J Med Sci Sports</w:t>
      </w:r>
      <w:r w:rsidR="00243E89" w:rsidRPr="00AA330F">
        <w:rPr>
          <w:rFonts w:ascii="Times New Roman" w:hAnsi="Times New Roman"/>
          <w:bCs/>
          <w:sz w:val="20"/>
          <w:szCs w:val="20"/>
        </w:rPr>
        <w:t xml:space="preserve"> </w:t>
      </w:r>
      <w:r w:rsidRPr="00AA330F">
        <w:rPr>
          <w:rFonts w:ascii="Times New Roman" w:hAnsi="Times New Roman"/>
          <w:bCs/>
          <w:sz w:val="20"/>
          <w:szCs w:val="20"/>
        </w:rPr>
        <w:t>24</w:t>
      </w:r>
      <w:r w:rsidR="00243E89" w:rsidRPr="00AA330F">
        <w:rPr>
          <w:rFonts w:ascii="Times New Roman" w:hAnsi="Times New Roman"/>
          <w:bCs/>
          <w:sz w:val="20"/>
          <w:szCs w:val="20"/>
        </w:rPr>
        <w:t>:</w:t>
      </w:r>
      <w:r w:rsidRPr="00AA330F">
        <w:rPr>
          <w:rFonts w:ascii="Times New Roman" w:hAnsi="Times New Roman"/>
          <w:bCs/>
          <w:sz w:val="20"/>
          <w:szCs w:val="20"/>
        </w:rPr>
        <w:t>62-</w:t>
      </w:r>
      <w:r w:rsidR="00243E89" w:rsidRPr="00AA330F">
        <w:rPr>
          <w:rFonts w:ascii="Times New Roman" w:hAnsi="Times New Roman"/>
          <w:bCs/>
          <w:sz w:val="20"/>
          <w:szCs w:val="20"/>
        </w:rPr>
        <w:t>6</w:t>
      </w:r>
      <w:r w:rsidRPr="00AA330F">
        <w:rPr>
          <w:rFonts w:ascii="Times New Roman" w:hAnsi="Times New Roman"/>
          <w:bCs/>
          <w:sz w:val="20"/>
          <w:szCs w:val="20"/>
        </w:rPr>
        <w:t>7.</w:t>
      </w:r>
      <w:r w:rsidR="00991F02" w:rsidRPr="00AA330F">
        <w:rPr>
          <w:rFonts w:ascii="Times New Roman" w:hAnsi="Times New Roman"/>
          <w:bCs/>
          <w:sz w:val="20"/>
          <w:szCs w:val="20"/>
        </w:rPr>
        <w:t xml:space="preserve"> </w:t>
      </w:r>
      <w:r w:rsidR="003F057C" w:rsidRPr="00AA330F">
        <w:rPr>
          <w:rFonts w:ascii="Times New Roman" w:hAnsi="Times New Roman"/>
          <w:bCs/>
          <w:sz w:val="20"/>
          <w:szCs w:val="20"/>
          <w:lang w:val="en"/>
        </w:rPr>
        <w:t>doi</w:t>
      </w:r>
      <w:r w:rsidR="00991F02" w:rsidRPr="00AA330F">
        <w:rPr>
          <w:rFonts w:ascii="Times New Roman" w:hAnsi="Times New Roman"/>
          <w:bCs/>
          <w:sz w:val="20"/>
          <w:szCs w:val="20"/>
          <w:lang w:val="en"/>
        </w:rPr>
        <w:t>: 10.1111/j.1600-0838.2012.01492.x</w:t>
      </w:r>
    </w:p>
    <w:p w14:paraId="7C89D389" w14:textId="77777777" w:rsidR="00AA6EFB" w:rsidRPr="00AA330F" w:rsidRDefault="00AA6EFB" w:rsidP="00DF1132">
      <w:pPr>
        <w:autoSpaceDE w:val="0"/>
        <w:autoSpaceDN w:val="0"/>
        <w:adjustRightInd w:val="0"/>
        <w:spacing w:line="480" w:lineRule="auto"/>
        <w:ind w:firstLine="567"/>
        <w:jc w:val="both"/>
        <w:rPr>
          <w:rFonts w:ascii="Times New Roman" w:hAnsi="Times New Roman"/>
          <w:bCs/>
          <w:sz w:val="20"/>
          <w:szCs w:val="20"/>
          <w:lang w:val="en"/>
        </w:rPr>
      </w:pPr>
      <w:r w:rsidRPr="00AA330F">
        <w:rPr>
          <w:rFonts w:ascii="Times New Roman" w:hAnsi="Times New Roman"/>
          <w:bCs/>
          <w:sz w:val="20"/>
          <w:szCs w:val="20"/>
        </w:rPr>
        <w:t>Hindle KB, Whitcomb TJ, Briggs WO, Hong J</w:t>
      </w:r>
      <w:r w:rsidR="00243E89" w:rsidRPr="00AA330F">
        <w:rPr>
          <w:rFonts w:ascii="Times New Roman" w:hAnsi="Times New Roman"/>
          <w:bCs/>
          <w:sz w:val="20"/>
          <w:szCs w:val="20"/>
        </w:rPr>
        <w:t xml:space="preserve"> (2012)</w:t>
      </w:r>
      <w:r w:rsidRPr="00AA330F">
        <w:rPr>
          <w:rFonts w:ascii="Times New Roman" w:hAnsi="Times New Roman"/>
          <w:bCs/>
          <w:sz w:val="20"/>
          <w:szCs w:val="20"/>
        </w:rPr>
        <w:t xml:space="preserve"> Proprioceptive neuromuscular facilitation (PNF): Its mechanisms and effects on range of motion and muscular function. J Hum Kinet</w:t>
      </w:r>
      <w:r w:rsidR="00243E89" w:rsidRPr="00AA330F">
        <w:rPr>
          <w:rFonts w:ascii="Times New Roman" w:hAnsi="Times New Roman"/>
          <w:bCs/>
          <w:sz w:val="20"/>
          <w:szCs w:val="20"/>
        </w:rPr>
        <w:t xml:space="preserve"> </w:t>
      </w:r>
      <w:r w:rsidRPr="00AA330F">
        <w:rPr>
          <w:rFonts w:ascii="Times New Roman" w:hAnsi="Times New Roman"/>
          <w:bCs/>
          <w:sz w:val="20"/>
          <w:szCs w:val="20"/>
        </w:rPr>
        <w:t>31</w:t>
      </w:r>
      <w:r w:rsidR="00243E89" w:rsidRPr="00AA330F">
        <w:rPr>
          <w:rFonts w:ascii="Times New Roman" w:hAnsi="Times New Roman"/>
          <w:bCs/>
          <w:sz w:val="20"/>
          <w:szCs w:val="20"/>
        </w:rPr>
        <w:t>:</w:t>
      </w:r>
      <w:r w:rsidRPr="00AA330F">
        <w:rPr>
          <w:rFonts w:ascii="Times New Roman" w:hAnsi="Times New Roman"/>
          <w:bCs/>
          <w:sz w:val="20"/>
          <w:szCs w:val="20"/>
        </w:rPr>
        <w:t>105-</w:t>
      </w:r>
      <w:r w:rsidR="00243E89" w:rsidRPr="00AA330F">
        <w:rPr>
          <w:rFonts w:ascii="Times New Roman" w:hAnsi="Times New Roman"/>
          <w:bCs/>
          <w:sz w:val="20"/>
          <w:szCs w:val="20"/>
        </w:rPr>
        <w:t>1</w:t>
      </w:r>
      <w:r w:rsidRPr="00AA330F">
        <w:rPr>
          <w:rFonts w:ascii="Times New Roman" w:hAnsi="Times New Roman"/>
          <w:bCs/>
          <w:sz w:val="20"/>
          <w:szCs w:val="20"/>
        </w:rPr>
        <w:t>13.</w:t>
      </w:r>
      <w:r w:rsidR="00991F02" w:rsidRPr="00AA330F">
        <w:rPr>
          <w:rFonts w:ascii="Times New Roman" w:hAnsi="Times New Roman"/>
          <w:bCs/>
          <w:sz w:val="20"/>
          <w:szCs w:val="20"/>
        </w:rPr>
        <w:t xml:space="preserve"> </w:t>
      </w:r>
      <w:r w:rsidR="003F057C" w:rsidRPr="00AA330F">
        <w:rPr>
          <w:rFonts w:ascii="Times New Roman" w:hAnsi="Times New Roman"/>
          <w:bCs/>
          <w:sz w:val="20"/>
          <w:szCs w:val="20"/>
          <w:lang w:val="en"/>
        </w:rPr>
        <w:t>doi</w:t>
      </w:r>
      <w:r w:rsidR="00991F02" w:rsidRPr="00AA330F">
        <w:rPr>
          <w:rFonts w:ascii="Times New Roman" w:hAnsi="Times New Roman"/>
          <w:bCs/>
          <w:sz w:val="20"/>
          <w:szCs w:val="20"/>
          <w:lang w:val="en"/>
        </w:rPr>
        <w:t>: 10.2478/v10078-012-0011-y</w:t>
      </w:r>
    </w:p>
    <w:p w14:paraId="7C89D38A" w14:textId="77777777" w:rsidR="00384BFB" w:rsidRPr="00AA330F" w:rsidRDefault="00384BFB" w:rsidP="00DF1132">
      <w:pPr>
        <w:autoSpaceDE w:val="0"/>
        <w:autoSpaceDN w:val="0"/>
        <w:adjustRightInd w:val="0"/>
        <w:spacing w:line="480" w:lineRule="auto"/>
        <w:ind w:firstLine="567"/>
        <w:jc w:val="both"/>
        <w:rPr>
          <w:rFonts w:ascii="Times New Roman" w:hAnsi="Times New Roman"/>
          <w:sz w:val="20"/>
          <w:szCs w:val="20"/>
        </w:rPr>
      </w:pPr>
      <w:r w:rsidRPr="00AA330F">
        <w:rPr>
          <w:rFonts w:ascii="Times New Roman" w:hAnsi="Times New Roman"/>
          <w:sz w:val="20"/>
          <w:szCs w:val="20"/>
        </w:rPr>
        <w:t>Karamanidis K, Stafilidis S, DeMonte G, Morey-Klapsing G, Bruggemann G, Arampatzis A (2005) Inevitable joint angular rotation affects muscle architecture during isometric contraction.  J Electromyogr Kines 15:608-616. doi: 10.1016/j.jelekin.2005.02.001</w:t>
      </w:r>
    </w:p>
    <w:p w14:paraId="7C89D38B" w14:textId="77777777" w:rsidR="00AA6EFB" w:rsidRPr="00AA330F" w:rsidRDefault="00AA6EFB" w:rsidP="00DF1132">
      <w:pPr>
        <w:autoSpaceDE w:val="0"/>
        <w:autoSpaceDN w:val="0"/>
        <w:adjustRightInd w:val="0"/>
        <w:spacing w:line="480" w:lineRule="auto"/>
        <w:ind w:firstLine="567"/>
        <w:jc w:val="both"/>
        <w:rPr>
          <w:rFonts w:ascii="Times New Roman" w:hAnsi="Times New Roman"/>
          <w:sz w:val="20"/>
          <w:szCs w:val="20"/>
        </w:rPr>
      </w:pPr>
      <w:r w:rsidRPr="00AA330F">
        <w:rPr>
          <w:rFonts w:ascii="Times New Roman" w:hAnsi="Times New Roman"/>
          <w:sz w:val="20"/>
          <w:szCs w:val="20"/>
        </w:rPr>
        <w:t>Kawakami Y, Ichinose Y, Fukunaga T</w:t>
      </w:r>
      <w:r w:rsidR="00243E89" w:rsidRPr="00AA330F">
        <w:rPr>
          <w:rFonts w:ascii="Times New Roman" w:hAnsi="Times New Roman"/>
          <w:sz w:val="20"/>
          <w:szCs w:val="20"/>
        </w:rPr>
        <w:t xml:space="preserve"> (1998)</w:t>
      </w:r>
      <w:r w:rsidRPr="00AA330F">
        <w:rPr>
          <w:rFonts w:ascii="Times New Roman" w:hAnsi="Times New Roman"/>
          <w:sz w:val="20"/>
          <w:szCs w:val="20"/>
        </w:rPr>
        <w:t xml:space="preserve"> Architectural and functional features of human triceps surae muscles during contraction. J Appl Physiol</w:t>
      </w:r>
      <w:r w:rsidR="00243E89" w:rsidRPr="00AA330F">
        <w:rPr>
          <w:rFonts w:ascii="Times New Roman" w:hAnsi="Times New Roman"/>
          <w:sz w:val="20"/>
          <w:szCs w:val="20"/>
        </w:rPr>
        <w:t xml:space="preserve"> </w:t>
      </w:r>
      <w:r w:rsidRPr="00AA330F">
        <w:rPr>
          <w:rFonts w:ascii="Times New Roman" w:hAnsi="Times New Roman"/>
          <w:sz w:val="20"/>
          <w:szCs w:val="20"/>
        </w:rPr>
        <w:t>85</w:t>
      </w:r>
      <w:r w:rsidR="00243E89" w:rsidRPr="00AA330F">
        <w:rPr>
          <w:rFonts w:ascii="Times New Roman" w:hAnsi="Times New Roman"/>
          <w:sz w:val="20"/>
          <w:szCs w:val="20"/>
        </w:rPr>
        <w:t>:</w:t>
      </w:r>
      <w:r w:rsidR="00B17E87" w:rsidRPr="00AA330F">
        <w:rPr>
          <w:rFonts w:ascii="Times New Roman" w:hAnsi="Times New Roman"/>
          <w:sz w:val="20"/>
          <w:szCs w:val="20"/>
        </w:rPr>
        <w:t>398-404</w:t>
      </w:r>
    </w:p>
    <w:p w14:paraId="7C89D38C" w14:textId="77777777" w:rsidR="00981BAA" w:rsidRPr="00AA330F" w:rsidRDefault="00981BAA" w:rsidP="00DF1132">
      <w:pPr>
        <w:autoSpaceDE w:val="0"/>
        <w:autoSpaceDN w:val="0"/>
        <w:adjustRightInd w:val="0"/>
        <w:spacing w:line="480" w:lineRule="auto"/>
        <w:ind w:firstLine="567"/>
        <w:jc w:val="both"/>
        <w:rPr>
          <w:rFonts w:ascii="Times New Roman" w:hAnsi="Times New Roman"/>
          <w:sz w:val="20"/>
          <w:szCs w:val="20"/>
          <w:lang w:val="en-US"/>
        </w:rPr>
      </w:pPr>
      <w:r w:rsidRPr="00AA330F">
        <w:rPr>
          <w:rFonts w:ascii="Times New Roman" w:hAnsi="Times New Roman"/>
          <w:sz w:val="20"/>
          <w:szCs w:val="20"/>
        </w:rPr>
        <w:t xml:space="preserve">Kay AD, Blazevich AJ (2008) Reductions in active plantarflexor moment are significantly correlated with static stretch duration. Eur J Sport Sci 8:41-46. </w:t>
      </w:r>
      <w:r w:rsidRPr="00AA330F">
        <w:rPr>
          <w:rFonts w:ascii="Times New Roman" w:hAnsi="Times New Roman"/>
          <w:sz w:val="20"/>
          <w:szCs w:val="20"/>
          <w:lang w:val="en-US"/>
        </w:rPr>
        <w:t>doi: 10.1080/17461390701855505</w:t>
      </w:r>
    </w:p>
    <w:p w14:paraId="7C89D38D" w14:textId="77777777" w:rsidR="00981BAA" w:rsidRPr="00AA330F" w:rsidRDefault="00981BAA" w:rsidP="00DF1132">
      <w:pPr>
        <w:autoSpaceDE w:val="0"/>
        <w:autoSpaceDN w:val="0"/>
        <w:adjustRightInd w:val="0"/>
        <w:spacing w:line="480" w:lineRule="auto"/>
        <w:ind w:firstLine="567"/>
        <w:jc w:val="both"/>
        <w:rPr>
          <w:rFonts w:ascii="Times New Roman" w:hAnsi="Times New Roman"/>
          <w:sz w:val="20"/>
          <w:szCs w:val="20"/>
        </w:rPr>
      </w:pPr>
      <w:r w:rsidRPr="00AA330F">
        <w:rPr>
          <w:rFonts w:ascii="Times New Roman" w:hAnsi="Times New Roman"/>
          <w:sz w:val="20"/>
          <w:szCs w:val="20"/>
        </w:rPr>
        <w:t>Kay AD, Blazevich AJ (2009a) Moderate-duration static stretch reduces active and passive plantar flexor moment but not Achilles tendon stiffness or active muscle length. J Appl Physiol 106:1249-1256. doi: 10.1152/japplphysiol.91476.2008</w:t>
      </w:r>
    </w:p>
    <w:p w14:paraId="7C89D38E" w14:textId="77777777" w:rsidR="00500DEE" w:rsidRPr="00AA330F" w:rsidRDefault="00500DEE" w:rsidP="00DF1132">
      <w:pPr>
        <w:autoSpaceDE w:val="0"/>
        <w:autoSpaceDN w:val="0"/>
        <w:adjustRightInd w:val="0"/>
        <w:spacing w:line="480" w:lineRule="auto"/>
        <w:ind w:firstLine="567"/>
        <w:jc w:val="both"/>
        <w:rPr>
          <w:rFonts w:ascii="Times New Roman" w:hAnsi="Times New Roman"/>
          <w:sz w:val="20"/>
          <w:szCs w:val="20"/>
        </w:rPr>
      </w:pPr>
      <w:r w:rsidRPr="00AA330F">
        <w:rPr>
          <w:rFonts w:ascii="Times New Roman" w:hAnsi="Times New Roman"/>
          <w:sz w:val="20"/>
          <w:szCs w:val="20"/>
        </w:rPr>
        <w:t>Kay AD, Blazevich AJ</w:t>
      </w:r>
      <w:r w:rsidR="00243E89" w:rsidRPr="00AA330F">
        <w:rPr>
          <w:rFonts w:ascii="Times New Roman" w:hAnsi="Times New Roman"/>
          <w:sz w:val="20"/>
          <w:szCs w:val="20"/>
        </w:rPr>
        <w:t xml:space="preserve"> (2009</w:t>
      </w:r>
      <w:r w:rsidR="00981BAA" w:rsidRPr="00AA330F">
        <w:rPr>
          <w:rFonts w:ascii="Times New Roman" w:hAnsi="Times New Roman"/>
          <w:sz w:val="20"/>
          <w:szCs w:val="20"/>
        </w:rPr>
        <w:t>b</w:t>
      </w:r>
      <w:r w:rsidR="00243E89" w:rsidRPr="00AA330F">
        <w:rPr>
          <w:rFonts w:ascii="Times New Roman" w:hAnsi="Times New Roman"/>
          <w:sz w:val="20"/>
          <w:szCs w:val="20"/>
        </w:rPr>
        <w:t>)</w:t>
      </w:r>
      <w:r w:rsidRPr="00AA330F">
        <w:rPr>
          <w:rFonts w:ascii="Times New Roman" w:hAnsi="Times New Roman"/>
          <w:sz w:val="20"/>
          <w:szCs w:val="20"/>
        </w:rPr>
        <w:t xml:space="preserve"> Isometric contractions reduce plantar flexor moment, Achilles tendon stiffness and neuromuscular activity but remove the subsequent effects of stretch. J Appl Physiol 107</w:t>
      </w:r>
      <w:r w:rsidR="00243E89" w:rsidRPr="00AA330F">
        <w:rPr>
          <w:rFonts w:ascii="Times New Roman" w:hAnsi="Times New Roman"/>
          <w:sz w:val="20"/>
          <w:szCs w:val="20"/>
        </w:rPr>
        <w:t>:</w:t>
      </w:r>
      <w:r w:rsidRPr="00AA330F">
        <w:rPr>
          <w:rFonts w:ascii="Times New Roman" w:hAnsi="Times New Roman"/>
          <w:sz w:val="20"/>
          <w:szCs w:val="20"/>
        </w:rPr>
        <w:t>1181-</w:t>
      </w:r>
      <w:r w:rsidR="00243E89" w:rsidRPr="00AA330F">
        <w:rPr>
          <w:rFonts w:ascii="Times New Roman" w:hAnsi="Times New Roman"/>
          <w:sz w:val="20"/>
          <w:szCs w:val="20"/>
        </w:rPr>
        <w:t>118</w:t>
      </w:r>
      <w:r w:rsidRPr="00AA330F">
        <w:rPr>
          <w:rFonts w:ascii="Times New Roman" w:hAnsi="Times New Roman"/>
          <w:sz w:val="20"/>
          <w:szCs w:val="20"/>
        </w:rPr>
        <w:t>9.</w:t>
      </w:r>
      <w:r w:rsidR="006257DA" w:rsidRPr="00AA330F">
        <w:rPr>
          <w:rFonts w:ascii="Times New Roman" w:hAnsi="Times New Roman"/>
          <w:sz w:val="20"/>
          <w:szCs w:val="20"/>
        </w:rPr>
        <w:t xml:space="preserve"> doi: 10.1152/japplphysiol.00281.2009</w:t>
      </w:r>
    </w:p>
    <w:p w14:paraId="7C89D38F" w14:textId="77777777" w:rsidR="00251803" w:rsidRPr="00AA330F" w:rsidRDefault="00251803" w:rsidP="00DF1132">
      <w:pPr>
        <w:autoSpaceDE w:val="0"/>
        <w:autoSpaceDN w:val="0"/>
        <w:adjustRightInd w:val="0"/>
        <w:spacing w:line="480" w:lineRule="auto"/>
        <w:ind w:firstLine="567"/>
        <w:jc w:val="both"/>
        <w:rPr>
          <w:rFonts w:ascii="Times New Roman" w:hAnsi="Times New Roman"/>
          <w:sz w:val="20"/>
          <w:szCs w:val="20"/>
        </w:rPr>
      </w:pPr>
      <w:r w:rsidRPr="00AA330F">
        <w:rPr>
          <w:rFonts w:ascii="Times New Roman" w:hAnsi="Times New Roman"/>
          <w:sz w:val="20"/>
          <w:szCs w:val="20"/>
        </w:rPr>
        <w:t xml:space="preserve">Kay AD, </w:t>
      </w:r>
      <w:r w:rsidRPr="00AA330F">
        <w:rPr>
          <w:rFonts w:ascii="Times New Roman" w:hAnsi="Times New Roman"/>
          <w:snapToGrid w:val="0"/>
          <w:sz w:val="20"/>
          <w:szCs w:val="20"/>
        </w:rPr>
        <w:t xml:space="preserve">Husbands-Beasley J, </w:t>
      </w:r>
      <w:r w:rsidRPr="00AA330F">
        <w:rPr>
          <w:rFonts w:ascii="Times New Roman" w:hAnsi="Times New Roman"/>
          <w:sz w:val="20"/>
          <w:szCs w:val="20"/>
        </w:rPr>
        <w:t>Blazevich AJ</w:t>
      </w:r>
      <w:r w:rsidR="00243E89" w:rsidRPr="00AA330F">
        <w:rPr>
          <w:rFonts w:ascii="Times New Roman" w:hAnsi="Times New Roman"/>
          <w:sz w:val="20"/>
          <w:szCs w:val="20"/>
        </w:rPr>
        <w:t xml:space="preserve"> (2015)</w:t>
      </w:r>
      <w:r w:rsidRPr="00AA330F">
        <w:rPr>
          <w:rFonts w:ascii="Times New Roman" w:hAnsi="Times New Roman"/>
          <w:sz w:val="20"/>
          <w:szCs w:val="20"/>
        </w:rPr>
        <w:t xml:space="preserve"> </w:t>
      </w:r>
      <w:r w:rsidR="0025733A" w:rsidRPr="00AA330F">
        <w:rPr>
          <w:rFonts w:ascii="Times New Roman" w:hAnsi="Times New Roman"/>
          <w:sz w:val="20"/>
          <w:szCs w:val="20"/>
        </w:rPr>
        <w:t>Effects of contract–relax, static stretching, and isometric contractions on muscle–tendon mechanics</w:t>
      </w:r>
      <w:r w:rsidRPr="00AA330F">
        <w:rPr>
          <w:rFonts w:ascii="Times New Roman" w:hAnsi="Times New Roman"/>
          <w:sz w:val="20"/>
          <w:szCs w:val="20"/>
        </w:rPr>
        <w:t xml:space="preserve">. </w:t>
      </w:r>
      <w:r w:rsidR="000F28E5" w:rsidRPr="00AA330F">
        <w:rPr>
          <w:rFonts w:ascii="Times New Roman" w:hAnsi="Times New Roman"/>
          <w:sz w:val="20"/>
          <w:szCs w:val="20"/>
        </w:rPr>
        <w:t>Med Sci Sport Exer</w:t>
      </w:r>
      <w:r w:rsidR="00546D22" w:rsidRPr="00AA330F">
        <w:rPr>
          <w:rFonts w:ascii="Times New Roman" w:hAnsi="Times New Roman"/>
          <w:sz w:val="20"/>
          <w:szCs w:val="20"/>
        </w:rPr>
        <w:t xml:space="preserve"> </w:t>
      </w:r>
      <w:r w:rsidR="0025733A" w:rsidRPr="00AA330F">
        <w:rPr>
          <w:rFonts w:ascii="Times New Roman" w:hAnsi="Times New Roman"/>
          <w:sz w:val="20"/>
          <w:szCs w:val="20"/>
        </w:rPr>
        <w:t xml:space="preserve">47:2181-2190. </w:t>
      </w:r>
      <w:r w:rsidR="00243E89" w:rsidRPr="00AA330F">
        <w:rPr>
          <w:rFonts w:ascii="Times New Roman" w:hAnsi="Times New Roman"/>
          <w:sz w:val="20"/>
          <w:szCs w:val="20"/>
        </w:rPr>
        <w:t>doi</w:t>
      </w:r>
      <w:r w:rsidR="000F28E5" w:rsidRPr="00AA330F">
        <w:rPr>
          <w:rFonts w:ascii="Times New Roman" w:hAnsi="Times New Roman"/>
          <w:sz w:val="20"/>
          <w:szCs w:val="20"/>
        </w:rPr>
        <w:t>:</w:t>
      </w:r>
      <w:r w:rsidR="00A81A1C" w:rsidRPr="00AA330F">
        <w:rPr>
          <w:rFonts w:ascii="Times New Roman" w:hAnsi="Times New Roman"/>
          <w:sz w:val="20"/>
          <w:szCs w:val="20"/>
        </w:rPr>
        <w:t xml:space="preserve"> 10.1249/MSS.0000000000000632</w:t>
      </w:r>
    </w:p>
    <w:p w14:paraId="7C89D390" w14:textId="77777777" w:rsidR="00210156" w:rsidRPr="00AA330F" w:rsidRDefault="00210156" w:rsidP="00DF1132">
      <w:pPr>
        <w:autoSpaceDE w:val="0"/>
        <w:autoSpaceDN w:val="0"/>
        <w:adjustRightInd w:val="0"/>
        <w:spacing w:line="480" w:lineRule="auto"/>
        <w:ind w:firstLine="567"/>
        <w:jc w:val="both"/>
        <w:rPr>
          <w:rFonts w:ascii="Times New Roman" w:hAnsi="Times New Roman"/>
          <w:sz w:val="20"/>
          <w:szCs w:val="20"/>
        </w:rPr>
      </w:pPr>
      <w:r w:rsidRPr="00AA330F">
        <w:rPr>
          <w:rFonts w:ascii="Times New Roman" w:hAnsi="Times New Roman"/>
          <w:sz w:val="20"/>
          <w:szCs w:val="20"/>
        </w:rPr>
        <w:t>Kubo K, Kanehisa H, Ito M, Fukunaga T</w:t>
      </w:r>
      <w:r w:rsidR="00243E89" w:rsidRPr="00AA330F">
        <w:rPr>
          <w:rFonts w:ascii="Times New Roman" w:hAnsi="Times New Roman"/>
          <w:sz w:val="20"/>
          <w:szCs w:val="20"/>
        </w:rPr>
        <w:t xml:space="preserve"> (2001)</w:t>
      </w:r>
      <w:r w:rsidRPr="00AA330F">
        <w:rPr>
          <w:rFonts w:ascii="Times New Roman" w:hAnsi="Times New Roman"/>
          <w:sz w:val="20"/>
          <w:szCs w:val="20"/>
        </w:rPr>
        <w:t xml:space="preserve"> Effects of isometric training on the elasticity of human tendon structures in vivo. J Appl Physiol</w:t>
      </w:r>
      <w:r w:rsidR="00243E89" w:rsidRPr="00AA330F">
        <w:rPr>
          <w:rFonts w:ascii="Times New Roman" w:hAnsi="Times New Roman"/>
          <w:sz w:val="20"/>
          <w:szCs w:val="20"/>
        </w:rPr>
        <w:t xml:space="preserve"> </w:t>
      </w:r>
      <w:r w:rsidRPr="00AA330F">
        <w:rPr>
          <w:rFonts w:ascii="Times New Roman" w:hAnsi="Times New Roman"/>
          <w:sz w:val="20"/>
          <w:szCs w:val="20"/>
        </w:rPr>
        <w:t>91</w:t>
      </w:r>
      <w:r w:rsidR="00243E89" w:rsidRPr="00AA330F">
        <w:rPr>
          <w:rFonts w:ascii="Times New Roman" w:hAnsi="Times New Roman"/>
          <w:sz w:val="20"/>
          <w:szCs w:val="20"/>
        </w:rPr>
        <w:t>:</w:t>
      </w:r>
      <w:r w:rsidR="00B17E87" w:rsidRPr="00AA330F">
        <w:rPr>
          <w:rFonts w:ascii="Times New Roman" w:hAnsi="Times New Roman"/>
          <w:sz w:val="20"/>
          <w:szCs w:val="20"/>
        </w:rPr>
        <w:t>26-32</w:t>
      </w:r>
    </w:p>
    <w:p w14:paraId="7C89D391" w14:textId="77777777" w:rsidR="002F43AD" w:rsidRPr="00AA330F" w:rsidRDefault="002F43AD" w:rsidP="00DF1132">
      <w:pPr>
        <w:autoSpaceDE w:val="0"/>
        <w:autoSpaceDN w:val="0"/>
        <w:adjustRightInd w:val="0"/>
        <w:spacing w:line="480" w:lineRule="auto"/>
        <w:ind w:firstLine="567"/>
        <w:jc w:val="both"/>
        <w:rPr>
          <w:rFonts w:ascii="Times New Roman" w:hAnsi="Times New Roman"/>
          <w:bCs/>
          <w:sz w:val="20"/>
          <w:szCs w:val="20"/>
          <w:lang w:val="en"/>
        </w:rPr>
      </w:pPr>
      <w:r w:rsidRPr="00AA330F">
        <w:rPr>
          <w:rFonts w:ascii="Times New Roman" w:hAnsi="Times New Roman"/>
          <w:bCs/>
          <w:sz w:val="20"/>
          <w:szCs w:val="20"/>
        </w:rPr>
        <w:t xml:space="preserve">Kubo K, Kanehisa H, Fukunaga T (2002) Effects of transient muscle contractions and stretching on the tendon structures in vivo. Acta Physiol Scand 175:157-164. </w:t>
      </w:r>
      <w:r w:rsidRPr="00AA330F">
        <w:rPr>
          <w:rFonts w:ascii="Times New Roman" w:hAnsi="Times New Roman"/>
          <w:bCs/>
          <w:sz w:val="20"/>
          <w:szCs w:val="20"/>
          <w:lang w:val="en"/>
        </w:rPr>
        <w:t>doi: 10.1046/j.1365-201X.2002.00976.x</w:t>
      </w:r>
    </w:p>
    <w:p w14:paraId="7C89D392" w14:textId="77777777" w:rsidR="00280BAA" w:rsidRPr="00AA330F" w:rsidRDefault="00280BAA" w:rsidP="00DF1132">
      <w:pPr>
        <w:autoSpaceDE w:val="0"/>
        <w:autoSpaceDN w:val="0"/>
        <w:adjustRightInd w:val="0"/>
        <w:spacing w:line="480" w:lineRule="auto"/>
        <w:ind w:firstLine="567"/>
        <w:jc w:val="both"/>
        <w:rPr>
          <w:rFonts w:ascii="Times New Roman" w:hAnsi="Times New Roman"/>
          <w:sz w:val="20"/>
          <w:szCs w:val="20"/>
          <w:lang w:val="en"/>
        </w:rPr>
      </w:pPr>
      <w:r w:rsidRPr="00AA330F">
        <w:rPr>
          <w:rFonts w:ascii="Times New Roman" w:hAnsi="Times New Roman"/>
          <w:sz w:val="20"/>
          <w:szCs w:val="20"/>
        </w:rPr>
        <w:t>Macpherson PCD, Dennis RG, Faulkner JA</w:t>
      </w:r>
      <w:r w:rsidR="00243E89" w:rsidRPr="00AA330F">
        <w:rPr>
          <w:rFonts w:ascii="Times New Roman" w:hAnsi="Times New Roman"/>
          <w:sz w:val="20"/>
          <w:szCs w:val="20"/>
        </w:rPr>
        <w:t xml:space="preserve"> (1997) </w:t>
      </w:r>
      <w:r w:rsidRPr="00AA330F">
        <w:rPr>
          <w:rFonts w:ascii="Times New Roman" w:hAnsi="Times New Roman"/>
          <w:sz w:val="20"/>
          <w:szCs w:val="20"/>
        </w:rPr>
        <w:t>Sarcomere dynamics and contraction-induced injury to maximally activated single muscle fibres from soleus muscles of rats. J Physiol</w:t>
      </w:r>
      <w:r w:rsidR="00243E89" w:rsidRPr="00AA330F">
        <w:rPr>
          <w:rFonts w:ascii="Times New Roman" w:hAnsi="Times New Roman"/>
          <w:sz w:val="20"/>
          <w:szCs w:val="20"/>
        </w:rPr>
        <w:t xml:space="preserve"> </w:t>
      </w:r>
      <w:r w:rsidRPr="00AA330F">
        <w:rPr>
          <w:rFonts w:ascii="Times New Roman" w:hAnsi="Times New Roman"/>
          <w:sz w:val="20"/>
          <w:szCs w:val="20"/>
        </w:rPr>
        <w:t>500</w:t>
      </w:r>
      <w:r w:rsidR="00243E89" w:rsidRPr="00AA330F">
        <w:rPr>
          <w:rFonts w:ascii="Times New Roman" w:hAnsi="Times New Roman"/>
          <w:sz w:val="20"/>
          <w:szCs w:val="20"/>
        </w:rPr>
        <w:t>:</w:t>
      </w:r>
      <w:r w:rsidRPr="00AA330F">
        <w:rPr>
          <w:rFonts w:ascii="Times New Roman" w:hAnsi="Times New Roman"/>
          <w:sz w:val="20"/>
          <w:szCs w:val="20"/>
        </w:rPr>
        <w:t>523-</w:t>
      </w:r>
      <w:r w:rsidR="00243E89" w:rsidRPr="00AA330F">
        <w:rPr>
          <w:rFonts w:ascii="Times New Roman" w:hAnsi="Times New Roman"/>
          <w:sz w:val="20"/>
          <w:szCs w:val="20"/>
        </w:rPr>
        <w:t>5</w:t>
      </w:r>
      <w:r w:rsidRPr="00AA330F">
        <w:rPr>
          <w:rFonts w:ascii="Times New Roman" w:hAnsi="Times New Roman"/>
          <w:sz w:val="20"/>
          <w:szCs w:val="20"/>
        </w:rPr>
        <w:t>33.</w:t>
      </w:r>
      <w:r w:rsidR="006257DA" w:rsidRPr="00AA330F">
        <w:rPr>
          <w:rFonts w:ascii="Times New Roman" w:hAnsi="Times New Roman"/>
          <w:sz w:val="20"/>
          <w:szCs w:val="20"/>
        </w:rPr>
        <w:t xml:space="preserve"> </w:t>
      </w:r>
      <w:r w:rsidR="003F057C" w:rsidRPr="00AA330F">
        <w:rPr>
          <w:rFonts w:ascii="Times New Roman" w:hAnsi="Times New Roman"/>
          <w:sz w:val="20"/>
          <w:szCs w:val="20"/>
          <w:lang w:val="en"/>
        </w:rPr>
        <w:t>doi</w:t>
      </w:r>
      <w:r w:rsidR="006257DA" w:rsidRPr="00AA330F">
        <w:rPr>
          <w:rFonts w:ascii="Times New Roman" w:hAnsi="Times New Roman"/>
          <w:sz w:val="20"/>
          <w:szCs w:val="20"/>
          <w:lang w:val="en"/>
        </w:rPr>
        <w:t>: 10.1113/jphysiol.1997.sp022038</w:t>
      </w:r>
    </w:p>
    <w:p w14:paraId="7C89D393" w14:textId="77777777" w:rsidR="00CF7064" w:rsidRPr="00AA330F" w:rsidRDefault="00EF3410" w:rsidP="00DF1132">
      <w:pPr>
        <w:autoSpaceDE w:val="0"/>
        <w:autoSpaceDN w:val="0"/>
        <w:adjustRightInd w:val="0"/>
        <w:spacing w:line="480" w:lineRule="auto"/>
        <w:ind w:firstLine="567"/>
        <w:jc w:val="both"/>
        <w:rPr>
          <w:rFonts w:ascii="Times New Roman" w:hAnsi="Times New Roman"/>
          <w:bCs/>
          <w:sz w:val="20"/>
          <w:szCs w:val="20"/>
          <w:lang w:val="en"/>
        </w:rPr>
      </w:pPr>
      <w:r w:rsidRPr="00AA330F">
        <w:rPr>
          <w:rFonts w:ascii="Times New Roman" w:hAnsi="Times New Roman"/>
          <w:bCs/>
          <w:sz w:val="20"/>
          <w:szCs w:val="20"/>
        </w:rPr>
        <w:lastRenderedPageBreak/>
        <w:t>Maganaris CN</w:t>
      </w:r>
      <w:r w:rsidR="00776FD0" w:rsidRPr="00AA330F">
        <w:rPr>
          <w:rFonts w:ascii="Times New Roman" w:hAnsi="Times New Roman"/>
          <w:bCs/>
          <w:sz w:val="20"/>
          <w:szCs w:val="20"/>
        </w:rPr>
        <w:t xml:space="preserve"> (2001)</w:t>
      </w:r>
      <w:r w:rsidRPr="00AA330F">
        <w:rPr>
          <w:rFonts w:ascii="Times New Roman" w:hAnsi="Times New Roman"/>
          <w:bCs/>
          <w:sz w:val="20"/>
          <w:szCs w:val="20"/>
        </w:rPr>
        <w:t xml:space="preserve"> Force-length characteristics of in vivo human skeletal muscle. </w:t>
      </w:r>
      <w:r w:rsidR="00776FD0" w:rsidRPr="00AA330F">
        <w:rPr>
          <w:rFonts w:ascii="Times New Roman" w:hAnsi="Times New Roman"/>
          <w:bCs/>
          <w:sz w:val="20"/>
          <w:szCs w:val="20"/>
        </w:rPr>
        <w:t xml:space="preserve">Acta Physiol Scand </w:t>
      </w:r>
      <w:r w:rsidRPr="00AA330F">
        <w:rPr>
          <w:rFonts w:ascii="Times New Roman" w:hAnsi="Times New Roman"/>
          <w:bCs/>
          <w:sz w:val="20"/>
          <w:szCs w:val="20"/>
        </w:rPr>
        <w:t>172</w:t>
      </w:r>
      <w:r w:rsidR="00776FD0" w:rsidRPr="00AA330F">
        <w:rPr>
          <w:rFonts w:ascii="Times New Roman" w:hAnsi="Times New Roman"/>
          <w:bCs/>
          <w:sz w:val="20"/>
          <w:szCs w:val="20"/>
        </w:rPr>
        <w:t>:</w:t>
      </w:r>
      <w:r w:rsidRPr="00AA330F">
        <w:rPr>
          <w:rFonts w:ascii="Times New Roman" w:hAnsi="Times New Roman"/>
          <w:bCs/>
          <w:sz w:val="20"/>
          <w:szCs w:val="20"/>
        </w:rPr>
        <w:t>279-85.</w:t>
      </w:r>
      <w:r w:rsidR="006257DA" w:rsidRPr="00AA330F">
        <w:rPr>
          <w:rFonts w:ascii="Times New Roman" w:hAnsi="Times New Roman"/>
          <w:bCs/>
          <w:sz w:val="20"/>
          <w:szCs w:val="20"/>
        </w:rPr>
        <w:t xml:space="preserve"> </w:t>
      </w:r>
      <w:r w:rsidR="003F057C" w:rsidRPr="00AA330F">
        <w:rPr>
          <w:rFonts w:ascii="Times New Roman" w:hAnsi="Times New Roman"/>
          <w:bCs/>
          <w:sz w:val="20"/>
          <w:szCs w:val="20"/>
          <w:lang w:val="en"/>
        </w:rPr>
        <w:t>doi</w:t>
      </w:r>
      <w:r w:rsidR="006257DA" w:rsidRPr="00AA330F">
        <w:rPr>
          <w:rFonts w:ascii="Times New Roman" w:hAnsi="Times New Roman"/>
          <w:bCs/>
          <w:sz w:val="20"/>
          <w:szCs w:val="20"/>
          <w:lang w:val="en"/>
        </w:rPr>
        <w:t>: 10.1046/j.1365-201x.2001.00799.x</w:t>
      </w:r>
    </w:p>
    <w:p w14:paraId="7C89D394" w14:textId="77777777" w:rsidR="00CF7064" w:rsidRPr="00AA330F" w:rsidRDefault="00CF7064" w:rsidP="00DF1132">
      <w:pPr>
        <w:autoSpaceDE w:val="0"/>
        <w:autoSpaceDN w:val="0"/>
        <w:adjustRightInd w:val="0"/>
        <w:spacing w:line="480" w:lineRule="auto"/>
        <w:ind w:firstLine="567"/>
        <w:jc w:val="both"/>
        <w:rPr>
          <w:rFonts w:ascii="Times New Roman" w:hAnsi="Times New Roman"/>
          <w:bCs/>
          <w:sz w:val="20"/>
          <w:szCs w:val="20"/>
          <w:lang w:val="en"/>
        </w:rPr>
      </w:pPr>
      <w:r w:rsidRPr="00AA330F">
        <w:rPr>
          <w:rFonts w:ascii="Times New Roman" w:hAnsi="Times New Roman"/>
          <w:bCs/>
          <w:sz w:val="20"/>
          <w:szCs w:val="20"/>
        </w:rPr>
        <w:t>Maganaris CN</w:t>
      </w:r>
      <w:r w:rsidR="00243E89" w:rsidRPr="00AA330F">
        <w:rPr>
          <w:rFonts w:ascii="Times New Roman" w:hAnsi="Times New Roman"/>
          <w:bCs/>
          <w:sz w:val="20"/>
          <w:szCs w:val="20"/>
        </w:rPr>
        <w:t xml:space="preserve"> (2003)</w:t>
      </w:r>
      <w:r w:rsidRPr="00AA330F">
        <w:rPr>
          <w:rFonts w:ascii="Times New Roman" w:hAnsi="Times New Roman"/>
          <w:bCs/>
          <w:sz w:val="20"/>
          <w:szCs w:val="20"/>
        </w:rPr>
        <w:t xml:space="preserve"> Force-length characteristics of the in vivo human gastrocnemius muscle. Clin Anat</w:t>
      </w:r>
      <w:r w:rsidR="00243E89" w:rsidRPr="00AA330F">
        <w:rPr>
          <w:rFonts w:ascii="Times New Roman" w:hAnsi="Times New Roman"/>
          <w:bCs/>
          <w:sz w:val="20"/>
          <w:szCs w:val="20"/>
        </w:rPr>
        <w:t xml:space="preserve"> </w:t>
      </w:r>
      <w:r w:rsidRPr="00AA330F">
        <w:rPr>
          <w:rFonts w:ascii="Times New Roman" w:hAnsi="Times New Roman"/>
          <w:bCs/>
          <w:sz w:val="20"/>
          <w:szCs w:val="20"/>
        </w:rPr>
        <w:t>16</w:t>
      </w:r>
      <w:r w:rsidR="00243E89" w:rsidRPr="00AA330F">
        <w:rPr>
          <w:rFonts w:ascii="Times New Roman" w:hAnsi="Times New Roman"/>
          <w:bCs/>
          <w:sz w:val="20"/>
          <w:szCs w:val="20"/>
        </w:rPr>
        <w:t>:</w:t>
      </w:r>
      <w:r w:rsidRPr="00AA330F">
        <w:rPr>
          <w:rFonts w:ascii="Times New Roman" w:hAnsi="Times New Roman"/>
          <w:bCs/>
          <w:sz w:val="20"/>
          <w:szCs w:val="20"/>
        </w:rPr>
        <w:t>215-</w:t>
      </w:r>
      <w:r w:rsidR="00243E89" w:rsidRPr="00AA330F">
        <w:rPr>
          <w:rFonts w:ascii="Times New Roman" w:hAnsi="Times New Roman"/>
          <w:bCs/>
          <w:sz w:val="20"/>
          <w:szCs w:val="20"/>
        </w:rPr>
        <w:t>2</w:t>
      </w:r>
      <w:r w:rsidRPr="00AA330F">
        <w:rPr>
          <w:rFonts w:ascii="Times New Roman" w:hAnsi="Times New Roman"/>
          <w:bCs/>
          <w:sz w:val="20"/>
          <w:szCs w:val="20"/>
        </w:rPr>
        <w:t>23.</w:t>
      </w:r>
      <w:r w:rsidR="00C07CD5" w:rsidRPr="00AA330F">
        <w:rPr>
          <w:rFonts w:ascii="Times New Roman" w:hAnsi="Times New Roman"/>
          <w:bCs/>
          <w:sz w:val="20"/>
          <w:szCs w:val="20"/>
        </w:rPr>
        <w:t xml:space="preserve"> </w:t>
      </w:r>
      <w:r w:rsidR="003F057C" w:rsidRPr="00AA330F">
        <w:rPr>
          <w:rFonts w:ascii="Times New Roman" w:hAnsi="Times New Roman"/>
          <w:bCs/>
          <w:sz w:val="20"/>
          <w:szCs w:val="20"/>
          <w:lang w:val="en"/>
        </w:rPr>
        <w:t>doi</w:t>
      </w:r>
      <w:r w:rsidR="00C07CD5" w:rsidRPr="00AA330F">
        <w:rPr>
          <w:rFonts w:ascii="Times New Roman" w:hAnsi="Times New Roman"/>
          <w:bCs/>
          <w:sz w:val="20"/>
          <w:szCs w:val="20"/>
          <w:lang w:val="en"/>
        </w:rPr>
        <w:t>: 10.1002/ca.10064</w:t>
      </w:r>
    </w:p>
    <w:p w14:paraId="7C89D395" w14:textId="77777777" w:rsidR="00C62F84" w:rsidRPr="00AA330F" w:rsidRDefault="00210156" w:rsidP="00DF1132">
      <w:pPr>
        <w:autoSpaceDE w:val="0"/>
        <w:autoSpaceDN w:val="0"/>
        <w:adjustRightInd w:val="0"/>
        <w:spacing w:line="480" w:lineRule="auto"/>
        <w:ind w:firstLine="567"/>
        <w:jc w:val="both"/>
        <w:rPr>
          <w:rFonts w:ascii="Times New Roman" w:hAnsi="Times New Roman"/>
          <w:sz w:val="20"/>
          <w:szCs w:val="20"/>
          <w:lang w:val="en"/>
        </w:rPr>
      </w:pPr>
      <w:r w:rsidRPr="00AA330F">
        <w:rPr>
          <w:rFonts w:ascii="Times New Roman" w:hAnsi="Times New Roman"/>
          <w:sz w:val="20"/>
          <w:szCs w:val="20"/>
        </w:rPr>
        <w:t>Magnusson SP, Simonsen EB, Aagaard P, Sorensen H, Kjaer M</w:t>
      </w:r>
      <w:r w:rsidR="00243E89" w:rsidRPr="00AA330F">
        <w:rPr>
          <w:rFonts w:ascii="Times New Roman" w:hAnsi="Times New Roman"/>
          <w:sz w:val="20"/>
          <w:szCs w:val="20"/>
        </w:rPr>
        <w:t xml:space="preserve"> (1996)</w:t>
      </w:r>
      <w:r w:rsidRPr="00AA330F">
        <w:rPr>
          <w:rFonts w:ascii="Times New Roman" w:hAnsi="Times New Roman"/>
          <w:sz w:val="20"/>
          <w:szCs w:val="20"/>
        </w:rPr>
        <w:t xml:space="preserve"> A mechanism for altered flexibility in human skeletal muscle. J Physiol</w:t>
      </w:r>
      <w:r w:rsidR="00243E89" w:rsidRPr="00AA330F">
        <w:rPr>
          <w:rFonts w:ascii="Times New Roman" w:hAnsi="Times New Roman"/>
          <w:sz w:val="20"/>
          <w:szCs w:val="20"/>
        </w:rPr>
        <w:t xml:space="preserve"> </w:t>
      </w:r>
      <w:r w:rsidRPr="00AA330F">
        <w:rPr>
          <w:rFonts w:ascii="Times New Roman" w:hAnsi="Times New Roman"/>
          <w:sz w:val="20"/>
          <w:szCs w:val="20"/>
        </w:rPr>
        <w:t>497</w:t>
      </w:r>
      <w:r w:rsidR="00243E89" w:rsidRPr="00AA330F">
        <w:rPr>
          <w:rFonts w:ascii="Times New Roman" w:hAnsi="Times New Roman"/>
          <w:sz w:val="20"/>
          <w:szCs w:val="20"/>
        </w:rPr>
        <w:t>:</w:t>
      </w:r>
      <w:r w:rsidRPr="00AA330F">
        <w:rPr>
          <w:rFonts w:ascii="Times New Roman" w:hAnsi="Times New Roman"/>
          <w:sz w:val="20"/>
          <w:szCs w:val="20"/>
        </w:rPr>
        <w:t>291-</w:t>
      </w:r>
      <w:r w:rsidR="00243E89" w:rsidRPr="00AA330F">
        <w:rPr>
          <w:rFonts w:ascii="Times New Roman" w:hAnsi="Times New Roman"/>
          <w:sz w:val="20"/>
          <w:szCs w:val="20"/>
        </w:rPr>
        <w:t>29</w:t>
      </w:r>
      <w:r w:rsidRPr="00AA330F">
        <w:rPr>
          <w:rFonts w:ascii="Times New Roman" w:hAnsi="Times New Roman"/>
          <w:sz w:val="20"/>
          <w:szCs w:val="20"/>
        </w:rPr>
        <w:t>8</w:t>
      </w:r>
      <w:r w:rsidR="00C62F84" w:rsidRPr="00AA330F">
        <w:rPr>
          <w:rFonts w:ascii="Times New Roman" w:hAnsi="Times New Roman"/>
          <w:sz w:val="20"/>
          <w:szCs w:val="20"/>
        </w:rPr>
        <w:t xml:space="preserve">.  </w:t>
      </w:r>
      <w:r w:rsidR="00C62F84" w:rsidRPr="00AA330F">
        <w:rPr>
          <w:rFonts w:ascii="Times New Roman" w:hAnsi="Times New Roman"/>
          <w:sz w:val="20"/>
          <w:szCs w:val="20"/>
          <w:lang w:val="en"/>
        </w:rPr>
        <w:t>doi: 10.1113/jphysiol.1996.sp021768</w:t>
      </w:r>
    </w:p>
    <w:p w14:paraId="7C89D396" w14:textId="77777777" w:rsidR="00776FD0" w:rsidRPr="00AA330F" w:rsidRDefault="00776FD0" w:rsidP="00DF1132">
      <w:pPr>
        <w:autoSpaceDE w:val="0"/>
        <w:autoSpaceDN w:val="0"/>
        <w:adjustRightInd w:val="0"/>
        <w:spacing w:line="480" w:lineRule="auto"/>
        <w:ind w:firstLine="567"/>
        <w:jc w:val="both"/>
        <w:rPr>
          <w:rFonts w:ascii="Times New Roman" w:hAnsi="Times New Roman"/>
          <w:bCs/>
          <w:sz w:val="20"/>
          <w:szCs w:val="20"/>
          <w:lang w:val="en"/>
        </w:rPr>
      </w:pPr>
      <w:r w:rsidRPr="00AA330F">
        <w:rPr>
          <w:rFonts w:ascii="Times New Roman" w:hAnsi="Times New Roman"/>
          <w:bCs/>
          <w:sz w:val="20"/>
          <w:szCs w:val="20"/>
          <w:lang w:val="en"/>
        </w:rPr>
        <w:t>Manal K, Cowder JD, Buchanan TS (2013) Subject-specific measures of Achilles tendon moment arm using ultrasound and video-based motion capture. Physiol Rep 1:e00139. doi:</w:t>
      </w:r>
      <w:r w:rsidR="00E71C91" w:rsidRPr="00AA330F">
        <w:rPr>
          <w:rFonts w:ascii="Times New Roman" w:hAnsi="Times New Roman"/>
          <w:bCs/>
          <w:sz w:val="20"/>
          <w:szCs w:val="20"/>
          <w:lang w:val="en"/>
        </w:rPr>
        <w:t xml:space="preserve"> </w:t>
      </w:r>
      <w:r w:rsidRPr="00AA330F">
        <w:rPr>
          <w:rFonts w:ascii="Times New Roman" w:hAnsi="Times New Roman"/>
          <w:bCs/>
          <w:sz w:val="20"/>
          <w:szCs w:val="20"/>
          <w:lang w:val="en"/>
        </w:rPr>
        <w:t>10.1002/phy2.139</w:t>
      </w:r>
    </w:p>
    <w:p w14:paraId="7C89D397" w14:textId="77777777" w:rsidR="00210156" w:rsidRPr="00AA330F" w:rsidRDefault="00210156" w:rsidP="00DF1132">
      <w:pPr>
        <w:autoSpaceDE w:val="0"/>
        <w:autoSpaceDN w:val="0"/>
        <w:adjustRightInd w:val="0"/>
        <w:spacing w:line="480" w:lineRule="auto"/>
        <w:ind w:firstLine="567"/>
        <w:jc w:val="both"/>
        <w:rPr>
          <w:rFonts w:ascii="Times New Roman" w:hAnsi="Times New Roman"/>
          <w:bCs/>
          <w:sz w:val="20"/>
          <w:szCs w:val="20"/>
          <w:lang w:val="en"/>
        </w:rPr>
      </w:pPr>
      <w:r w:rsidRPr="00AA330F">
        <w:rPr>
          <w:rFonts w:ascii="Times New Roman" w:hAnsi="Times New Roman"/>
          <w:bCs/>
          <w:sz w:val="20"/>
          <w:szCs w:val="20"/>
          <w:lang w:val="en"/>
        </w:rPr>
        <w:t>Mazzullo JM</w:t>
      </w:r>
      <w:r w:rsidR="00534653" w:rsidRPr="00AA330F">
        <w:rPr>
          <w:rFonts w:ascii="Times New Roman" w:hAnsi="Times New Roman"/>
          <w:bCs/>
          <w:sz w:val="20"/>
          <w:szCs w:val="20"/>
          <w:lang w:val="en"/>
        </w:rPr>
        <w:t xml:space="preserve"> (1978)</w:t>
      </w:r>
      <w:r w:rsidRPr="00AA330F">
        <w:rPr>
          <w:rFonts w:ascii="Times New Roman" w:hAnsi="Times New Roman"/>
          <w:bCs/>
          <w:sz w:val="20"/>
          <w:szCs w:val="20"/>
          <w:lang w:val="en"/>
        </w:rPr>
        <w:t xml:space="preserve"> The gate theory of pain. Br Med J 2</w:t>
      </w:r>
      <w:r w:rsidR="00534653" w:rsidRPr="00AA330F">
        <w:rPr>
          <w:rFonts w:ascii="Times New Roman" w:hAnsi="Times New Roman"/>
          <w:bCs/>
          <w:sz w:val="20"/>
          <w:szCs w:val="20"/>
          <w:lang w:val="en"/>
        </w:rPr>
        <w:t>:</w:t>
      </w:r>
      <w:r w:rsidRPr="00AA330F">
        <w:rPr>
          <w:rFonts w:ascii="Times New Roman" w:hAnsi="Times New Roman"/>
          <w:bCs/>
          <w:sz w:val="20"/>
          <w:szCs w:val="20"/>
          <w:lang w:val="en"/>
        </w:rPr>
        <w:t>586-</w:t>
      </w:r>
      <w:r w:rsidR="00534653" w:rsidRPr="00AA330F">
        <w:rPr>
          <w:rFonts w:ascii="Times New Roman" w:hAnsi="Times New Roman"/>
          <w:bCs/>
          <w:sz w:val="20"/>
          <w:szCs w:val="20"/>
          <w:lang w:val="en"/>
        </w:rPr>
        <w:t>28</w:t>
      </w:r>
      <w:r w:rsidRPr="00AA330F">
        <w:rPr>
          <w:rFonts w:ascii="Times New Roman" w:hAnsi="Times New Roman"/>
          <w:bCs/>
          <w:sz w:val="20"/>
          <w:szCs w:val="20"/>
          <w:lang w:val="en"/>
        </w:rPr>
        <w:t>7.</w:t>
      </w:r>
    </w:p>
    <w:p w14:paraId="7C89D398" w14:textId="77777777" w:rsidR="00210156" w:rsidRPr="00AA330F" w:rsidRDefault="00210156" w:rsidP="00DF1132">
      <w:pPr>
        <w:autoSpaceDE w:val="0"/>
        <w:autoSpaceDN w:val="0"/>
        <w:adjustRightInd w:val="0"/>
        <w:spacing w:line="480" w:lineRule="auto"/>
        <w:ind w:firstLine="567"/>
        <w:jc w:val="both"/>
        <w:rPr>
          <w:rFonts w:ascii="Times New Roman" w:hAnsi="Times New Roman"/>
          <w:bCs/>
          <w:sz w:val="20"/>
          <w:szCs w:val="20"/>
        </w:rPr>
      </w:pPr>
      <w:r w:rsidRPr="00AA330F">
        <w:rPr>
          <w:rFonts w:ascii="Times New Roman" w:hAnsi="Times New Roman"/>
          <w:bCs/>
          <w:sz w:val="20"/>
          <w:szCs w:val="20"/>
        </w:rPr>
        <w:t>McNair PJ, Dombroski EW, Hewson DJ</w:t>
      </w:r>
      <w:r w:rsidR="00776FD0" w:rsidRPr="00AA330F">
        <w:rPr>
          <w:rFonts w:ascii="Times New Roman" w:hAnsi="Times New Roman"/>
          <w:bCs/>
          <w:sz w:val="20"/>
          <w:szCs w:val="20"/>
        </w:rPr>
        <w:t>,</w:t>
      </w:r>
      <w:r w:rsidRPr="00AA330F">
        <w:rPr>
          <w:rFonts w:ascii="Times New Roman" w:hAnsi="Times New Roman"/>
          <w:bCs/>
          <w:sz w:val="20"/>
          <w:szCs w:val="20"/>
        </w:rPr>
        <w:t xml:space="preserve"> Stanley SN</w:t>
      </w:r>
      <w:r w:rsidR="00534653" w:rsidRPr="00AA330F">
        <w:rPr>
          <w:rFonts w:ascii="Times New Roman" w:hAnsi="Times New Roman"/>
          <w:bCs/>
          <w:sz w:val="20"/>
          <w:szCs w:val="20"/>
        </w:rPr>
        <w:t xml:space="preserve"> (2001)</w:t>
      </w:r>
      <w:r w:rsidRPr="00AA330F">
        <w:rPr>
          <w:rFonts w:ascii="Times New Roman" w:hAnsi="Times New Roman"/>
          <w:bCs/>
          <w:sz w:val="20"/>
          <w:szCs w:val="20"/>
        </w:rPr>
        <w:t xml:space="preserve"> Stretching at the ankle joint: viscoelastic responses to holds and continuous passive motion. Med Sci Sport Exer</w:t>
      </w:r>
      <w:r w:rsidR="00534653" w:rsidRPr="00AA330F">
        <w:rPr>
          <w:rFonts w:ascii="Times New Roman" w:hAnsi="Times New Roman"/>
          <w:bCs/>
          <w:sz w:val="20"/>
          <w:szCs w:val="20"/>
        </w:rPr>
        <w:t xml:space="preserve"> </w:t>
      </w:r>
      <w:r w:rsidRPr="00AA330F">
        <w:rPr>
          <w:rFonts w:ascii="Times New Roman" w:hAnsi="Times New Roman"/>
          <w:bCs/>
          <w:sz w:val="20"/>
          <w:szCs w:val="20"/>
        </w:rPr>
        <w:t>33</w:t>
      </w:r>
      <w:r w:rsidR="00534653" w:rsidRPr="00AA330F">
        <w:rPr>
          <w:rFonts w:ascii="Times New Roman" w:hAnsi="Times New Roman"/>
          <w:bCs/>
          <w:sz w:val="20"/>
          <w:szCs w:val="20"/>
        </w:rPr>
        <w:t>:</w:t>
      </w:r>
      <w:r w:rsidRPr="00AA330F">
        <w:rPr>
          <w:rFonts w:ascii="Times New Roman" w:hAnsi="Times New Roman"/>
          <w:bCs/>
          <w:sz w:val="20"/>
          <w:szCs w:val="20"/>
        </w:rPr>
        <w:t>354-</w:t>
      </w:r>
      <w:r w:rsidR="00534653" w:rsidRPr="00AA330F">
        <w:rPr>
          <w:rFonts w:ascii="Times New Roman" w:hAnsi="Times New Roman"/>
          <w:bCs/>
          <w:sz w:val="20"/>
          <w:szCs w:val="20"/>
        </w:rPr>
        <w:t>35</w:t>
      </w:r>
      <w:r w:rsidR="00B17E87" w:rsidRPr="00AA330F">
        <w:rPr>
          <w:rFonts w:ascii="Times New Roman" w:hAnsi="Times New Roman"/>
          <w:bCs/>
          <w:sz w:val="20"/>
          <w:szCs w:val="20"/>
        </w:rPr>
        <w:t>8</w:t>
      </w:r>
    </w:p>
    <w:p w14:paraId="7C89D399" w14:textId="77777777" w:rsidR="00210156" w:rsidRPr="00AA330F" w:rsidRDefault="00210156" w:rsidP="00DF1132">
      <w:pPr>
        <w:autoSpaceDE w:val="0"/>
        <w:autoSpaceDN w:val="0"/>
        <w:adjustRightInd w:val="0"/>
        <w:spacing w:line="480" w:lineRule="auto"/>
        <w:ind w:firstLine="567"/>
        <w:jc w:val="both"/>
        <w:rPr>
          <w:rFonts w:ascii="Times New Roman" w:hAnsi="Times New Roman"/>
          <w:bCs/>
          <w:sz w:val="20"/>
          <w:szCs w:val="20"/>
          <w:lang w:val="en"/>
        </w:rPr>
      </w:pPr>
      <w:r w:rsidRPr="00AA330F">
        <w:rPr>
          <w:rFonts w:ascii="Times New Roman" w:hAnsi="Times New Roman"/>
          <w:bCs/>
          <w:sz w:val="20"/>
          <w:szCs w:val="20"/>
          <w:lang w:val="en"/>
        </w:rPr>
        <w:t>Melzack R</w:t>
      </w:r>
      <w:r w:rsidR="00534653" w:rsidRPr="00AA330F">
        <w:rPr>
          <w:rFonts w:ascii="Times New Roman" w:hAnsi="Times New Roman"/>
          <w:bCs/>
          <w:sz w:val="20"/>
          <w:szCs w:val="20"/>
          <w:lang w:val="en"/>
        </w:rPr>
        <w:t xml:space="preserve"> (1993)</w:t>
      </w:r>
      <w:r w:rsidRPr="00AA330F">
        <w:rPr>
          <w:rFonts w:ascii="Times New Roman" w:hAnsi="Times New Roman"/>
          <w:bCs/>
          <w:sz w:val="20"/>
          <w:szCs w:val="20"/>
          <w:lang w:val="en"/>
        </w:rPr>
        <w:t xml:space="preserve"> Pain: Past, Present and Future. Can J Exp Psychol</w:t>
      </w:r>
      <w:r w:rsidR="00534653" w:rsidRPr="00AA330F">
        <w:rPr>
          <w:rFonts w:ascii="Times New Roman" w:hAnsi="Times New Roman"/>
          <w:bCs/>
          <w:sz w:val="20"/>
          <w:szCs w:val="20"/>
          <w:lang w:val="en"/>
        </w:rPr>
        <w:t xml:space="preserve"> </w:t>
      </w:r>
      <w:r w:rsidRPr="00AA330F">
        <w:rPr>
          <w:rFonts w:ascii="Times New Roman" w:hAnsi="Times New Roman"/>
          <w:bCs/>
          <w:sz w:val="20"/>
          <w:szCs w:val="20"/>
          <w:lang w:val="en"/>
        </w:rPr>
        <w:t>47</w:t>
      </w:r>
      <w:r w:rsidR="00534653" w:rsidRPr="00AA330F">
        <w:rPr>
          <w:rFonts w:ascii="Times New Roman" w:hAnsi="Times New Roman"/>
          <w:bCs/>
          <w:sz w:val="20"/>
          <w:szCs w:val="20"/>
          <w:lang w:val="en"/>
        </w:rPr>
        <w:t>:</w:t>
      </w:r>
      <w:r w:rsidRPr="00AA330F">
        <w:rPr>
          <w:rFonts w:ascii="Times New Roman" w:hAnsi="Times New Roman"/>
          <w:bCs/>
          <w:sz w:val="20"/>
          <w:szCs w:val="20"/>
          <w:lang w:val="en"/>
        </w:rPr>
        <w:t>615-</w:t>
      </w:r>
      <w:r w:rsidR="00534653" w:rsidRPr="00AA330F">
        <w:rPr>
          <w:rFonts w:ascii="Times New Roman" w:hAnsi="Times New Roman"/>
          <w:bCs/>
          <w:sz w:val="20"/>
          <w:szCs w:val="20"/>
          <w:lang w:val="en"/>
        </w:rPr>
        <w:t>6</w:t>
      </w:r>
      <w:r w:rsidR="00B17E87" w:rsidRPr="00AA330F">
        <w:rPr>
          <w:rFonts w:ascii="Times New Roman" w:hAnsi="Times New Roman"/>
          <w:bCs/>
          <w:sz w:val="20"/>
          <w:szCs w:val="20"/>
          <w:lang w:val="en"/>
        </w:rPr>
        <w:t>29</w:t>
      </w:r>
    </w:p>
    <w:p w14:paraId="7C89D39A" w14:textId="77777777" w:rsidR="00210156" w:rsidRPr="00AA330F" w:rsidRDefault="00210156" w:rsidP="00DF1132">
      <w:pPr>
        <w:autoSpaceDE w:val="0"/>
        <w:autoSpaceDN w:val="0"/>
        <w:adjustRightInd w:val="0"/>
        <w:spacing w:line="480" w:lineRule="auto"/>
        <w:ind w:firstLine="567"/>
        <w:jc w:val="both"/>
        <w:rPr>
          <w:rFonts w:ascii="Times New Roman" w:hAnsi="Times New Roman"/>
          <w:bCs/>
          <w:sz w:val="20"/>
          <w:szCs w:val="20"/>
        </w:rPr>
      </w:pPr>
      <w:r w:rsidRPr="00AA330F">
        <w:rPr>
          <w:rFonts w:ascii="Times New Roman" w:hAnsi="Times New Roman"/>
          <w:bCs/>
          <w:sz w:val="20"/>
          <w:szCs w:val="20"/>
        </w:rPr>
        <w:t>Mitchell UH, Myrer JW, Hopkins JT, Hunter I, Feland JB, Hilton SC</w:t>
      </w:r>
      <w:r w:rsidR="00534653" w:rsidRPr="00AA330F">
        <w:rPr>
          <w:rFonts w:ascii="Times New Roman" w:hAnsi="Times New Roman"/>
          <w:bCs/>
          <w:sz w:val="20"/>
          <w:szCs w:val="20"/>
        </w:rPr>
        <w:t xml:space="preserve"> (2009)</w:t>
      </w:r>
      <w:r w:rsidRPr="00AA330F">
        <w:rPr>
          <w:rFonts w:ascii="Times New Roman" w:hAnsi="Times New Roman"/>
          <w:bCs/>
          <w:sz w:val="20"/>
          <w:szCs w:val="20"/>
        </w:rPr>
        <w:t xml:space="preserve"> Neurophysiological reflex mechanisms’ lack of contribution to the success of PNF stretches. J Sport Rehab</w:t>
      </w:r>
      <w:r w:rsidR="00534653" w:rsidRPr="00AA330F">
        <w:rPr>
          <w:rFonts w:ascii="Times New Roman" w:hAnsi="Times New Roman"/>
          <w:bCs/>
          <w:sz w:val="20"/>
          <w:szCs w:val="20"/>
        </w:rPr>
        <w:t xml:space="preserve"> </w:t>
      </w:r>
      <w:r w:rsidRPr="00AA330F">
        <w:rPr>
          <w:rFonts w:ascii="Times New Roman" w:hAnsi="Times New Roman"/>
          <w:bCs/>
          <w:sz w:val="20"/>
          <w:szCs w:val="20"/>
        </w:rPr>
        <w:t>18</w:t>
      </w:r>
      <w:r w:rsidR="00534653" w:rsidRPr="00AA330F">
        <w:rPr>
          <w:rFonts w:ascii="Times New Roman" w:hAnsi="Times New Roman"/>
          <w:bCs/>
          <w:sz w:val="20"/>
          <w:szCs w:val="20"/>
        </w:rPr>
        <w:t>:</w:t>
      </w:r>
      <w:r w:rsidRPr="00AA330F">
        <w:rPr>
          <w:rFonts w:ascii="Times New Roman" w:hAnsi="Times New Roman"/>
          <w:bCs/>
          <w:sz w:val="20"/>
          <w:szCs w:val="20"/>
        </w:rPr>
        <w:t>343-</w:t>
      </w:r>
      <w:r w:rsidR="00534653" w:rsidRPr="00AA330F">
        <w:rPr>
          <w:rFonts w:ascii="Times New Roman" w:hAnsi="Times New Roman"/>
          <w:bCs/>
          <w:sz w:val="20"/>
          <w:szCs w:val="20"/>
        </w:rPr>
        <w:t>3</w:t>
      </w:r>
      <w:r w:rsidR="00B17E87" w:rsidRPr="00AA330F">
        <w:rPr>
          <w:rFonts w:ascii="Times New Roman" w:hAnsi="Times New Roman"/>
          <w:bCs/>
          <w:sz w:val="20"/>
          <w:szCs w:val="20"/>
        </w:rPr>
        <w:t>57</w:t>
      </w:r>
    </w:p>
    <w:p w14:paraId="7C89D39B" w14:textId="77777777" w:rsidR="002F43AD" w:rsidRPr="00AA330F" w:rsidRDefault="002F43AD" w:rsidP="00DF1132">
      <w:pPr>
        <w:autoSpaceDE w:val="0"/>
        <w:autoSpaceDN w:val="0"/>
        <w:adjustRightInd w:val="0"/>
        <w:spacing w:line="480" w:lineRule="auto"/>
        <w:ind w:firstLine="567"/>
        <w:jc w:val="both"/>
        <w:rPr>
          <w:rFonts w:ascii="Times New Roman" w:hAnsi="Times New Roman"/>
          <w:sz w:val="20"/>
          <w:szCs w:val="20"/>
        </w:rPr>
      </w:pPr>
      <w:r w:rsidRPr="00AA330F">
        <w:rPr>
          <w:rFonts w:ascii="Times New Roman" w:hAnsi="Times New Roman"/>
          <w:sz w:val="20"/>
          <w:szCs w:val="20"/>
        </w:rPr>
        <w:t>Mitchell UH, Myrer JW, Hopkins JT, Hunter I, Feland JB, Hilton SC (2007) Acute stretch perception alteration contributes to the success of the PNF "contract-relax" st</w:t>
      </w:r>
      <w:r w:rsidR="00B17E87" w:rsidRPr="00AA330F">
        <w:rPr>
          <w:rFonts w:ascii="Times New Roman" w:hAnsi="Times New Roman"/>
          <w:sz w:val="20"/>
          <w:szCs w:val="20"/>
        </w:rPr>
        <w:t>retch. J Sport Rehabil 16:85-88</w:t>
      </w:r>
    </w:p>
    <w:p w14:paraId="7C89D39C" w14:textId="77777777" w:rsidR="00210156" w:rsidRPr="00AA330F" w:rsidRDefault="00210156" w:rsidP="00DF1132">
      <w:pPr>
        <w:autoSpaceDE w:val="0"/>
        <w:autoSpaceDN w:val="0"/>
        <w:adjustRightInd w:val="0"/>
        <w:spacing w:line="480" w:lineRule="auto"/>
        <w:ind w:firstLine="567"/>
        <w:jc w:val="both"/>
        <w:rPr>
          <w:rFonts w:ascii="Times New Roman" w:hAnsi="Times New Roman"/>
          <w:sz w:val="20"/>
          <w:szCs w:val="20"/>
          <w:lang w:val="en"/>
        </w:rPr>
      </w:pPr>
      <w:r w:rsidRPr="00AA330F">
        <w:rPr>
          <w:rFonts w:ascii="Times New Roman" w:hAnsi="Times New Roman"/>
          <w:sz w:val="20"/>
          <w:szCs w:val="20"/>
        </w:rPr>
        <w:t>Morse CI, Degens H, Seynnes OR, Maganaris CN, Jones AJ</w:t>
      </w:r>
      <w:r w:rsidR="00534653" w:rsidRPr="00AA330F">
        <w:rPr>
          <w:rFonts w:ascii="Times New Roman" w:hAnsi="Times New Roman"/>
          <w:sz w:val="20"/>
          <w:szCs w:val="20"/>
        </w:rPr>
        <w:t xml:space="preserve"> (2008)</w:t>
      </w:r>
      <w:r w:rsidRPr="00AA330F">
        <w:rPr>
          <w:rFonts w:ascii="Times New Roman" w:hAnsi="Times New Roman"/>
          <w:sz w:val="20"/>
          <w:szCs w:val="20"/>
        </w:rPr>
        <w:t xml:space="preserve"> The acute effect of stretching on the passive stiffness of the human gastrocnemius muscle tendon unit. J Physiol</w:t>
      </w:r>
      <w:r w:rsidR="00534653" w:rsidRPr="00AA330F">
        <w:rPr>
          <w:rFonts w:ascii="Times New Roman" w:hAnsi="Times New Roman"/>
          <w:sz w:val="20"/>
          <w:szCs w:val="20"/>
        </w:rPr>
        <w:t xml:space="preserve"> </w:t>
      </w:r>
      <w:r w:rsidRPr="00AA330F">
        <w:rPr>
          <w:rFonts w:ascii="Times New Roman" w:hAnsi="Times New Roman"/>
          <w:sz w:val="20"/>
          <w:szCs w:val="20"/>
        </w:rPr>
        <w:t>586</w:t>
      </w:r>
      <w:r w:rsidR="00534653" w:rsidRPr="00AA330F">
        <w:rPr>
          <w:rFonts w:ascii="Times New Roman" w:hAnsi="Times New Roman"/>
          <w:sz w:val="20"/>
          <w:szCs w:val="20"/>
        </w:rPr>
        <w:t>:</w:t>
      </w:r>
      <w:r w:rsidRPr="00AA330F">
        <w:rPr>
          <w:rFonts w:ascii="Times New Roman" w:hAnsi="Times New Roman"/>
          <w:sz w:val="20"/>
          <w:szCs w:val="20"/>
        </w:rPr>
        <w:t>97-106.</w:t>
      </w:r>
      <w:r w:rsidR="006E29CA" w:rsidRPr="00AA330F">
        <w:rPr>
          <w:rFonts w:ascii="Times New Roman" w:hAnsi="Times New Roman"/>
          <w:sz w:val="20"/>
          <w:szCs w:val="20"/>
        </w:rPr>
        <w:t xml:space="preserve"> </w:t>
      </w:r>
      <w:r w:rsidR="003F057C" w:rsidRPr="00AA330F">
        <w:rPr>
          <w:rFonts w:ascii="Times New Roman" w:hAnsi="Times New Roman"/>
          <w:sz w:val="20"/>
          <w:szCs w:val="20"/>
          <w:lang w:val="en"/>
        </w:rPr>
        <w:t>doi</w:t>
      </w:r>
      <w:r w:rsidR="006E29CA" w:rsidRPr="00AA330F">
        <w:rPr>
          <w:rFonts w:ascii="Times New Roman" w:hAnsi="Times New Roman"/>
          <w:sz w:val="20"/>
          <w:szCs w:val="20"/>
          <w:lang w:val="en"/>
        </w:rPr>
        <w:t>: 10.1113/jphysiol.2007.140434</w:t>
      </w:r>
    </w:p>
    <w:p w14:paraId="7C89D39D" w14:textId="77777777" w:rsidR="00210156" w:rsidRPr="00AA330F" w:rsidRDefault="00210156" w:rsidP="00DF1132">
      <w:pPr>
        <w:autoSpaceDE w:val="0"/>
        <w:autoSpaceDN w:val="0"/>
        <w:adjustRightInd w:val="0"/>
        <w:spacing w:line="480" w:lineRule="auto"/>
        <w:ind w:firstLine="567"/>
        <w:jc w:val="both"/>
        <w:rPr>
          <w:rFonts w:ascii="Times New Roman" w:hAnsi="Times New Roman"/>
          <w:sz w:val="20"/>
          <w:szCs w:val="20"/>
        </w:rPr>
      </w:pPr>
      <w:r w:rsidRPr="00AA330F">
        <w:rPr>
          <w:rFonts w:ascii="Times New Roman" w:hAnsi="Times New Roman"/>
          <w:bCs/>
          <w:sz w:val="20"/>
          <w:szCs w:val="20"/>
        </w:rPr>
        <w:t>Mulholland SJ, Wyss UP</w:t>
      </w:r>
      <w:r w:rsidR="00534653" w:rsidRPr="00AA330F">
        <w:rPr>
          <w:rFonts w:ascii="Times New Roman" w:hAnsi="Times New Roman"/>
          <w:bCs/>
          <w:sz w:val="20"/>
          <w:szCs w:val="20"/>
        </w:rPr>
        <w:t xml:space="preserve"> (2001)</w:t>
      </w:r>
      <w:r w:rsidRPr="00AA330F">
        <w:rPr>
          <w:rFonts w:ascii="Times New Roman" w:hAnsi="Times New Roman"/>
          <w:bCs/>
          <w:sz w:val="20"/>
          <w:szCs w:val="20"/>
        </w:rPr>
        <w:t xml:space="preserve"> </w:t>
      </w:r>
      <w:r w:rsidRPr="00AA330F">
        <w:rPr>
          <w:rFonts w:ascii="Times New Roman" w:hAnsi="Times New Roman"/>
          <w:sz w:val="20"/>
          <w:szCs w:val="20"/>
        </w:rPr>
        <w:t xml:space="preserve">Activities of daily living in non-Western cultures: range of motion requirements for hip and knee joint implants. </w:t>
      </w:r>
      <w:r w:rsidRPr="00AA330F">
        <w:rPr>
          <w:rFonts w:ascii="Times New Roman" w:hAnsi="Times New Roman"/>
          <w:iCs/>
          <w:sz w:val="20"/>
          <w:szCs w:val="20"/>
        </w:rPr>
        <w:t>Int J Rehabil Res</w:t>
      </w:r>
      <w:r w:rsidR="00534653" w:rsidRPr="00AA330F">
        <w:rPr>
          <w:rFonts w:ascii="Times New Roman" w:hAnsi="Times New Roman"/>
          <w:iCs/>
          <w:sz w:val="20"/>
          <w:szCs w:val="20"/>
        </w:rPr>
        <w:t xml:space="preserve"> </w:t>
      </w:r>
      <w:r w:rsidRPr="00AA330F">
        <w:rPr>
          <w:rFonts w:ascii="Times New Roman" w:hAnsi="Times New Roman"/>
          <w:sz w:val="20"/>
          <w:szCs w:val="20"/>
        </w:rPr>
        <w:t>24</w:t>
      </w:r>
      <w:r w:rsidR="00534653" w:rsidRPr="00AA330F">
        <w:rPr>
          <w:rFonts w:ascii="Times New Roman" w:hAnsi="Times New Roman"/>
          <w:sz w:val="20"/>
          <w:szCs w:val="20"/>
        </w:rPr>
        <w:t>:</w:t>
      </w:r>
      <w:r w:rsidRPr="00AA330F">
        <w:rPr>
          <w:rFonts w:ascii="Times New Roman" w:hAnsi="Times New Roman"/>
          <w:sz w:val="20"/>
          <w:szCs w:val="20"/>
        </w:rPr>
        <w:t>191-</w:t>
      </w:r>
      <w:r w:rsidR="00534653" w:rsidRPr="00AA330F">
        <w:rPr>
          <w:rFonts w:ascii="Times New Roman" w:hAnsi="Times New Roman"/>
          <w:sz w:val="20"/>
          <w:szCs w:val="20"/>
        </w:rPr>
        <w:t>19</w:t>
      </w:r>
      <w:r w:rsidR="00B17E87" w:rsidRPr="00AA330F">
        <w:rPr>
          <w:rFonts w:ascii="Times New Roman" w:hAnsi="Times New Roman"/>
          <w:sz w:val="20"/>
          <w:szCs w:val="20"/>
        </w:rPr>
        <w:t>8</w:t>
      </w:r>
    </w:p>
    <w:p w14:paraId="7C89D39E" w14:textId="77777777" w:rsidR="006720C7" w:rsidRPr="00AA330F" w:rsidRDefault="006720C7" w:rsidP="00DF1132">
      <w:pPr>
        <w:autoSpaceDE w:val="0"/>
        <w:autoSpaceDN w:val="0"/>
        <w:adjustRightInd w:val="0"/>
        <w:spacing w:line="480" w:lineRule="auto"/>
        <w:ind w:firstLine="567"/>
        <w:jc w:val="both"/>
        <w:rPr>
          <w:rFonts w:ascii="Times New Roman" w:hAnsi="Times New Roman"/>
          <w:bCs/>
          <w:sz w:val="20"/>
          <w:szCs w:val="20"/>
        </w:rPr>
      </w:pPr>
      <w:r w:rsidRPr="00AA330F">
        <w:rPr>
          <w:rFonts w:ascii="Times New Roman" w:hAnsi="Times New Roman"/>
          <w:bCs/>
          <w:sz w:val="20"/>
          <w:szCs w:val="20"/>
        </w:rPr>
        <w:t>Murray MP, Guten GN, Baldwin JM, Gardener GM (1976) A comparison of plantar flexion torque with and without the triceps surae. Acta Orthop Scand 47:122-124</w:t>
      </w:r>
      <w:r w:rsidR="00804690" w:rsidRPr="00AA330F">
        <w:rPr>
          <w:rFonts w:ascii="Times New Roman" w:hAnsi="Times New Roman"/>
          <w:bCs/>
          <w:sz w:val="20"/>
          <w:szCs w:val="20"/>
        </w:rPr>
        <w:t>. doi: 10.3109/17453677608998984</w:t>
      </w:r>
    </w:p>
    <w:p w14:paraId="7C89D39F" w14:textId="77777777" w:rsidR="00210156" w:rsidRPr="00AA330F" w:rsidRDefault="00210156" w:rsidP="00DF1132">
      <w:pPr>
        <w:autoSpaceDE w:val="0"/>
        <w:autoSpaceDN w:val="0"/>
        <w:adjustRightInd w:val="0"/>
        <w:spacing w:line="480" w:lineRule="auto"/>
        <w:ind w:firstLine="567"/>
        <w:jc w:val="both"/>
        <w:rPr>
          <w:rFonts w:ascii="Times New Roman" w:hAnsi="Times New Roman"/>
          <w:bCs/>
          <w:sz w:val="20"/>
          <w:szCs w:val="20"/>
        </w:rPr>
      </w:pPr>
      <w:r w:rsidRPr="00AA330F">
        <w:rPr>
          <w:rFonts w:ascii="Times New Roman" w:hAnsi="Times New Roman"/>
          <w:bCs/>
          <w:sz w:val="20"/>
          <w:szCs w:val="20"/>
        </w:rPr>
        <w:t>Osternig LR, Robertson RN, Troxel RK, Hansen P</w:t>
      </w:r>
      <w:r w:rsidR="00534653" w:rsidRPr="00AA330F">
        <w:rPr>
          <w:rFonts w:ascii="Times New Roman" w:hAnsi="Times New Roman"/>
          <w:bCs/>
          <w:sz w:val="20"/>
          <w:szCs w:val="20"/>
        </w:rPr>
        <w:t xml:space="preserve"> (1990)</w:t>
      </w:r>
      <w:r w:rsidRPr="00AA330F">
        <w:rPr>
          <w:rFonts w:ascii="Times New Roman" w:hAnsi="Times New Roman"/>
          <w:bCs/>
          <w:sz w:val="20"/>
          <w:szCs w:val="20"/>
        </w:rPr>
        <w:t xml:space="preserve"> Differential responses to proprioceptive neuromuscular facilitation (PNF) stretch techniques. Med Sci Sport Exer</w:t>
      </w:r>
      <w:r w:rsidR="00534653" w:rsidRPr="00AA330F">
        <w:rPr>
          <w:rFonts w:ascii="Times New Roman" w:hAnsi="Times New Roman"/>
          <w:bCs/>
          <w:sz w:val="20"/>
          <w:szCs w:val="20"/>
        </w:rPr>
        <w:t xml:space="preserve"> </w:t>
      </w:r>
      <w:r w:rsidRPr="00AA330F">
        <w:rPr>
          <w:rFonts w:ascii="Times New Roman" w:hAnsi="Times New Roman"/>
          <w:bCs/>
          <w:sz w:val="20"/>
          <w:szCs w:val="20"/>
        </w:rPr>
        <w:t>22</w:t>
      </w:r>
      <w:r w:rsidR="00534653" w:rsidRPr="00AA330F">
        <w:rPr>
          <w:rFonts w:ascii="Times New Roman" w:hAnsi="Times New Roman"/>
          <w:bCs/>
          <w:sz w:val="20"/>
          <w:szCs w:val="20"/>
        </w:rPr>
        <w:t>:</w:t>
      </w:r>
      <w:r w:rsidRPr="00AA330F">
        <w:rPr>
          <w:rFonts w:ascii="Times New Roman" w:hAnsi="Times New Roman"/>
          <w:bCs/>
          <w:sz w:val="20"/>
          <w:szCs w:val="20"/>
        </w:rPr>
        <w:t>106-</w:t>
      </w:r>
      <w:r w:rsidR="00534653" w:rsidRPr="00AA330F">
        <w:rPr>
          <w:rFonts w:ascii="Times New Roman" w:hAnsi="Times New Roman"/>
          <w:bCs/>
          <w:sz w:val="20"/>
          <w:szCs w:val="20"/>
        </w:rPr>
        <w:t>1</w:t>
      </w:r>
      <w:r w:rsidR="00B17E87" w:rsidRPr="00AA330F">
        <w:rPr>
          <w:rFonts w:ascii="Times New Roman" w:hAnsi="Times New Roman"/>
          <w:bCs/>
          <w:sz w:val="20"/>
          <w:szCs w:val="20"/>
        </w:rPr>
        <w:t>11</w:t>
      </w:r>
    </w:p>
    <w:p w14:paraId="7C89D3A0" w14:textId="77777777" w:rsidR="00210156" w:rsidRPr="00AA330F" w:rsidRDefault="00210156" w:rsidP="00DF1132">
      <w:pPr>
        <w:autoSpaceDE w:val="0"/>
        <w:autoSpaceDN w:val="0"/>
        <w:adjustRightInd w:val="0"/>
        <w:spacing w:line="480" w:lineRule="auto"/>
        <w:ind w:firstLine="567"/>
        <w:jc w:val="both"/>
        <w:rPr>
          <w:rFonts w:ascii="Times New Roman" w:hAnsi="Times New Roman"/>
          <w:snapToGrid w:val="0"/>
          <w:sz w:val="20"/>
          <w:szCs w:val="20"/>
        </w:rPr>
      </w:pPr>
      <w:r w:rsidRPr="00AA330F">
        <w:rPr>
          <w:rFonts w:ascii="Times New Roman" w:hAnsi="Times New Roman"/>
          <w:snapToGrid w:val="0"/>
          <w:sz w:val="20"/>
          <w:szCs w:val="20"/>
        </w:rPr>
        <w:t>Prentice W</w:t>
      </w:r>
      <w:r w:rsidR="00534653" w:rsidRPr="00AA330F">
        <w:rPr>
          <w:rFonts w:ascii="Times New Roman" w:hAnsi="Times New Roman"/>
          <w:snapToGrid w:val="0"/>
          <w:sz w:val="20"/>
          <w:szCs w:val="20"/>
        </w:rPr>
        <w:t xml:space="preserve"> (1983)</w:t>
      </w:r>
      <w:r w:rsidRPr="00AA330F">
        <w:rPr>
          <w:rFonts w:ascii="Times New Roman" w:hAnsi="Times New Roman"/>
          <w:snapToGrid w:val="0"/>
          <w:sz w:val="20"/>
          <w:szCs w:val="20"/>
        </w:rPr>
        <w:t xml:space="preserve"> A comparison of static stretching and PNF stretching for improving hip joint flexibility. </w:t>
      </w:r>
      <w:r w:rsidR="00E42CAC" w:rsidRPr="00AA330F">
        <w:rPr>
          <w:rFonts w:ascii="Times New Roman" w:hAnsi="Times New Roman"/>
          <w:snapToGrid w:val="0"/>
          <w:sz w:val="20"/>
          <w:szCs w:val="20"/>
        </w:rPr>
        <w:t xml:space="preserve">J </w:t>
      </w:r>
      <w:r w:rsidRPr="00AA330F">
        <w:rPr>
          <w:rFonts w:ascii="Times New Roman" w:hAnsi="Times New Roman"/>
          <w:snapToGrid w:val="0"/>
          <w:sz w:val="20"/>
          <w:szCs w:val="20"/>
        </w:rPr>
        <w:t>Athl Train</w:t>
      </w:r>
      <w:r w:rsidR="00534653" w:rsidRPr="00AA330F">
        <w:rPr>
          <w:rFonts w:ascii="Times New Roman" w:hAnsi="Times New Roman"/>
          <w:snapToGrid w:val="0"/>
          <w:sz w:val="20"/>
          <w:szCs w:val="20"/>
        </w:rPr>
        <w:t xml:space="preserve"> </w:t>
      </w:r>
      <w:r w:rsidRPr="00AA330F">
        <w:rPr>
          <w:rFonts w:ascii="Times New Roman" w:hAnsi="Times New Roman"/>
          <w:snapToGrid w:val="0"/>
          <w:sz w:val="20"/>
          <w:szCs w:val="20"/>
        </w:rPr>
        <w:t>18</w:t>
      </w:r>
      <w:r w:rsidR="00534653" w:rsidRPr="00AA330F">
        <w:rPr>
          <w:rFonts w:ascii="Times New Roman" w:hAnsi="Times New Roman"/>
          <w:snapToGrid w:val="0"/>
          <w:sz w:val="20"/>
          <w:szCs w:val="20"/>
        </w:rPr>
        <w:t>:</w:t>
      </w:r>
      <w:r w:rsidRPr="00AA330F">
        <w:rPr>
          <w:rFonts w:ascii="Times New Roman" w:hAnsi="Times New Roman"/>
          <w:snapToGrid w:val="0"/>
          <w:sz w:val="20"/>
          <w:szCs w:val="20"/>
        </w:rPr>
        <w:t>56-</w:t>
      </w:r>
      <w:r w:rsidR="00534653" w:rsidRPr="00AA330F">
        <w:rPr>
          <w:rFonts w:ascii="Times New Roman" w:hAnsi="Times New Roman"/>
          <w:snapToGrid w:val="0"/>
          <w:sz w:val="20"/>
          <w:szCs w:val="20"/>
        </w:rPr>
        <w:t>5</w:t>
      </w:r>
      <w:r w:rsidR="00B17E87" w:rsidRPr="00AA330F">
        <w:rPr>
          <w:rFonts w:ascii="Times New Roman" w:hAnsi="Times New Roman"/>
          <w:snapToGrid w:val="0"/>
          <w:sz w:val="20"/>
          <w:szCs w:val="20"/>
        </w:rPr>
        <w:t>9</w:t>
      </w:r>
    </w:p>
    <w:p w14:paraId="7C89D3A1" w14:textId="77777777" w:rsidR="004654DA" w:rsidRPr="00AA330F" w:rsidRDefault="004654DA" w:rsidP="00DF1132">
      <w:pPr>
        <w:autoSpaceDE w:val="0"/>
        <w:autoSpaceDN w:val="0"/>
        <w:adjustRightInd w:val="0"/>
        <w:spacing w:line="480" w:lineRule="auto"/>
        <w:ind w:firstLine="567"/>
        <w:jc w:val="both"/>
        <w:rPr>
          <w:rFonts w:ascii="Times New Roman" w:hAnsi="Times New Roman"/>
          <w:bCs/>
          <w:sz w:val="20"/>
          <w:szCs w:val="20"/>
          <w:lang w:val="en"/>
        </w:rPr>
      </w:pPr>
      <w:r w:rsidRPr="00AA330F">
        <w:rPr>
          <w:rFonts w:ascii="Times New Roman" w:hAnsi="Times New Roman"/>
          <w:bCs/>
          <w:sz w:val="20"/>
          <w:szCs w:val="20"/>
        </w:rPr>
        <w:t>Proske U, Morgan DL</w:t>
      </w:r>
      <w:r w:rsidR="00534653" w:rsidRPr="00AA330F">
        <w:rPr>
          <w:rFonts w:ascii="Times New Roman" w:hAnsi="Times New Roman"/>
          <w:bCs/>
          <w:sz w:val="20"/>
          <w:szCs w:val="20"/>
        </w:rPr>
        <w:t xml:space="preserve"> (1999)</w:t>
      </w:r>
      <w:r w:rsidRPr="00AA330F">
        <w:rPr>
          <w:rFonts w:ascii="Times New Roman" w:hAnsi="Times New Roman"/>
          <w:bCs/>
          <w:sz w:val="20"/>
          <w:szCs w:val="20"/>
        </w:rPr>
        <w:t xml:space="preserve"> Do cross-bridges contribute to the tension during stretch of passive muscle? J Muscle Res Cell M</w:t>
      </w:r>
      <w:r w:rsidR="00534653" w:rsidRPr="00AA330F">
        <w:rPr>
          <w:rFonts w:ascii="Times New Roman" w:hAnsi="Times New Roman"/>
          <w:bCs/>
          <w:sz w:val="20"/>
          <w:szCs w:val="20"/>
        </w:rPr>
        <w:t xml:space="preserve"> </w:t>
      </w:r>
      <w:r w:rsidRPr="00AA330F">
        <w:rPr>
          <w:rFonts w:ascii="Times New Roman" w:hAnsi="Times New Roman"/>
          <w:bCs/>
          <w:sz w:val="20"/>
          <w:szCs w:val="20"/>
        </w:rPr>
        <w:t>20</w:t>
      </w:r>
      <w:r w:rsidR="00534653" w:rsidRPr="00AA330F">
        <w:rPr>
          <w:rFonts w:ascii="Times New Roman" w:hAnsi="Times New Roman"/>
          <w:bCs/>
          <w:sz w:val="20"/>
          <w:szCs w:val="20"/>
        </w:rPr>
        <w:t>:</w:t>
      </w:r>
      <w:r w:rsidRPr="00AA330F">
        <w:rPr>
          <w:rFonts w:ascii="Times New Roman" w:hAnsi="Times New Roman"/>
          <w:bCs/>
          <w:sz w:val="20"/>
          <w:szCs w:val="20"/>
        </w:rPr>
        <w:t>433-</w:t>
      </w:r>
      <w:r w:rsidR="00534653" w:rsidRPr="00AA330F">
        <w:rPr>
          <w:rFonts w:ascii="Times New Roman" w:hAnsi="Times New Roman"/>
          <w:bCs/>
          <w:sz w:val="20"/>
          <w:szCs w:val="20"/>
        </w:rPr>
        <w:t>4</w:t>
      </w:r>
      <w:r w:rsidRPr="00AA330F">
        <w:rPr>
          <w:rFonts w:ascii="Times New Roman" w:hAnsi="Times New Roman"/>
          <w:bCs/>
          <w:sz w:val="20"/>
          <w:szCs w:val="20"/>
        </w:rPr>
        <w:t>42</w:t>
      </w:r>
      <w:r w:rsidR="00210156" w:rsidRPr="00AA330F">
        <w:rPr>
          <w:rFonts w:ascii="Times New Roman" w:hAnsi="Times New Roman"/>
          <w:bCs/>
          <w:sz w:val="20"/>
          <w:szCs w:val="20"/>
        </w:rPr>
        <w:t>.</w:t>
      </w:r>
      <w:r w:rsidR="006E29CA" w:rsidRPr="00AA330F">
        <w:rPr>
          <w:rFonts w:ascii="Times New Roman" w:hAnsi="Times New Roman"/>
          <w:bCs/>
          <w:sz w:val="20"/>
          <w:szCs w:val="20"/>
        </w:rPr>
        <w:t xml:space="preserve"> </w:t>
      </w:r>
      <w:r w:rsidR="003F057C" w:rsidRPr="00AA330F">
        <w:rPr>
          <w:rFonts w:ascii="Times New Roman" w:hAnsi="Times New Roman"/>
          <w:bCs/>
          <w:sz w:val="20"/>
          <w:szCs w:val="20"/>
          <w:lang w:val="en"/>
        </w:rPr>
        <w:t>doi</w:t>
      </w:r>
      <w:r w:rsidR="006E29CA" w:rsidRPr="00AA330F">
        <w:rPr>
          <w:rFonts w:ascii="Times New Roman" w:hAnsi="Times New Roman"/>
          <w:bCs/>
          <w:sz w:val="20"/>
          <w:szCs w:val="20"/>
          <w:lang w:val="en"/>
        </w:rPr>
        <w:t>: 10.1023/A:1005573625675</w:t>
      </w:r>
    </w:p>
    <w:p w14:paraId="7C89D3A2" w14:textId="77777777" w:rsidR="003F61D3" w:rsidRPr="00AA330F" w:rsidRDefault="00210156" w:rsidP="00DF1132">
      <w:pPr>
        <w:autoSpaceDE w:val="0"/>
        <w:autoSpaceDN w:val="0"/>
        <w:adjustRightInd w:val="0"/>
        <w:spacing w:line="480" w:lineRule="auto"/>
        <w:ind w:firstLine="567"/>
        <w:jc w:val="both"/>
        <w:rPr>
          <w:rFonts w:ascii="Times New Roman" w:hAnsi="Times New Roman"/>
          <w:bCs/>
          <w:sz w:val="20"/>
          <w:szCs w:val="20"/>
          <w:lang w:val="en"/>
        </w:rPr>
      </w:pPr>
      <w:r w:rsidRPr="00AA330F">
        <w:rPr>
          <w:rFonts w:ascii="Times New Roman" w:hAnsi="Times New Roman"/>
          <w:bCs/>
          <w:iCs/>
          <w:sz w:val="20"/>
          <w:szCs w:val="20"/>
        </w:rPr>
        <w:lastRenderedPageBreak/>
        <w:t>Sharman MJ</w:t>
      </w:r>
      <w:r w:rsidRPr="00AA330F">
        <w:rPr>
          <w:rFonts w:ascii="Times New Roman" w:hAnsi="Times New Roman"/>
          <w:bCs/>
          <w:sz w:val="20"/>
          <w:szCs w:val="20"/>
        </w:rPr>
        <w:t xml:space="preserve">, </w:t>
      </w:r>
      <w:r w:rsidRPr="00AA330F">
        <w:rPr>
          <w:rFonts w:ascii="Times New Roman" w:hAnsi="Times New Roman"/>
          <w:bCs/>
          <w:iCs/>
          <w:sz w:val="20"/>
          <w:szCs w:val="20"/>
        </w:rPr>
        <w:t>Cresswell AG,</w:t>
      </w:r>
      <w:r w:rsidRPr="00AA330F">
        <w:rPr>
          <w:rFonts w:ascii="Times New Roman" w:hAnsi="Times New Roman"/>
          <w:bCs/>
          <w:sz w:val="20"/>
          <w:szCs w:val="20"/>
        </w:rPr>
        <w:t xml:space="preserve"> </w:t>
      </w:r>
      <w:r w:rsidRPr="00AA330F">
        <w:rPr>
          <w:rFonts w:ascii="Times New Roman" w:hAnsi="Times New Roman"/>
          <w:bCs/>
          <w:iCs/>
          <w:sz w:val="20"/>
          <w:szCs w:val="20"/>
        </w:rPr>
        <w:t>Riek S</w:t>
      </w:r>
      <w:r w:rsidR="00534653" w:rsidRPr="00AA330F">
        <w:rPr>
          <w:rFonts w:ascii="Times New Roman" w:hAnsi="Times New Roman"/>
          <w:bCs/>
          <w:iCs/>
          <w:sz w:val="20"/>
          <w:szCs w:val="20"/>
        </w:rPr>
        <w:t xml:space="preserve"> (2006)</w:t>
      </w:r>
      <w:r w:rsidRPr="00AA330F">
        <w:rPr>
          <w:rFonts w:ascii="Times New Roman" w:hAnsi="Times New Roman"/>
          <w:bCs/>
          <w:sz w:val="20"/>
          <w:szCs w:val="20"/>
        </w:rPr>
        <w:t xml:space="preserve"> Proprioceptive neuromuscular facilitation stretching: mechanisms and clinical implications. Sports Med</w:t>
      </w:r>
      <w:r w:rsidR="00534653" w:rsidRPr="00AA330F">
        <w:rPr>
          <w:rFonts w:ascii="Times New Roman" w:hAnsi="Times New Roman"/>
          <w:bCs/>
          <w:sz w:val="20"/>
          <w:szCs w:val="20"/>
        </w:rPr>
        <w:t xml:space="preserve"> </w:t>
      </w:r>
      <w:r w:rsidRPr="00AA330F">
        <w:rPr>
          <w:rFonts w:ascii="Times New Roman" w:hAnsi="Times New Roman"/>
          <w:bCs/>
          <w:sz w:val="20"/>
          <w:szCs w:val="20"/>
        </w:rPr>
        <w:t>36</w:t>
      </w:r>
      <w:r w:rsidR="00534653" w:rsidRPr="00AA330F">
        <w:rPr>
          <w:rFonts w:ascii="Times New Roman" w:hAnsi="Times New Roman"/>
          <w:bCs/>
          <w:sz w:val="20"/>
          <w:szCs w:val="20"/>
        </w:rPr>
        <w:t>:</w:t>
      </w:r>
      <w:r w:rsidRPr="00AA330F">
        <w:rPr>
          <w:rFonts w:ascii="Times New Roman" w:hAnsi="Times New Roman"/>
          <w:bCs/>
          <w:sz w:val="20"/>
          <w:szCs w:val="20"/>
        </w:rPr>
        <w:t>929-</w:t>
      </w:r>
      <w:r w:rsidR="00534653" w:rsidRPr="00AA330F">
        <w:rPr>
          <w:rFonts w:ascii="Times New Roman" w:hAnsi="Times New Roman"/>
          <w:bCs/>
          <w:sz w:val="20"/>
          <w:szCs w:val="20"/>
        </w:rPr>
        <w:t>9</w:t>
      </w:r>
      <w:r w:rsidRPr="00AA330F">
        <w:rPr>
          <w:rFonts w:ascii="Times New Roman" w:hAnsi="Times New Roman"/>
          <w:bCs/>
          <w:sz w:val="20"/>
          <w:szCs w:val="20"/>
        </w:rPr>
        <w:t>39.</w:t>
      </w:r>
      <w:r w:rsidR="003F61D3" w:rsidRPr="00AA330F">
        <w:rPr>
          <w:rFonts w:ascii="Times New Roman" w:hAnsi="Times New Roman"/>
          <w:bCs/>
          <w:sz w:val="20"/>
          <w:szCs w:val="20"/>
        </w:rPr>
        <w:t xml:space="preserve"> </w:t>
      </w:r>
      <w:r w:rsidR="003F057C" w:rsidRPr="00AA330F">
        <w:rPr>
          <w:rFonts w:ascii="Times New Roman" w:hAnsi="Times New Roman"/>
          <w:bCs/>
          <w:sz w:val="20"/>
          <w:szCs w:val="20"/>
          <w:lang w:val="en"/>
        </w:rPr>
        <w:t>doi</w:t>
      </w:r>
      <w:r w:rsidR="003F61D3" w:rsidRPr="00AA330F">
        <w:rPr>
          <w:rFonts w:ascii="Times New Roman" w:hAnsi="Times New Roman"/>
          <w:bCs/>
          <w:sz w:val="20"/>
          <w:szCs w:val="20"/>
          <w:lang w:val="en"/>
        </w:rPr>
        <w:t>: 10.2165/00007256-200636110-00002</w:t>
      </w:r>
    </w:p>
    <w:p w14:paraId="7C89D3A3" w14:textId="77777777" w:rsidR="00210156" w:rsidRPr="00AA330F" w:rsidRDefault="00210156" w:rsidP="00DF1132">
      <w:pPr>
        <w:autoSpaceDE w:val="0"/>
        <w:autoSpaceDN w:val="0"/>
        <w:adjustRightInd w:val="0"/>
        <w:spacing w:line="480" w:lineRule="auto"/>
        <w:ind w:firstLine="567"/>
        <w:jc w:val="both"/>
        <w:rPr>
          <w:rFonts w:ascii="Times New Roman" w:hAnsi="Times New Roman"/>
          <w:sz w:val="20"/>
          <w:szCs w:val="20"/>
          <w:lang w:val="en"/>
        </w:rPr>
      </w:pPr>
      <w:r w:rsidRPr="00AA330F">
        <w:rPr>
          <w:rFonts w:ascii="Times New Roman" w:hAnsi="Times New Roman"/>
          <w:bCs/>
          <w:sz w:val="20"/>
          <w:szCs w:val="20"/>
        </w:rPr>
        <w:t>Waugh CM, Blazevich AJ, Fath F, Korff T</w:t>
      </w:r>
      <w:r w:rsidR="00534653" w:rsidRPr="00AA330F">
        <w:rPr>
          <w:rFonts w:ascii="Times New Roman" w:hAnsi="Times New Roman"/>
          <w:bCs/>
          <w:sz w:val="20"/>
          <w:szCs w:val="20"/>
        </w:rPr>
        <w:t xml:space="preserve"> (2012)</w:t>
      </w:r>
      <w:r w:rsidRPr="00AA330F">
        <w:rPr>
          <w:rFonts w:ascii="Times New Roman" w:hAnsi="Times New Roman"/>
          <w:bCs/>
          <w:sz w:val="20"/>
          <w:szCs w:val="20"/>
        </w:rPr>
        <w:t xml:space="preserve"> </w:t>
      </w:r>
      <w:r w:rsidRPr="00AA330F">
        <w:rPr>
          <w:rFonts w:ascii="Times New Roman" w:hAnsi="Times New Roman"/>
          <w:sz w:val="20"/>
          <w:szCs w:val="20"/>
        </w:rPr>
        <w:t xml:space="preserve">Age-related changes in mechanical properties of the Achilles tendon. </w:t>
      </w:r>
      <w:r w:rsidRPr="00AA330F">
        <w:rPr>
          <w:rFonts w:ascii="Times New Roman" w:hAnsi="Times New Roman"/>
          <w:iCs/>
          <w:sz w:val="20"/>
          <w:szCs w:val="20"/>
        </w:rPr>
        <w:t>J Anat</w:t>
      </w:r>
      <w:r w:rsidR="00534653" w:rsidRPr="00AA330F">
        <w:rPr>
          <w:rFonts w:ascii="Times New Roman" w:hAnsi="Times New Roman"/>
          <w:iCs/>
          <w:sz w:val="20"/>
          <w:szCs w:val="20"/>
        </w:rPr>
        <w:t xml:space="preserve"> </w:t>
      </w:r>
      <w:r w:rsidRPr="00AA330F">
        <w:rPr>
          <w:rFonts w:ascii="Times New Roman" w:hAnsi="Times New Roman"/>
          <w:sz w:val="20"/>
          <w:szCs w:val="20"/>
        </w:rPr>
        <w:t>220</w:t>
      </w:r>
      <w:r w:rsidR="00534653" w:rsidRPr="00AA330F">
        <w:rPr>
          <w:rFonts w:ascii="Times New Roman" w:hAnsi="Times New Roman"/>
          <w:sz w:val="20"/>
          <w:szCs w:val="20"/>
        </w:rPr>
        <w:t>:</w:t>
      </w:r>
      <w:r w:rsidRPr="00AA330F">
        <w:rPr>
          <w:rFonts w:ascii="Times New Roman" w:hAnsi="Times New Roman"/>
          <w:sz w:val="20"/>
          <w:szCs w:val="20"/>
        </w:rPr>
        <w:t>144-</w:t>
      </w:r>
      <w:r w:rsidR="00534653" w:rsidRPr="00AA330F">
        <w:rPr>
          <w:rFonts w:ascii="Times New Roman" w:hAnsi="Times New Roman"/>
          <w:sz w:val="20"/>
          <w:szCs w:val="20"/>
        </w:rPr>
        <w:t>1</w:t>
      </w:r>
      <w:r w:rsidRPr="00AA330F">
        <w:rPr>
          <w:rFonts w:ascii="Times New Roman" w:hAnsi="Times New Roman"/>
          <w:sz w:val="20"/>
          <w:szCs w:val="20"/>
        </w:rPr>
        <w:t>55.</w:t>
      </w:r>
      <w:r w:rsidR="003F61D3" w:rsidRPr="00AA330F">
        <w:rPr>
          <w:rFonts w:ascii="Times New Roman" w:hAnsi="Times New Roman"/>
          <w:sz w:val="20"/>
          <w:szCs w:val="20"/>
        </w:rPr>
        <w:t xml:space="preserve"> </w:t>
      </w:r>
      <w:r w:rsidR="003F057C" w:rsidRPr="00AA330F">
        <w:rPr>
          <w:rFonts w:ascii="Times New Roman" w:hAnsi="Times New Roman"/>
          <w:sz w:val="20"/>
          <w:szCs w:val="20"/>
          <w:lang w:val="en"/>
        </w:rPr>
        <w:t>doi</w:t>
      </w:r>
      <w:r w:rsidR="003F61D3" w:rsidRPr="00AA330F">
        <w:rPr>
          <w:rFonts w:ascii="Times New Roman" w:hAnsi="Times New Roman"/>
          <w:sz w:val="20"/>
          <w:szCs w:val="20"/>
          <w:lang w:val="en"/>
        </w:rPr>
        <w:t>: 10.1111/j.1469-7580.2011.01461.x</w:t>
      </w:r>
    </w:p>
    <w:p w14:paraId="7C89D3A4" w14:textId="77777777" w:rsidR="00210156" w:rsidRPr="00AA330F" w:rsidRDefault="00210156" w:rsidP="00DF1132">
      <w:pPr>
        <w:autoSpaceDE w:val="0"/>
        <w:autoSpaceDN w:val="0"/>
        <w:adjustRightInd w:val="0"/>
        <w:spacing w:line="480" w:lineRule="auto"/>
        <w:ind w:firstLine="567"/>
        <w:jc w:val="both"/>
        <w:rPr>
          <w:rFonts w:ascii="Times New Roman" w:hAnsi="Times New Roman"/>
          <w:sz w:val="20"/>
          <w:szCs w:val="20"/>
          <w:lang w:val="en"/>
        </w:rPr>
      </w:pPr>
      <w:r w:rsidRPr="00AA330F">
        <w:rPr>
          <w:rFonts w:ascii="Times New Roman" w:hAnsi="Times New Roman"/>
          <w:sz w:val="20"/>
          <w:szCs w:val="20"/>
        </w:rPr>
        <w:t>Weppler CH, Magnusson SP</w:t>
      </w:r>
      <w:r w:rsidR="00534653" w:rsidRPr="00AA330F">
        <w:rPr>
          <w:rFonts w:ascii="Times New Roman" w:hAnsi="Times New Roman"/>
          <w:sz w:val="20"/>
          <w:szCs w:val="20"/>
        </w:rPr>
        <w:t xml:space="preserve"> (2010)</w:t>
      </w:r>
      <w:r w:rsidRPr="00AA330F">
        <w:rPr>
          <w:rFonts w:ascii="Times New Roman" w:hAnsi="Times New Roman"/>
          <w:sz w:val="20"/>
          <w:szCs w:val="20"/>
        </w:rPr>
        <w:t xml:space="preserve"> Increasing muscle extensibility: a matter of increasing length or modifying sensation? Phys Ther</w:t>
      </w:r>
      <w:r w:rsidR="00534653" w:rsidRPr="00AA330F">
        <w:rPr>
          <w:rFonts w:ascii="Times New Roman" w:hAnsi="Times New Roman"/>
          <w:sz w:val="20"/>
          <w:szCs w:val="20"/>
        </w:rPr>
        <w:t xml:space="preserve"> </w:t>
      </w:r>
      <w:r w:rsidRPr="00AA330F">
        <w:rPr>
          <w:rFonts w:ascii="Times New Roman" w:hAnsi="Times New Roman"/>
          <w:sz w:val="20"/>
          <w:szCs w:val="20"/>
        </w:rPr>
        <w:t>90</w:t>
      </w:r>
      <w:r w:rsidR="00534653" w:rsidRPr="00AA330F">
        <w:rPr>
          <w:rFonts w:ascii="Times New Roman" w:hAnsi="Times New Roman"/>
          <w:sz w:val="20"/>
          <w:szCs w:val="20"/>
        </w:rPr>
        <w:t>:</w:t>
      </w:r>
      <w:r w:rsidRPr="00AA330F">
        <w:rPr>
          <w:rFonts w:ascii="Times New Roman" w:hAnsi="Times New Roman"/>
          <w:sz w:val="20"/>
          <w:szCs w:val="20"/>
        </w:rPr>
        <w:t>438-</w:t>
      </w:r>
      <w:r w:rsidR="00534653" w:rsidRPr="00AA330F">
        <w:rPr>
          <w:rFonts w:ascii="Times New Roman" w:hAnsi="Times New Roman"/>
          <w:sz w:val="20"/>
          <w:szCs w:val="20"/>
        </w:rPr>
        <w:t>4</w:t>
      </w:r>
      <w:r w:rsidRPr="00AA330F">
        <w:rPr>
          <w:rFonts w:ascii="Times New Roman" w:hAnsi="Times New Roman"/>
          <w:sz w:val="20"/>
          <w:szCs w:val="20"/>
        </w:rPr>
        <w:t>49.</w:t>
      </w:r>
      <w:r w:rsidR="003F61D3" w:rsidRPr="00AA330F">
        <w:rPr>
          <w:rFonts w:ascii="Times New Roman" w:hAnsi="Times New Roman"/>
          <w:sz w:val="20"/>
          <w:szCs w:val="20"/>
        </w:rPr>
        <w:t xml:space="preserve"> </w:t>
      </w:r>
      <w:r w:rsidR="003F61D3" w:rsidRPr="00AA330F">
        <w:rPr>
          <w:rFonts w:ascii="Times New Roman" w:hAnsi="Times New Roman"/>
          <w:sz w:val="20"/>
          <w:szCs w:val="20"/>
          <w:lang w:val="en"/>
        </w:rPr>
        <w:t>doi: 10.2522/​ptj.20090012</w:t>
      </w:r>
    </w:p>
    <w:p w14:paraId="7C89D3A5" w14:textId="77777777" w:rsidR="00FC0714" w:rsidRPr="00AA330F" w:rsidRDefault="00C62F84" w:rsidP="00DF1132">
      <w:pPr>
        <w:autoSpaceDE w:val="0"/>
        <w:autoSpaceDN w:val="0"/>
        <w:adjustRightInd w:val="0"/>
        <w:spacing w:line="480" w:lineRule="auto"/>
        <w:ind w:firstLine="567"/>
        <w:jc w:val="both"/>
        <w:rPr>
          <w:rFonts w:ascii="Times New Roman" w:hAnsi="Times New Roman"/>
          <w:sz w:val="20"/>
          <w:szCs w:val="20"/>
          <w:lang w:val="en"/>
        </w:rPr>
      </w:pPr>
      <w:r w:rsidRPr="00AA330F">
        <w:rPr>
          <w:rFonts w:ascii="Times New Roman" w:hAnsi="Times New Roman"/>
          <w:bCs/>
          <w:sz w:val="20"/>
          <w:szCs w:val="20"/>
        </w:rPr>
        <w:t>Wh</w:t>
      </w:r>
      <w:r w:rsidR="00FC0714" w:rsidRPr="00AA330F">
        <w:rPr>
          <w:rFonts w:ascii="Times New Roman" w:hAnsi="Times New Roman"/>
          <w:bCs/>
          <w:sz w:val="20"/>
          <w:szCs w:val="20"/>
        </w:rPr>
        <w:t>itehead NP, Morgan DL, Gregory JE, Proske U</w:t>
      </w:r>
      <w:r w:rsidR="00534653" w:rsidRPr="00AA330F">
        <w:rPr>
          <w:rFonts w:ascii="Times New Roman" w:hAnsi="Times New Roman"/>
          <w:bCs/>
          <w:sz w:val="20"/>
          <w:szCs w:val="20"/>
        </w:rPr>
        <w:t xml:space="preserve"> (2003)</w:t>
      </w:r>
      <w:r w:rsidR="00FC0714" w:rsidRPr="00AA330F">
        <w:rPr>
          <w:rFonts w:ascii="Times New Roman" w:hAnsi="Times New Roman"/>
          <w:bCs/>
          <w:sz w:val="20"/>
          <w:szCs w:val="20"/>
        </w:rPr>
        <w:t xml:space="preserve"> </w:t>
      </w:r>
      <w:r w:rsidR="00FC0714" w:rsidRPr="00AA330F">
        <w:rPr>
          <w:rFonts w:ascii="Times New Roman" w:hAnsi="Times New Roman"/>
          <w:sz w:val="20"/>
          <w:szCs w:val="20"/>
        </w:rPr>
        <w:t xml:space="preserve">Rises in whole muscle passive tension of mammalian muscle after eccentric contractions at different lengths. </w:t>
      </w:r>
      <w:r w:rsidR="00FC0714" w:rsidRPr="00AA330F">
        <w:rPr>
          <w:rFonts w:ascii="Times New Roman" w:hAnsi="Times New Roman"/>
          <w:iCs/>
          <w:sz w:val="20"/>
          <w:szCs w:val="20"/>
        </w:rPr>
        <w:t>J Appl Physiol</w:t>
      </w:r>
      <w:r w:rsidR="00534653" w:rsidRPr="00AA330F">
        <w:rPr>
          <w:rFonts w:ascii="Times New Roman" w:hAnsi="Times New Roman"/>
          <w:iCs/>
          <w:sz w:val="20"/>
          <w:szCs w:val="20"/>
        </w:rPr>
        <w:t xml:space="preserve"> </w:t>
      </w:r>
      <w:r w:rsidR="00FC0714" w:rsidRPr="00AA330F">
        <w:rPr>
          <w:rFonts w:ascii="Times New Roman" w:hAnsi="Times New Roman"/>
          <w:sz w:val="20"/>
          <w:szCs w:val="20"/>
        </w:rPr>
        <w:t>95</w:t>
      </w:r>
      <w:r w:rsidR="00534653" w:rsidRPr="00AA330F">
        <w:rPr>
          <w:rFonts w:ascii="Times New Roman" w:hAnsi="Times New Roman"/>
          <w:sz w:val="20"/>
          <w:szCs w:val="20"/>
        </w:rPr>
        <w:t>:</w:t>
      </w:r>
      <w:r w:rsidR="00FC0714" w:rsidRPr="00AA330F">
        <w:rPr>
          <w:rFonts w:ascii="Times New Roman" w:hAnsi="Times New Roman"/>
          <w:sz w:val="20"/>
          <w:szCs w:val="20"/>
        </w:rPr>
        <w:t>1224-</w:t>
      </w:r>
      <w:r w:rsidR="00534653" w:rsidRPr="00AA330F">
        <w:rPr>
          <w:rFonts w:ascii="Times New Roman" w:hAnsi="Times New Roman"/>
          <w:sz w:val="20"/>
          <w:szCs w:val="20"/>
        </w:rPr>
        <w:t>12</w:t>
      </w:r>
      <w:r w:rsidR="00FC0714" w:rsidRPr="00AA330F">
        <w:rPr>
          <w:rFonts w:ascii="Times New Roman" w:hAnsi="Times New Roman"/>
          <w:sz w:val="20"/>
          <w:szCs w:val="20"/>
        </w:rPr>
        <w:t>34.</w:t>
      </w:r>
      <w:r w:rsidR="003F057C" w:rsidRPr="00AA330F">
        <w:rPr>
          <w:rFonts w:ascii="Times New Roman" w:hAnsi="Times New Roman"/>
          <w:sz w:val="20"/>
          <w:szCs w:val="20"/>
        </w:rPr>
        <w:t xml:space="preserve"> </w:t>
      </w:r>
      <w:r w:rsidR="003F057C" w:rsidRPr="00AA330F">
        <w:rPr>
          <w:rFonts w:ascii="Times New Roman" w:hAnsi="Times New Roman"/>
          <w:sz w:val="20"/>
          <w:szCs w:val="20"/>
          <w:lang w:val="en"/>
        </w:rPr>
        <w:t>doi: 10.1152/japplphysiol.00163.2003</w:t>
      </w:r>
    </w:p>
    <w:p w14:paraId="7C89D3A6" w14:textId="77777777" w:rsidR="00662A94" w:rsidRPr="00AA330F" w:rsidRDefault="00662A94" w:rsidP="00DF1132">
      <w:pPr>
        <w:autoSpaceDE w:val="0"/>
        <w:autoSpaceDN w:val="0"/>
        <w:adjustRightInd w:val="0"/>
        <w:spacing w:line="480" w:lineRule="auto"/>
        <w:ind w:firstLine="567"/>
        <w:jc w:val="both"/>
        <w:rPr>
          <w:rFonts w:ascii="Times New Roman" w:hAnsi="Times New Roman"/>
          <w:sz w:val="20"/>
          <w:szCs w:val="20"/>
        </w:rPr>
      </w:pPr>
      <w:r w:rsidRPr="00AA330F">
        <w:rPr>
          <w:rFonts w:ascii="Times New Roman" w:hAnsi="Times New Roman"/>
          <w:bCs/>
          <w:sz w:val="20"/>
          <w:szCs w:val="20"/>
        </w:rPr>
        <w:t>Witvrouw E, Danneels L, Asselman P, D’Have T, Cambier D</w:t>
      </w:r>
      <w:r w:rsidR="00534653" w:rsidRPr="00AA330F">
        <w:rPr>
          <w:rFonts w:ascii="Times New Roman" w:hAnsi="Times New Roman"/>
          <w:bCs/>
          <w:sz w:val="20"/>
          <w:szCs w:val="20"/>
        </w:rPr>
        <w:t xml:space="preserve"> (2003)</w:t>
      </w:r>
      <w:r w:rsidRPr="00AA330F">
        <w:rPr>
          <w:rFonts w:ascii="Times New Roman" w:hAnsi="Times New Roman"/>
          <w:bCs/>
          <w:sz w:val="20"/>
          <w:szCs w:val="20"/>
        </w:rPr>
        <w:t xml:space="preserve"> </w:t>
      </w:r>
      <w:r w:rsidRPr="00AA330F">
        <w:rPr>
          <w:rFonts w:ascii="Times New Roman" w:hAnsi="Times New Roman"/>
          <w:sz w:val="20"/>
          <w:szCs w:val="20"/>
        </w:rPr>
        <w:t xml:space="preserve">Muscle flexibility as a risk factor for developing muscle injuries in male professional soccer players. A prospective study. </w:t>
      </w:r>
      <w:r w:rsidRPr="00AA330F">
        <w:rPr>
          <w:rFonts w:ascii="Times New Roman" w:hAnsi="Times New Roman"/>
          <w:iCs/>
          <w:sz w:val="20"/>
          <w:szCs w:val="20"/>
        </w:rPr>
        <w:t xml:space="preserve">Am J Sports Med </w:t>
      </w:r>
      <w:r w:rsidRPr="00AA330F">
        <w:rPr>
          <w:rFonts w:ascii="Times New Roman" w:hAnsi="Times New Roman"/>
          <w:sz w:val="20"/>
          <w:szCs w:val="20"/>
        </w:rPr>
        <w:t>31</w:t>
      </w:r>
      <w:r w:rsidR="00534653" w:rsidRPr="00AA330F">
        <w:rPr>
          <w:rFonts w:ascii="Times New Roman" w:hAnsi="Times New Roman"/>
          <w:sz w:val="20"/>
          <w:szCs w:val="20"/>
        </w:rPr>
        <w:t>:</w:t>
      </w:r>
      <w:r w:rsidRPr="00AA330F">
        <w:rPr>
          <w:rFonts w:ascii="Times New Roman" w:hAnsi="Times New Roman"/>
          <w:sz w:val="20"/>
          <w:szCs w:val="20"/>
        </w:rPr>
        <w:t>41-</w:t>
      </w:r>
      <w:r w:rsidR="00534653" w:rsidRPr="00AA330F">
        <w:rPr>
          <w:rFonts w:ascii="Times New Roman" w:hAnsi="Times New Roman"/>
          <w:sz w:val="20"/>
          <w:szCs w:val="20"/>
        </w:rPr>
        <w:t>4</w:t>
      </w:r>
      <w:r w:rsidR="00B17E87" w:rsidRPr="00AA330F">
        <w:rPr>
          <w:rFonts w:ascii="Times New Roman" w:hAnsi="Times New Roman"/>
          <w:sz w:val="20"/>
          <w:szCs w:val="20"/>
        </w:rPr>
        <w:t>6</w:t>
      </w:r>
    </w:p>
    <w:p w14:paraId="7C89D3A7" w14:textId="77777777" w:rsidR="00C62F84" w:rsidRPr="00AA330F" w:rsidRDefault="00C62F84" w:rsidP="00C62F84">
      <w:pPr>
        <w:autoSpaceDE w:val="0"/>
        <w:autoSpaceDN w:val="0"/>
        <w:adjustRightInd w:val="0"/>
        <w:spacing w:line="480" w:lineRule="auto"/>
        <w:ind w:firstLine="567"/>
        <w:jc w:val="both"/>
        <w:rPr>
          <w:rFonts w:ascii="Times New Roman" w:hAnsi="Times New Roman"/>
          <w:sz w:val="20"/>
          <w:szCs w:val="20"/>
        </w:rPr>
      </w:pPr>
    </w:p>
    <w:p w14:paraId="7C89D3A8" w14:textId="77777777" w:rsidR="00C33B51" w:rsidRPr="00AA330F" w:rsidRDefault="00C33B51" w:rsidP="00C33B51">
      <w:pPr>
        <w:pStyle w:val="BodyText"/>
        <w:spacing w:line="480" w:lineRule="auto"/>
        <w:jc w:val="both"/>
        <w:rPr>
          <w:b/>
          <w:sz w:val="20"/>
          <w:lang w:val="en-GB"/>
        </w:rPr>
      </w:pPr>
      <w:r w:rsidRPr="00AA330F">
        <w:rPr>
          <w:b/>
          <w:sz w:val="20"/>
          <w:lang w:val="en-GB"/>
        </w:rPr>
        <w:t>ABBREVIATIONS</w:t>
      </w:r>
    </w:p>
    <w:p w14:paraId="7C89D3A9" w14:textId="77777777" w:rsidR="00752CA2" w:rsidRPr="00AA330F" w:rsidRDefault="00752CA2" w:rsidP="00C33B51">
      <w:pPr>
        <w:pStyle w:val="BodyText"/>
        <w:spacing w:line="480" w:lineRule="auto"/>
        <w:jc w:val="both"/>
        <w:rPr>
          <w:sz w:val="20"/>
          <w:lang w:val="en-GB"/>
        </w:rPr>
      </w:pPr>
      <w:r w:rsidRPr="00AA330F">
        <w:rPr>
          <w:sz w:val="20"/>
          <w:lang w:val="en-GB"/>
        </w:rPr>
        <w:t>CI</w:t>
      </w:r>
      <w:r w:rsidRPr="00AA330F">
        <w:rPr>
          <w:sz w:val="20"/>
          <w:lang w:val="en-GB"/>
        </w:rPr>
        <w:tab/>
        <w:t>Confidence intervals</w:t>
      </w:r>
    </w:p>
    <w:p w14:paraId="7C89D3AA" w14:textId="77777777" w:rsidR="00C33B51" w:rsidRPr="00AA330F" w:rsidRDefault="00C33B51" w:rsidP="00C33B51">
      <w:pPr>
        <w:pStyle w:val="BodyText"/>
        <w:spacing w:line="480" w:lineRule="auto"/>
        <w:jc w:val="both"/>
        <w:rPr>
          <w:sz w:val="20"/>
          <w:lang w:val="en-GB"/>
        </w:rPr>
      </w:pPr>
      <w:r w:rsidRPr="00AA330F">
        <w:rPr>
          <w:sz w:val="20"/>
          <w:lang w:val="en-GB"/>
        </w:rPr>
        <w:t xml:space="preserve">CR </w:t>
      </w:r>
      <w:r w:rsidR="00335B18" w:rsidRPr="00AA330F">
        <w:rPr>
          <w:sz w:val="20"/>
          <w:lang w:val="en-GB"/>
        </w:rPr>
        <w:tab/>
      </w:r>
      <w:r w:rsidRPr="00AA330F">
        <w:rPr>
          <w:sz w:val="20"/>
          <w:lang w:val="en-GB"/>
        </w:rPr>
        <w:t>Contract-relax</w:t>
      </w:r>
    </w:p>
    <w:p w14:paraId="7C89D3AB" w14:textId="77777777" w:rsidR="00C33B51" w:rsidRPr="00AA330F" w:rsidRDefault="00C33B51" w:rsidP="00C33B51">
      <w:pPr>
        <w:pStyle w:val="BodyText"/>
        <w:spacing w:line="480" w:lineRule="auto"/>
        <w:jc w:val="both"/>
        <w:rPr>
          <w:sz w:val="20"/>
          <w:lang w:val="en-GB"/>
        </w:rPr>
      </w:pPr>
      <w:r w:rsidRPr="00AA330F">
        <w:rPr>
          <w:sz w:val="20"/>
          <w:lang w:val="en-GB"/>
        </w:rPr>
        <w:t xml:space="preserve">EMG </w:t>
      </w:r>
      <w:r w:rsidR="00335B18" w:rsidRPr="00AA330F">
        <w:rPr>
          <w:sz w:val="20"/>
          <w:lang w:val="en-GB"/>
        </w:rPr>
        <w:tab/>
      </w:r>
      <w:r w:rsidRPr="00AA330F">
        <w:rPr>
          <w:sz w:val="20"/>
          <w:lang w:val="en-GB"/>
        </w:rPr>
        <w:t>Electromyography</w:t>
      </w:r>
    </w:p>
    <w:p w14:paraId="7C89D3AC" w14:textId="77777777" w:rsidR="00C33B51" w:rsidRPr="00AA330F" w:rsidRDefault="00C33B51" w:rsidP="00C33B51">
      <w:pPr>
        <w:pStyle w:val="BodyText"/>
        <w:spacing w:line="480" w:lineRule="auto"/>
        <w:jc w:val="both"/>
        <w:rPr>
          <w:sz w:val="20"/>
        </w:rPr>
      </w:pPr>
      <w:r w:rsidRPr="00AA330F">
        <w:rPr>
          <w:sz w:val="20"/>
          <w:lang w:val="en-GB"/>
        </w:rPr>
        <w:t xml:space="preserve">GL </w:t>
      </w:r>
      <w:r w:rsidR="00335B18" w:rsidRPr="00AA330F">
        <w:rPr>
          <w:sz w:val="20"/>
          <w:lang w:val="en-GB"/>
        </w:rPr>
        <w:tab/>
      </w:r>
      <w:r w:rsidRPr="00AA330F">
        <w:rPr>
          <w:sz w:val="20"/>
        </w:rPr>
        <w:t>Gastrocnemius lateralis</w:t>
      </w:r>
    </w:p>
    <w:p w14:paraId="7C89D3AD" w14:textId="77777777" w:rsidR="00C33B51" w:rsidRPr="00AA330F" w:rsidRDefault="00C33B51" w:rsidP="00C33B51">
      <w:pPr>
        <w:pStyle w:val="BodyText"/>
        <w:spacing w:line="480" w:lineRule="auto"/>
        <w:jc w:val="both"/>
        <w:rPr>
          <w:sz w:val="20"/>
        </w:rPr>
      </w:pPr>
      <w:r w:rsidRPr="00AA330F">
        <w:rPr>
          <w:sz w:val="20"/>
        </w:rPr>
        <w:t xml:space="preserve">GM </w:t>
      </w:r>
      <w:r w:rsidR="00335B18" w:rsidRPr="00AA330F">
        <w:rPr>
          <w:sz w:val="20"/>
        </w:rPr>
        <w:tab/>
      </w:r>
      <w:r w:rsidRPr="00AA330F">
        <w:rPr>
          <w:sz w:val="20"/>
        </w:rPr>
        <w:t>Gastrocnemius medialis</w:t>
      </w:r>
    </w:p>
    <w:p w14:paraId="7C89D3AE" w14:textId="77777777" w:rsidR="00C33B51" w:rsidRPr="00AA330F" w:rsidRDefault="00C33B51" w:rsidP="00C33B51">
      <w:pPr>
        <w:pStyle w:val="BodyText"/>
        <w:spacing w:line="480" w:lineRule="auto"/>
        <w:jc w:val="both"/>
        <w:rPr>
          <w:sz w:val="20"/>
        </w:rPr>
      </w:pPr>
      <w:r w:rsidRPr="00AA330F">
        <w:rPr>
          <w:sz w:val="20"/>
        </w:rPr>
        <w:t xml:space="preserve">ICC </w:t>
      </w:r>
      <w:r w:rsidR="00335B18" w:rsidRPr="00AA330F">
        <w:rPr>
          <w:sz w:val="20"/>
        </w:rPr>
        <w:tab/>
      </w:r>
      <w:r w:rsidRPr="00AA330F">
        <w:rPr>
          <w:sz w:val="20"/>
        </w:rPr>
        <w:t>Intraclass correlation coefficient</w:t>
      </w:r>
    </w:p>
    <w:p w14:paraId="7C89D3AF" w14:textId="77777777" w:rsidR="00C33B51" w:rsidRPr="00AA330F" w:rsidRDefault="00C33B51" w:rsidP="00C33B51">
      <w:pPr>
        <w:pStyle w:val="BodyText"/>
        <w:spacing w:line="480" w:lineRule="auto"/>
        <w:jc w:val="both"/>
        <w:rPr>
          <w:sz w:val="20"/>
        </w:rPr>
      </w:pPr>
      <w:r w:rsidRPr="00AA330F">
        <w:rPr>
          <w:sz w:val="20"/>
        </w:rPr>
        <w:t xml:space="preserve">MTC </w:t>
      </w:r>
      <w:r w:rsidR="00335B18" w:rsidRPr="00AA330F">
        <w:rPr>
          <w:sz w:val="20"/>
        </w:rPr>
        <w:tab/>
      </w:r>
      <w:r w:rsidRPr="00AA330F">
        <w:rPr>
          <w:sz w:val="20"/>
        </w:rPr>
        <w:t>Muscle-tendon complex</w:t>
      </w:r>
    </w:p>
    <w:p w14:paraId="7C89D3B0" w14:textId="77777777" w:rsidR="00C33B51" w:rsidRPr="00AA330F" w:rsidRDefault="00C33B51" w:rsidP="00C33B51">
      <w:pPr>
        <w:pStyle w:val="BodyText"/>
        <w:spacing w:line="480" w:lineRule="auto"/>
        <w:jc w:val="both"/>
        <w:rPr>
          <w:sz w:val="20"/>
        </w:rPr>
      </w:pPr>
      <w:r w:rsidRPr="00AA330F">
        <w:rPr>
          <w:sz w:val="20"/>
        </w:rPr>
        <w:t xml:space="preserve">MTJ </w:t>
      </w:r>
      <w:r w:rsidR="00335B18" w:rsidRPr="00AA330F">
        <w:rPr>
          <w:sz w:val="20"/>
        </w:rPr>
        <w:tab/>
      </w:r>
      <w:r w:rsidRPr="00AA330F">
        <w:rPr>
          <w:sz w:val="20"/>
        </w:rPr>
        <w:t>Muscle-tendon junction</w:t>
      </w:r>
    </w:p>
    <w:p w14:paraId="7C89D3B1" w14:textId="77777777" w:rsidR="00C33B51" w:rsidRPr="00AA330F" w:rsidRDefault="00C33B51" w:rsidP="00C33B51">
      <w:pPr>
        <w:pStyle w:val="BodyText"/>
        <w:spacing w:line="480" w:lineRule="auto"/>
        <w:jc w:val="both"/>
        <w:rPr>
          <w:sz w:val="20"/>
        </w:rPr>
      </w:pPr>
      <w:r w:rsidRPr="00AA330F">
        <w:rPr>
          <w:sz w:val="20"/>
        </w:rPr>
        <w:t xml:space="preserve">MVC </w:t>
      </w:r>
      <w:r w:rsidR="00335B18" w:rsidRPr="00AA330F">
        <w:rPr>
          <w:sz w:val="20"/>
        </w:rPr>
        <w:tab/>
      </w:r>
      <w:r w:rsidRPr="00AA330F">
        <w:rPr>
          <w:sz w:val="20"/>
        </w:rPr>
        <w:t>Maximal voluntary contraction</w:t>
      </w:r>
    </w:p>
    <w:p w14:paraId="7C89D3B2" w14:textId="77777777" w:rsidR="00C33B51" w:rsidRPr="00AA330F" w:rsidRDefault="00C33B51" w:rsidP="00C33B51">
      <w:pPr>
        <w:pStyle w:val="BodyText"/>
        <w:spacing w:line="480" w:lineRule="auto"/>
        <w:jc w:val="both"/>
        <w:rPr>
          <w:sz w:val="20"/>
          <w:lang w:val="en-GB"/>
        </w:rPr>
      </w:pPr>
      <w:r w:rsidRPr="00AA330F">
        <w:rPr>
          <w:sz w:val="20"/>
          <w:lang w:val="en-GB"/>
        </w:rPr>
        <w:t xml:space="preserve">PNF </w:t>
      </w:r>
      <w:r w:rsidR="00335B18" w:rsidRPr="00AA330F">
        <w:rPr>
          <w:sz w:val="20"/>
          <w:lang w:val="en-GB"/>
        </w:rPr>
        <w:tab/>
      </w:r>
      <w:r w:rsidRPr="00AA330F">
        <w:rPr>
          <w:sz w:val="20"/>
          <w:lang w:val="en-GB"/>
        </w:rPr>
        <w:t>Proprioceptive neuromuscular facilitation</w:t>
      </w:r>
    </w:p>
    <w:p w14:paraId="7C89D3B3" w14:textId="77777777" w:rsidR="00C33B51" w:rsidRPr="00AA330F" w:rsidRDefault="00C33B51" w:rsidP="00C33B51">
      <w:pPr>
        <w:pStyle w:val="BodyText"/>
        <w:spacing w:line="480" w:lineRule="auto"/>
        <w:jc w:val="both"/>
        <w:rPr>
          <w:sz w:val="20"/>
          <w:lang w:val="en-GB"/>
        </w:rPr>
      </w:pPr>
      <w:r w:rsidRPr="00AA330F">
        <w:rPr>
          <w:sz w:val="20"/>
          <w:lang w:val="en-GB"/>
        </w:rPr>
        <w:t xml:space="preserve">ROM </w:t>
      </w:r>
      <w:r w:rsidR="00335B18" w:rsidRPr="00AA330F">
        <w:rPr>
          <w:sz w:val="20"/>
          <w:lang w:val="en-GB"/>
        </w:rPr>
        <w:tab/>
      </w:r>
      <w:r w:rsidRPr="00AA330F">
        <w:rPr>
          <w:sz w:val="20"/>
          <w:lang w:val="en-GB"/>
        </w:rPr>
        <w:t>Range of motion</w:t>
      </w:r>
    </w:p>
    <w:p w14:paraId="7C89D3B4" w14:textId="77777777" w:rsidR="00C33B51" w:rsidRPr="00AA330F" w:rsidRDefault="00C33B51" w:rsidP="00C33B51">
      <w:pPr>
        <w:pStyle w:val="BodyText"/>
        <w:spacing w:line="480" w:lineRule="auto"/>
        <w:jc w:val="both"/>
        <w:rPr>
          <w:sz w:val="20"/>
        </w:rPr>
      </w:pPr>
      <w:r w:rsidRPr="00AA330F">
        <w:rPr>
          <w:sz w:val="20"/>
        </w:rPr>
        <w:t xml:space="preserve">Sol </w:t>
      </w:r>
      <w:r w:rsidR="00335B18" w:rsidRPr="00AA330F">
        <w:rPr>
          <w:sz w:val="20"/>
        </w:rPr>
        <w:tab/>
      </w:r>
      <w:r w:rsidRPr="00AA330F">
        <w:rPr>
          <w:sz w:val="20"/>
        </w:rPr>
        <w:t>Soleus</w:t>
      </w:r>
    </w:p>
    <w:p w14:paraId="7C89D3B5" w14:textId="77777777" w:rsidR="00C33B51" w:rsidRPr="00AA330F" w:rsidRDefault="00C33B51" w:rsidP="00C33B51">
      <w:pPr>
        <w:pStyle w:val="BodyText"/>
        <w:spacing w:line="480" w:lineRule="auto"/>
        <w:jc w:val="both"/>
        <w:rPr>
          <w:sz w:val="20"/>
        </w:rPr>
      </w:pPr>
      <w:r w:rsidRPr="00AA330F">
        <w:rPr>
          <w:sz w:val="20"/>
        </w:rPr>
        <w:t xml:space="preserve">SE </w:t>
      </w:r>
      <w:r w:rsidR="00335B18" w:rsidRPr="00AA330F">
        <w:rPr>
          <w:sz w:val="20"/>
        </w:rPr>
        <w:tab/>
      </w:r>
      <w:r w:rsidRPr="00AA330F">
        <w:rPr>
          <w:sz w:val="20"/>
        </w:rPr>
        <w:t>Standard error</w:t>
      </w:r>
    </w:p>
    <w:p w14:paraId="7C89D3B6" w14:textId="77777777" w:rsidR="00C33B51" w:rsidRPr="00AA330F" w:rsidRDefault="00C33B51" w:rsidP="00C33B51">
      <w:pPr>
        <w:pStyle w:val="BodyText"/>
        <w:spacing w:line="480" w:lineRule="auto"/>
        <w:jc w:val="both"/>
        <w:rPr>
          <w:sz w:val="20"/>
          <w:lang w:val="en-GB"/>
        </w:rPr>
      </w:pPr>
      <w:r w:rsidRPr="00AA330F">
        <w:rPr>
          <w:sz w:val="20"/>
          <w:lang w:val="en-GB"/>
        </w:rPr>
        <w:t xml:space="preserve">SRC </w:t>
      </w:r>
      <w:r w:rsidR="00335B18" w:rsidRPr="00AA330F">
        <w:rPr>
          <w:sz w:val="20"/>
          <w:lang w:val="en-GB"/>
        </w:rPr>
        <w:tab/>
      </w:r>
      <w:r w:rsidRPr="00AA330F">
        <w:rPr>
          <w:sz w:val="20"/>
          <w:lang w:val="en-GB"/>
        </w:rPr>
        <w:t>Stretch-return-contract</w:t>
      </w:r>
    </w:p>
    <w:p w14:paraId="7C89D3B7" w14:textId="77777777" w:rsidR="00C33B51" w:rsidRPr="00AA330F" w:rsidRDefault="00C33B51" w:rsidP="00C33B51">
      <w:pPr>
        <w:pStyle w:val="BodyText"/>
        <w:spacing w:line="480" w:lineRule="auto"/>
        <w:jc w:val="both"/>
        <w:rPr>
          <w:sz w:val="20"/>
        </w:rPr>
      </w:pPr>
      <w:r w:rsidRPr="00AA330F">
        <w:rPr>
          <w:sz w:val="20"/>
        </w:rPr>
        <w:t xml:space="preserve">TA </w:t>
      </w:r>
      <w:r w:rsidR="00335B18" w:rsidRPr="00AA330F">
        <w:rPr>
          <w:sz w:val="20"/>
        </w:rPr>
        <w:tab/>
      </w:r>
      <w:r w:rsidRPr="00AA330F">
        <w:rPr>
          <w:sz w:val="20"/>
        </w:rPr>
        <w:t>Tibialis anterior</w:t>
      </w:r>
    </w:p>
    <w:p w14:paraId="7C89D3B8" w14:textId="77777777" w:rsidR="00C33B51" w:rsidRPr="00AA330F" w:rsidRDefault="00C33B51" w:rsidP="00C33B51">
      <w:pPr>
        <w:pStyle w:val="BodyText"/>
        <w:spacing w:line="480" w:lineRule="auto"/>
        <w:jc w:val="both"/>
        <w:rPr>
          <w:sz w:val="20"/>
          <w:lang w:val="en-GB"/>
        </w:rPr>
      </w:pPr>
      <w:r w:rsidRPr="00AA330F">
        <w:rPr>
          <w:sz w:val="20"/>
        </w:rPr>
        <w:t>TT</w:t>
      </w:r>
      <w:r w:rsidR="00335B18" w:rsidRPr="00AA330F">
        <w:rPr>
          <w:sz w:val="20"/>
        </w:rPr>
        <w:t>L</w:t>
      </w:r>
      <w:r w:rsidRPr="00AA330F">
        <w:rPr>
          <w:sz w:val="20"/>
        </w:rPr>
        <w:t xml:space="preserve"> </w:t>
      </w:r>
      <w:r w:rsidR="00335B18" w:rsidRPr="00AA330F">
        <w:rPr>
          <w:sz w:val="20"/>
        </w:rPr>
        <w:tab/>
      </w:r>
      <w:r w:rsidRPr="00AA330F">
        <w:rPr>
          <w:sz w:val="20"/>
        </w:rPr>
        <w:t>transistor-transistor logic</w:t>
      </w:r>
    </w:p>
    <w:p w14:paraId="7C89D3B9" w14:textId="77777777" w:rsidR="00EE5C11" w:rsidRPr="00AA330F" w:rsidRDefault="00EE5C11" w:rsidP="00B80B05">
      <w:pPr>
        <w:spacing w:line="480" w:lineRule="auto"/>
        <w:jc w:val="both"/>
        <w:rPr>
          <w:rFonts w:ascii="Times New Roman" w:hAnsi="Times New Roman"/>
          <w:b/>
          <w:bCs/>
          <w:sz w:val="20"/>
          <w:szCs w:val="20"/>
        </w:rPr>
      </w:pPr>
      <w:r w:rsidRPr="00AA330F">
        <w:rPr>
          <w:rFonts w:ascii="Times New Roman" w:hAnsi="Times New Roman"/>
          <w:b/>
          <w:bCs/>
          <w:sz w:val="20"/>
          <w:szCs w:val="20"/>
        </w:rPr>
        <w:lastRenderedPageBreak/>
        <w:t xml:space="preserve">FIGURE </w:t>
      </w:r>
      <w:r w:rsidR="00AB0912" w:rsidRPr="00AA330F">
        <w:rPr>
          <w:rFonts w:ascii="Times New Roman" w:hAnsi="Times New Roman"/>
          <w:b/>
          <w:bCs/>
          <w:sz w:val="20"/>
          <w:szCs w:val="20"/>
        </w:rPr>
        <w:t>CAPTIONS</w:t>
      </w:r>
    </w:p>
    <w:p w14:paraId="7C89D3BA" w14:textId="0129884F" w:rsidR="00EE5C11" w:rsidRPr="00AA330F" w:rsidRDefault="00233AE5" w:rsidP="00B80B05">
      <w:pPr>
        <w:tabs>
          <w:tab w:val="num" w:pos="1080"/>
        </w:tabs>
        <w:autoSpaceDE w:val="0"/>
        <w:autoSpaceDN w:val="0"/>
        <w:adjustRightInd w:val="0"/>
        <w:spacing w:line="480" w:lineRule="auto"/>
        <w:jc w:val="both"/>
        <w:rPr>
          <w:rFonts w:ascii="Times New Roman" w:hAnsi="Times New Roman"/>
          <w:bCs/>
          <w:sz w:val="20"/>
          <w:szCs w:val="20"/>
        </w:rPr>
      </w:pPr>
      <w:r>
        <w:rPr>
          <w:noProof/>
        </w:rPr>
        <w:drawing>
          <wp:inline distT="0" distB="0" distL="0" distR="0" wp14:anchorId="1B28DA1D" wp14:editId="3657AAD5">
            <wp:extent cx="5732145" cy="1495494"/>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1495494"/>
                    </a:xfrm>
                    <a:prstGeom prst="rect">
                      <a:avLst/>
                    </a:prstGeom>
                    <a:noFill/>
                    <a:ln>
                      <a:noFill/>
                    </a:ln>
                  </pic:spPr>
                </pic:pic>
              </a:graphicData>
            </a:graphic>
          </wp:inline>
        </w:drawing>
      </w:r>
    </w:p>
    <w:p w14:paraId="7C89D3BB" w14:textId="77777777" w:rsidR="00482C88" w:rsidRPr="00AA330F" w:rsidRDefault="000448A8" w:rsidP="00482C88">
      <w:pPr>
        <w:spacing w:line="480" w:lineRule="auto"/>
        <w:jc w:val="both"/>
        <w:rPr>
          <w:rFonts w:ascii="Times New Roman" w:hAnsi="Times New Roman"/>
          <w:sz w:val="20"/>
          <w:szCs w:val="20"/>
        </w:rPr>
      </w:pPr>
      <w:r w:rsidRPr="00AA330F">
        <w:rPr>
          <w:rFonts w:ascii="Times New Roman" w:hAnsi="Times New Roman"/>
          <w:b/>
          <w:sz w:val="20"/>
          <w:szCs w:val="20"/>
        </w:rPr>
        <w:t>Fig</w:t>
      </w:r>
      <w:r w:rsidR="00AB0912" w:rsidRPr="00AA330F">
        <w:rPr>
          <w:rFonts w:ascii="Times New Roman" w:hAnsi="Times New Roman"/>
          <w:b/>
          <w:sz w:val="20"/>
          <w:szCs w:val="20"/>
        </w:rPr>
        <w:t>.</w:t>
      </w:r>
      <w:r w:rsidR="00EE5C11" w:rsidRPr="00AA330F">
        <w:rPr>
          <w:rFonts w:ascii="Times New Roman" w:hAnsi="Times New Roman"/>
          <w:b/>
          <w:sz w:val="20"/>
          <w:szCs w:val="20"/>
        </w:rPr>
        <w:t xml:space="preserve"> 1</w:t>
      </w:r>
      <w:r w:rsidR="00482C88" w:rsidRPr="00AA330F">
        <w:rPr>
          <w:rFonts w:ascii="Times New Roman" w:hAnsi="Times New Roman"/>
          <w:b/>
          <w:sz w:val="20"/>
          <w:szCs w:val="20"/>
        </w:rPr>
        <w:t xml:space="preserve"> </w:t>
      </w:r>
      <w:r w:rsidR="00482C88" w:rsidRPr="00AA330F">
        <w:rPr>
          <w:rFonts w:ascii="Times New Roman" w:hAnsi="Times New Roman"/>
          <w:sz w:val="20"/>
          <w:szCs w:val="20"/>
        </w:rPr>
        <w:t xml:space="preserve">Timeline of </w:t>
      </w:r>
      <w:r w:rsidR="00A76C74" w:rsidRPr="00AA330F">
        <w:rPr>
          <w:rFonts w:ascii="Times New Roman" w:hAnsi="Times New Roman"/>
          <w:sz w:val="20"/>
          <w:szCs w:val="20"/>
        </w:rPr>
        <w:t xml:space="preserve">the </w:t>
      </w:r>
      <w:r w:rsidR="00482C88" w:rsidRPr="00AA330F">
        <w:rPr>
          <w:rFonts w:ascii="Times New Roman" w:hAnsi="Times New Roman"/>
          <w:sz w:val="20"/>
          <w:szCs w:val="20"/>
        </w:rPr>
        <w:t xml:space="preserve">contract-relax (CR) and </w:t>
      </w:r>
      <w:r w:rsidR="00650C6D" w:rsidRPr="00AA330F">
        <w:rPr>
          <w:rFonts w:ascii="Times New Roman" w:hAnsi="Times New Roman"/>
          <w:sz w:val="20"/>
          <w:szCs w:val="20"/>
        </w:rPr>
        <w:t>stretch-</w:t>
      </w:r>
      <w:r w:rsidR="00126836" w:rsidRPr="00AA330F">
        <w:rPr>
          <w:rFonts w:ascii="Times New Roman" w:hAnsi="Times New Roman"/>
          <w:sz w:val="20"/>
          <w:szCs w:val="20"/>
        </w:rPr>
        <w:t>return</w:t>
      </w:r>
      <w:r w:rsidR="00650C6D" w:rsidRPr="00AA330F">
        <w:rPr>
          <w:rFonts w:ascii="Times New Roman" w:hAnsi="Times New Roman"/>
          <w:sz w:val="20"/>
          <w:szCs w:val="20"/>
        </w:rPr>
        <w:t>-contract</w:t>
      </w:r>
      <w:r w:rsidR="00126836" w:rsidRPr="00AA330F">
        <w:rPr>
          <w:rFonts w:ascii="Times New Roman" w:hAnsi="Times New Roman"/>
          <w:sz w:val="20"/>
          <w:szCs w:val="20"/>
        </w:rPr>
        <w:t xml:space="preserve"> (</w:t>
      </w:r>
      <w:r w:rsidR="00650C6D" w:rsidRPr="00AA330F">
        <w:rPr>
          <w:rFonts w:ascii="Times New Roman" w:hAnsi="Times New Roman"/>
          <w:sz w:val="20"/>
          <w:szCs w:val="20"/>
        </w:rPr>
        <w:t>SRC</w:t>
      </w:r>
      <w:r w:rsidR="00482C88" w:rsidRPr="00AA330F">
        <w:rPr>
          <w:rFonts w:ascii="Times New Roman" w:hAnsi="Times New Roman"/>
          <w:sz w:val="20"/>
          <w:szCs w:val="20"/>
        </w:rPr>
        <w:t xml:space="preserve">) </w:t>
      </w:r>
      <w:r w:rsidR="00A76C74" w:rsidRPr="00AA330F">
        <w:rPr>
          <w:rFonts w:ascii="Times New Roman" w:hAnsi="Times New Roman"/>
          <w:sz w:val="20"/>
          <w:szCs w:val="20"/>
        </w:rPr>
        <w:t>stretching</w:t>
      </w:r>
      <w:r w:rsidR="00DF15AE" w:rsidRPr="00AA330F">
        <w:rPr>
          <w:rFonts w:ascii="Times New Roman" w:hAnsi="Times New Roman"/>
          <w:sz w:val="20"/>
          <w:szCs w:val="20"/>
        </w:rPr>
        <w:t xml:space="preserve"> protocol</w:t>
      </w:r>
      <w:r w:rsidR="00482C88" w:rsidRPr="00AA330F">
        <w:rPr>
          <w:rFonts w:ascii="Times New Roman" w:hAnsi="Times New Roman"/>
          <w:sz w:val="20"/>
          <w:szCs w:val="20"/>
        </w:rPr>
        <w:t xml:space="preserve">s. At 5 min after completion of the warm-up, active and passive trials were conducted, and after 2 min </w:t>
      </w:r>
      <w:r w:rsidR="00DF15AE" w:rsidRPr="00AA330F">
        <w:rPr>
          <w:rFonts w:ascii="Times New Roman" w:hAnsi="Times New Roman"/>
          <w:sz w:val="20"/>
          <w:szCs w:val="20"/>
        </w:rPr>
        <w:t xml:space="preserve">further rest </w:t>
      </w:r>
      <w:r w:rsidR="00482C88" w:rsidRPr="00AA330F">
        <w:rPr>
          <w:rFonts w:ascii="Times New Roman" w:hAnsi="Times New Roman"/>
          <w:sz w:val="20"/>
          <w:szCs w:val="20"/>
        </w:rPr>
        <w:t xml:space="preserve">either the CR or </w:t>
      </w:r>
      <w:r w:rsidR="00650C6D" w:rsidRPr="00AA330F">
        <w:rPr>
          <w:rFonts w:ascii="Times New Roman" w:hAnsi="Times New Roman"/>
          <w:sz w:val="20"/>
          <w:szCs w:val="20"/>
        </w:rPr>
        <w:t>SRC</w:t>
      </w:r>
      <w:r w:rsidR="00482C88" w:rsidRPr="00AA330F">
        <w:rPr>
          <w:rFonts w:ascii="Times New Roman" w:hAnsi="Times New Roman"/>
          <w:sz w:val="20"/>
          <w:szCs w:val="20"/>
        </w:rPr>
        <w:t xml:space="preserve"> </w:t>
      </w:r>
      <w:r w:rsidR="00A76C74" w:rsidRPr="00AA330F">
        <w:rPr>
          <w:rFonts w:ascii="Times New Roman" w:hAnsi="Times New Roman"/>
          <w:sz w:val="20"/>
          <w:szCs w:val="20"/>
        </w:rPr>
        <w:t xml:space="preserve">stretching </w:t>
      </w:r>
      <w:r w:rsidR="00482C88" w:rsidRPr="00AA330F">
        <w:rPr>
          <w:rFonts w:ascii="Times New Roman" w:hAnsi="Times New Roman"/>
          <w:sz w:val="20"/>
          <w:szCs w:val="20"/>
        </w:rPr>
        <w:t xml:space="preserve">intervention was carried out. </w:t>
      </w:r>
      <w:r w:rsidR="00DF15AE" w:rsidRPr="00AA330F">
        <w:rPr>
          <w:rFonts w:ascii="Times New Roman" w:hAnsi="Times New Roman"/>
          <w:sz w:val="20"/>
          <w:szCs w:val="20"/>
        </w:rPr>
        <w:t>Two</w:t>
      </w:r>
      <w:r w:rsidR="00482C88" w:rsidRPr="00AA330F">
        <w:rPr>
          <w:rFonts w:ascii="Times New Roman" w:hAnsi="Times New Roman"/>
          <w:sz w:val="20"/>
          <w:szCs w:val="20"/>
        </w:rPr>
        <w:t xml:space="preserve"> min</w:t>
      </w:r>
      <w:r w:rsidR="00DF15AE" w:rsidRPr="00AA330F">
        <w:rPr>
          <w:rFonts w:ascii="Times New Roman" w:hAnsi="Times New Roman"/>
          <w:sz w:val="20"/>
          <w:szCs w:val="20"/>
        </w:rPr>
        <w:t>utes later</w:t>
      </w:r>
      <w:r w:rsidR="00482C88" w:rsidRPr="00AA330F">
        <w:rPr>
          <w:rFonts w:ascii="Times New Roman" w:hAnsi="Times New Roman"/>
          <w:sz w:val="20"/>
          <w:szCs w:val="20"/>
        </w:rPr>
        <w:t>, passive and active trials were repeated to determine the effect</w:t>
      </w:r>
      <w:r w:rsidR="00DF15AE" w:rsidRPr="00AA330F">
        <w:rPr>
          <w:rFonts w:ascii="Times New Roman" w:hAnsi="Times New Roman"/>
          <w:sz w:val="20"/>
          <w:szCs w:val="20"/>
        </w:rPr>
        <w:t>s</w:t>
      </w:r>
      <w:r w:rsidR="00482C88" w:rsidRPr="00AA330F">
        <w:rPr>
          <w:rFonts w:ascii="Times New Roman" w:hAnsi="Times New Roman"/>
          <w:sz w:val="20"/>
          <w:szCs w:val="20"/>
        </w:rPr>
        <w:t xml:space="preserve"> of </w:t>
      </w:r>
      <w:r w:rsidR="00DF15AE" w:rsidRPr="00AA330F">
        <w:rPr>
          <w:rFonts w:ascii="Times New Roman" w:hAnsi="Times New Roman"/>
          <w:sz w:val="20"/>
          <w:szCs w:val="20"/>
        </w:rPr>
        <w:t>each</w:t>
      </w:r>
      <w:r w:rsidR="00AB0912" w:rsidRPr="00AA330F">
        <w:rPr>
          <w:rFonts w:ascii="Times New Roman" w:hAnsi="Times New Roman"/>
          <w:sz w:val="20"/>
          <w:szCs w:val="20"/>
        </w:rPr>
        <w:t xml:space="preserve"> intervention</w:t>
      </w:r>
    </w:p>
    <w:p w14:paraId="7C89D3BC" w14:textId="5C417605" w:rsidR="00482C88" w:rsidRDefault="00482C88" w:rsidP="00482C88">
      <w:pPr>
        <w:spacing w:line="480" w:lineRule="auto"/>
        <w:jc w:val="both"/>
        <w:rPr>
          <w:rFonts w:ascii="Times New Roman" w:hAnsi="Times New Roman"/>
          <w:b/>
          <w:sz w:val="20"/>
          <w:szCs w:val="20"/>
        </w:rPr>
      </w:pPr>
    </w:p>
    <w:p w14:paraId="56598EA8" w14:textId="44C2B200" w:rsidR="00233AE5" w:rsidRDefault="00233AE5" w:rsidP="00482C88">
      <w:pPr>
        <w:spacing w:line="480" w:lineRule="auto"/>
        <w:jc w:val="both"/>
        <w:rPr>
          <w:rFonts w:ascii="Times New Roman" w:hAnsi="Times New Roman"/>
          <w:b/>
          <w:sz w:val="20"/>
          <w:szCs w:val="20"/>
        </w:rPr>
      </w:pPr>
    </w:p>
    <w:p w14:paraId="7C338436" w14:textId="60067375" w:rsidR="00233AE5" w:rsidRPr="00AA330F" w:rsidRDefault="00233AE5" w:rsidP="00482C88">
      <w:pPr>
        <w:spacing w:line="480" w:lineRule="auto"/>
        <w:jc w:val="both"/>
        <w:rPr>
          <w:rFonts w:ascii="Times New Roman" w:hAnsi="Times New Roman"/>
          <w:b/>
          <w:sz w:val="20"/>
          <w:szCs w:val="20"/>
        </w:rPr>
      </w:pPr>
      <w:r>
        <w:rPr>
          <w:noProof/>
        </w:rPr>
        <w:drawing>
          <wp:inline distT="0" distB="0" distL="0" distR="0" wp14:anchorId="526507F5" wp14:editId="2AEAF9F2">
            <wp:extent cx="4046706" cy="271849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7911" cy="2719305"/>
                    </a:xfrm>
                    <a:prstGeom prst="rect">
                      <a:avLst/>
                    </a:prstGeom>
                    <a:noFill/>
                    <a:ln>
                      <a:noFill/>
                    </a:ln>
                  </pic:spPr>
                </pic:pic>
              </a:graphicData>
            </a:graphic>
          </wp:inline>
        </w:drawing>
      </w:r>
    </w:p>
    <w:p w14:paraId="7C89D3BD" w14:textId="77777777" w:rsidR="00EE5C11" w:rsidRPr="00AA330F" w:rsidRDefault="00482C88" w:rsidP="00482C88">
      <w:pPr>
        <w:spacing w:line="480" w:lineRule="auto"/>
        <w:jc w:val="both"/>
        <w:rPr>
          <w:rFonts w:ascii="Times New Roman" w:hAnsi="Times New Roman"/>
          <w:sz w:val="20"/>
          <w:szCs w:val="20"/>
        </w:rPr>
      </w:pPr>
      <w:r w:rsidRPr="00AA330F">
        <w:rPr>
          <w:rFonts w:ascii="Times New Roman" w:hAnsi="Times New Roman"/>
          <w:b/>
          <w:sz w:val="20"/>
          <w:szCs w:val="20"/>
        </w:rPr>
        <w:t>Fig</w:t>
      </w:r>
      <w:r w:rsidR="00AB0912" w:rsidRPr="00AA330F">
        <w:rPr>
          <w:rFonts w:ascii="Times New Roman" w:hAnsi="Times New Roman"/>
          <w:b/>
          <w:sz w:val="20"/>
          <w:szCs w:val="20"/>
        </w:rPr>
        <w:t>.</w:t>
      </w:r>
      <w:r w:rsidRPr="00AA330F">
        <w:rPr>
          <w:rFonts w:ascii="Times New Roman" w:hAnsi="Times New Roman"/>
          <w:b/>
          <w:sz w:val="20"/>
          <w:szCs w:val="20"/>
        </w:rPr>
        <w:t xml:space="preserve"> 2 </w:t>
      </w:r>
      <w:r w:rsidR="00701E06" w:rsidRPr="00AA330F">
        <w:rPr>
          <w:rFonts w:ascii="Times New Roman" w:hAnsi="Times New Roman"/>
          <w:sz w:val="20"/>
          <w:szCs w:val="20"/>
        </w:rPr>
        <w:t>I</w:t>
      </w:r>
      <w:r w:rsidR="00EE5C11" w:rsidRPr="00AA330F">
        <w:rPr>
          <w:rFonts w:ascii="Times New Roman" w:hAnsi="Times New Roman"/>
          <w:sz w:val="20"/>
          <w:szCs w:val="20"/>
        </w:rPr>
        <w:t xml:space="preserve">nfrared reflective motion analysis marker and ultrasound probe </w:t>
      </w:r>
      <w:r w:rsidR="00E72EC5" w:rsidRPr="00AA330F">
        <w:rPr>
          <w:rFonts w:ascii="Times New Roman" w:hAnsi="Times New Roman"/>
          <w:sz w:val="20"/>
          <w:szCs w:val="20"/>
        </w:rPr>
        <w:t>positioning</w:t>
      </w:r>
      <w:r w:rsidR="00EE5C11" w:rsidRPr="00AA330F">
        <w:rPr>
          <w:rFonts w:ascii="Times New Roman" w:hAnsi="Times New Roman"/>
          <w:sz w:val="20"/>
          <w:szCs w:val="20"/>
        </w:rPr>
        <w:t xml:space="preserve">.  Achilles tendon length was estimated </w:t>
      </w:r>
      <w:r w:rsidR="00701E06" w:rsidRPr="00AA330F">
        <w:rPr>
          <w:rFonts w:ascii="Times New Roman" w:hAnsi="Times New Roman"/>
          <w:sz w:val="20"/>
          <w:szCs w:val="20"/>
        </w:rPr>
        <w:t>as</w:t>
      </w:r>
      <w:r w:rsidR="00EE5C11" w:rsidRPr="00AA330F">
        <w:rPr>
          <w:rFonts w:ascii="Times New Roman" w:hAnsi="Times New Roman"/>
          <w:sz w:val="20"/>
          <w:szCs w:val="20"/>
        </w:rPr>
        <w:t xml:space="preserve"> the distance </w:t>
      </w:r>
      <w:r w:rsidR="00463B6D" w:rsidRPr="00AA330F">
        <w:rPr>
          <w:rFonts w:ascii="Times New Roman" w:hAnsi="Times New Roman"/>
          <w:sz w:val="20"/>
          <w:szCs w:val="20"/>
        </w:rPr>
        <w:t xml:space="preserve">between the reflective markers placed </w:t>
      </w:r>
      <w:r w:rsidR="00E72EC5" w:rsidRPr="00AA330F">
        <w:rPr>
          <w:rFonts w:ascii="Times New Roman" w:hAnsi="Times New Roman"/>
          <w:sz w:val="20"/>
          <w:szCs w:val="20"/>
        </w:rPr>
        <w:t>on</w:t>
      </w:r>
      <w:r w:rsidR="00EE5C11" w:rsidRPr="00AA330F">
        <w:rPr>
          <w:rFonts w:ascii="Times New Roman" w:hAnsi="Times New Roman"/>
          <w:sz w:val="20"/>
          <w:szCs w:val="20"/>
        </w:rPr>
        <w:t xml:space="preserve"> the distal edge of the ultrasound probe (</w:t>
      </w:r>
      <w:r w:rsidR="00EE5C11" w:rsidRPr="00AA330F">
        <w:rPr>
          <w:rFonts w:ascii="Times New Roman" w:hAnsi="Times New Roman"/>
          <w:i/>
          <w:sz w:val="20"/>
          <w:szCs w:val="20"/>
        </w:rPr>
        <w:t>marker B</w:t>
      </w:r>
      <w:r w:rsidR="00EE5C11" w:rsidRPr="00AA330F">
        <w:rPr>
          <w:rFonts w:ascii="Times New Roman" w:hAnsi="Times New Roman"/>
          <w:sz w:val="20"/>
          <w:szCs w:val="20"/>
        </w:rPr>
        <w:t xml:space="preserve">) </w:t>
      </w:r>
      <w:r w:rsidR="00463B6D" w:rsidRPr="00AA330F">
        <w:rPr>
          <w:rFonts w:ascii="Times New Roman" w:hAnsi="Times New Roman"/>
          <w:sz w:val="20"/>
          <w:szCs w:val="20"/>
        </w:rPr>
        <w:t>located</w:t>
      </w:r>
      <w:r w:rsidR="00EE5C11" w:rsidRPr="00AA330F">
        <w:rPr>
          <w:rFonts w:ascii="Times New Roman" w:hAnsi="Times New Roman"/>
          <w:sz w:val="20"/>
          <w:szCs w:val="20"/>
        </w:rPr>
        <w:t xml:space="preserve"> over the </w:t>
      </w:r>
      <w:r w:rsidR="00551D5F" w:rsidRPr="00AA330F">
        <w:rPr>
          <w:rFonts w:ascii="Times New Roman" w:hAnsi="Times New Roman"/>
          <w:sz w:val="20"/>
          <w:szCs w:val="20"/>
        </w:rPr>
        <w:t>gastrocnemius medialis (</w:t>
      </w:r>
      <w:r w:rsidR="00EE5C11" w:rsidRPr="00AA330F">
        <w:rPr>
          <w:rFonts w:ascii="Times New Roman" w:hAnsi="Times New Roman"/>
          <w:sz w:val="20"/>
          <w:szCs w:val="20"/>
        </w:rPr>
        <w:t>GM</w:t>
      </w:r>
      <w:r w:rsidR="00551D5F" w:rsidRPr="00AA330F">
        <w:rPr>
          <w:rFonts w:ascii="Times New Roman" w:hAnsi="Times New Roman"/>
          <w:sz w:val="20"/>
          <w:szCs w:val="20"/>
        </w:rPr>
        <w:t>)</w:t>
      </w:r>
      <w:r w:rsidR="00EE5C11" w:rsidRPr="00AA330F">
        <w:rPr>
          <w:rFonts w:ascii="Times New Roman" w:hAnsi="Times New Roman"/>
          <w:sz w:val="20"/>
          <w:szCs w:val="20"/>
        </w:rPr>
        <w:t xml:space="preserve">-Achilles muscle-tendon junction (MTJ) </w:t>
      </w:r>
      <w:r w:rsidR="00463B6D" w:rsidRPr="00AA330F">
        <w:rPr>
          <w:rFonts w:ascii="Times New Roman" w:hAnsi="Times New Roman"/>
          <w:sz w:val="20"/>
          <w:szCs w:val="20"/>
        </w:rPr>
        <w:t xml:space="preserve">and the insertion of the Achilles on the calcaneus </w:t>
      </w:r>
      <w:r w:rsidR="00EE5C11" w:rsidRPr="00AA330F">
        <w:rPr>
          <w:rFonts w:ascii="Times New Roman" w:hAnsi="Times New Roman"/>
          <w:sz w:val="20"/>
          <w:szCs w:val="20"/>
        </w:rPr>
        <w:t>(</w:t>
      </w:r>
      <w:r w:rsidR="00EE5C11" w:rsidRPr="00AA330F">
        <w:rPr>
          <w:rFonts w:ascii="Times New Roman" w:hAnsi="Times New Roman"/>
          <w:i/>
          <w:sz w:val="20"/>
          <w:szCs w:val="20"/>
        </w:rPr>
        <w:t>marker A</w:t>
      </w:r>
      <w:r w:rsidR="00EE5C11" w:rsidRPr="00AA330F">
        <w:rPr>
          <w:rFonts w:ascii="Times New Roman" w:hAnsi="Times New Roman"/>
          <w:sz w:val="20"/>
          <w:szCs w:val="20"/>
        </w:rPr>
        <w:t xml:space="preserve">).  GM muscle length was estimated </w:t>
      </w:r>
      <w:r w:rsidR="00551D5F" w:rsidRPr="00AA330F">
        <w:rPr>
          <w:rFonts w:ascii="Times New Roman" w:hAnsi="Times New Roman"/>
          <w:sz w:val="20"/>
          <w:szCs w:val="20"/>
        </w:rPr>
        <w:t>from</w:t>
      </w:r>
      <w:r w:rsidR="00EE5C11" w:rsidRPr="00AA330F">
        <w:rPr>
          <w:rFonts w:ascii="Times New Roman" w:hAnsi="Times New Roman"/>
          <w:sz w:val="20"/>
          <w:szCs w:val="20"/>
        </w:rPr>
        <w:t xml:space="preserve"> the distance between the reflective markers placed </w:t>
      </w:r>
      <w:r w:rsidR="00463B6D" w:rsidRPr="00AA330F">
        <w:rPr>
          <w:rFonts w:ascii="Times New Roman" w:hAnsi="Times New Roman"/>
          <w:sz w:val="20"/>
          <w:szCs w:val="20"/>
        </w:rPr>
        <w:t>on</w:t>
      </w:r>
      <w:r w:rsidR="00EE5C11" w:rsidRPr="00AA330F">
        <w:rPr>
          <w:rFonts w:ascii="Times New Roman" w:hAnsi="Times New Roman"/>
          <w:sz w:val="20"/>
          <w:szCs w:val="20"/>
        </w:rPr>
        <w:t xml:space="preserve"> the </w:t>
      </w:r>
      <w:r w:rsidR="00463B6D" w:rsidRPr="00AA330F">
        <w:rPr>
          <w:rFonts w:ascii="Times New Roman" w:hAnsi="Times New Roman"/>
          <w:sz w:val="20"/>
          <w:szCs w:val="20"/>
        </w:rPr>
        <w:t>distal edge of the ultrasound probe (</w:t>
      </w:r>
      <w:r w:rsidR="00463B6D" w:rsidRPr="00AA330F">
        <w:rPr>
          <w:rFonts w:ascii="Times New Roman" w:hAnsi="Times New Roman"/>
          <w:i/>
          <w:sz w:val="20"/>
          <w:szCs w:val="20"/>
        </w:rPr>
        <w:t>marker B</w:t>
      </w:r>
      <w:r w:rsidR="00463B6D" w:rsidRPr="00AA330F">
        <w:rPr>
          <w:rFonts w:ascii="Times New Roman" w:hAnsi="Times New Roman"/>
          <w:sz w:val="20"/>
          <w:szCs w:val="20"/>
        </w:rPr>
        <w:t xml:space="preserve">) and the </w:t>
      </w:r>
      <w:r w:rsidR="00EE5C11" w:rsidRPr="00AA330F">
        <w:rPr>
          <w:rFonts w:ascii="Times New Roman" w:hAnsi="Times New Roman"/>
          <w:sz w:val="20"/>
          <w:szCs w:val="20"/>
        </w:rPr>
        <w:t>origin of the GM muscle on the medial femoral epicondyle (</w:t>
      </w:r>
      <w:r w:rsidR="00EE5C11" w:rsidRPr="00AA330F">
        <w:rPr>
          <w:rFonts w:ascii="Times New Roman" w:hAnsi="Times New Roman"/>
          <w:i/>
          <w:sz w:val="20"/>
          <w:szCs w:val="20"/>
        </w:rPr>
        <w:t>marker C</w:t>
      </w:r>
      <w:r w:rsidR="00AB0912" w:rsidRPr="00AA330F">
        <w:rPr>
          <w:rFonts w:ascii="Times New Roman" w:hAnsi="Times New Roman"/>
          <w:sz w:val="20"/>
          <w:szCs w:val="20"/>
        </w:rPr>
        <w:t>)</w:t>
      </w:r>
    </w:p>
    <w:p w14:paraId="7C89D3BE" w14:textId="138384F8" w:rsidR="00EE5C11" w:rsidRDefault="00EE5C11" w:rsidP="00B80B05">
      <w:pPr>
        <w:spacing w:line="480" w:lineRule="auto"/>
        <w:jc w:val="both"/>
        <w:rPr>
          <w:rFonts w:ascii="Times New Roman" w:hAnsi="Times New Roman"/>
          <w:b/>
          <w:sz w:val="20"/>
          <w:szCs w:val="20"/>
        </w:rPr>
      </w:pPr>
    </w:p>
    <w:p w14:paraId="3790DF95" w14:textId="4BDE2787" w:rsidR="00233AE5" w:rsidRDefault="00233AE5" w:rsidP="00B80B05">
      <w:pPr>
        <w:spacing w:line="480" w:lineRule="auto"/>
        <w:jc w:val="both"/>
        <w:rPr>
          <w:rFonts w:ascii="Times New Roman" w:hAnsi="Times New Roman"/>
          <w:b/>
          <w:sz w:val="20"/>
          <w:szCs w:val="20"/>
        </w:rPr>
      </w:pPr>
    </w:p>
    <w:p w14:paraId="249F3C10" w14:textId="16851662" w:rsidR="00233AE5" w:rsidRPr="00AA330F" w:rsidRDefault="00A835D6" w:rsidP="00B80B05">
      <w:pPr>
        <w:spacing w:line="480" w:lineRule="auto"/>
        <w:jc w:val="both"/>
        <w:rPr>
          <w:rFonts w:ascii="Times New Roman" w:hAnsi="Times New Roman"/>
          <w:b/>
          <w:sz w:val="20"/>
          <w:szCs w:val="20"/>
        </w:rPr>
      </w:pPr>
      <w:r>
        <w:rPr>
          <w:noProof/>
        </w:rPr>
        <w:lastRenderedPageBreak/>
        <w:drawing>
          <wp:inline distT="0" distB="0" distL="0" distR="0" wp14:anchorId="0FBEB017" wp14:editId="4F72C9BA">
            <wp:extent cx="4033736" cy="3020852"/>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4555" cy="3021465"/>
                    </a:xfrm>
                    <a:prstGeom prst="rect">
                      <a:avLst/>
                    </a:prstGeom>
                    <a:noFill/>
                    <a:ln>
                      <a:noFill/>
                    </a:ln>
                  </pic:spPr>
                </pic:pic>
              </a:graphicData>
            </a:graphic>
          </wp:inline>
        </w:drawing>
      </w:r>
    </w:p>
    <w:p w14:paraId="7C89D3BF" w14:textId="77777777" w:rsidR="00EE5C11" w:rsidRPr="00AA330F" w:rsidRDefault="000448A8" w:rsidP="00B80B05">
      <w:pPr>
        <w:spacing w:line="480" w:lineRule="auto"/>
        <w:jc w:val="both"/>
        <w:rPr>
          <w:rFonts w:ascii="Times New Roman" w:hAnsi="Times New Roman"/>
          <w:sz w:val="20"/>
          <w:szCs w:val="20"/>
        </w:rPr>
      </w:pPr>
      <w:r w:rsidRPr="00AA330F">
        <w:rPr>
          <w:rFonts w:ascii="Times New Roman" w:hAnsi="Times New Roman"/>
          <w:b/>
          <w:sz w:val="20"/>
          <w:szCs w:val="20"/>
        </w:rPr>
        <w:t>Fig</w:t>
      </w:r>
      <w:r w:rsidR="00AB0912" w:rsidRPr="00AA330F">
        <w:rPr>
          <w:rFonts w:ascii="Times New Roman" w:hAnsi="Times New Roman"/>
          <w:b/>
          <w:sz w:val="20"/>
          <w:szCs w:val="20"/>
        </w:rPr>
        <w:t>.</w:t>
      </w:r>
      <w:r w:rsidR="00EE5C11" w:rsidRPr="00AA330F">
        <w:rPr>
          <w:rFonts w:ascii="Times New Roman" w:hAnsi="Times New Roman"/>
          <w:b/>
          <w:sz w:val="20"/>
          <w:szCs w:val="20"/>
        </w:rPr>
        <w:t xml:space="preserve"> </w:t>
      </w:r>
      <w:r w:rsidR="00482C88" w:rsidRPr="00AA330F">
        <w:rPr>
          <w:rFonts w:ascii="Times New Roman" w:hAnsi="Times New Roman"/>
          <w:b/>
          <w:sz w:val="20"/>
          <w:szCs w:val="20"/>
        </w:rPr>
        <w:t>3</w:t>
      </w:r>
      <w:r w:rsidR="00EE5C11" w:rsidRPr="00AA330F">
        <w:rPr>
          <w:rFonts w:ascii="Times New Roman" w:hAnsi="Times New Roman"/>
          <w:b/>
          <w:sz w:val="20"/>
          <w:szCs w:val="20"/>
        </w:rPr>
        <w:t xml:space="preserve"> </w:t>
      </w:r>
      <w:r w:rsidR="00EE5C11" w:rsidRPr="00AA330F">
        <w:rPr>
          <w:rFonts w:ascii="Times New Roman" w:hAnsi="Times New Roman"/>
          <w:sz w:val="20"/>
          <w:szCs w:val="20"/>
        </w:rPr>
        <w:t xml:space="preserve">Ultrasound image of the </w:t>
      </w:r>
      <w:r w:rsidR="002F1B96" w:rsidRPr="00AA330F">
        <w:rPr>
          <w:rFonts w:ascii="Times New Roman" w:hAnsi="Times New Roman"/>
          <w:sz w:val="20"/>
          <w:szCs w:val="20"/>
        </w:rPr>
        <w:t>gastrocnemius medialis (GM)-Achilles muscle-tendon junction (MTJ)</w:t>
      </w:r>
      <w:r w:rsidR="00EE5C11" w:rsidRPr="00AA330F">
        <w:rPr>
          <w:rFonts w:ascii="Times New Roman" w:hAnsi="Times New Roman"/>
          <w:sz w:val="20"/>
          <w:szCs w:val="20"/>
        </w:rPr>
        <w:t xml:space="preserve">.  </w:t>
      </w:r>
      <w:r w:rsidR="00463B6D" w:rsidRPr="00AA330F">
        <w:rPr>
          <w:rFonts w:ascii="Times New Roman" w:hAnsi="Times New Roman"/>
          <w:sz w:val="20"/>
          <w:szCs w:val="20"/>
        </w:rPr>
        <w:t xml:space="preserve">Real-time ultrasound imaging </w:t>
      </w:r>
      <w:r w:rsidR="00F15FA8" w:rsidRPr="00AA330F">
        <w:rPr>
          <w:rFonts w:ascii="Times New Roman" w:hAnsi="Times New Roman"/>
          <w:sz w:val="20"/>
          <w:szCs w:val="20"/>
        </w:rPr>
        <w:t xml:space="preserve">was used to </w:t>
      </w:r>
      <w:r w:rsidR="00463B6D" w:rsidRPr="00AA330F">
        <w:rPr>
          <w:rFonts w:ascii="Times New Roman" w:hAnsi="Times New Roman"/>
          <w:sz w:val="20"/>
          <w:szCs w:val="20"/>
        </w:rPr>
        <w:t>record t</w:t>
      </w:r>
      <w:r w:rsidR="00EE5C11" w:rsidRPr="00AA330F">
        <w:rPr>
          <w:rFonts w:ascii="Times New Roman" w:hAnsi="Times New Roman"/>
          <w:sz w:val="20"/>
          <w:szCs w:val="20"/>
        </w:rPr>
        <w:t xml:space="preserve">he position </w:t>
      </w:r>
      <w:r w:rsidR="00701E06" w:rsidRPr="00AA330F">
        <w:rPr>
          <w:rFonts w:ascii="Times New Roman" w:hAnsi="Times New Roman"/>
          <w:sz w:val="20"/>
          <w:szCs w:val="20"/>
        </w:rPr>
        <w:t>(</w:t>
      </w:r>
      <w:r w:rsidR="00EE5C11" w:rsidRPr="00AA330F">
        <w:rPr>
          <w:rFonts w:ascii="Times New Roman" w:hAnsi="Times New Roman"/>
          <w:sz w:val="20"/>
          <w:szCs w:val="20"/>
        </w:rPr>
        <w:t>and displacement</w:t>
      </w:r>
      <w:r w:rsidR="00701E06" w:rsidRPr="00AA330F">
        <w:rPr>
          <w:rFonts w:ascii="Times New Roman" w:hAnsi="Times New Roman"/>
          <w:sz w:val="20"/>
          <w:szCs w:val="20"/>
        </w:rPr>
        <w:t>)</w:t>
      </w:r>
      <w:r w:rsidR="00EE5C11" w:rsidRPr="00AA330F">
        <w:rPr>
          <w:rFonts w:ascii="Times New Roman" w:hAnsi="Times New Roman"/>
          <w:sz w:val="20"/>
          <w:szCs w:val="20"/>
        </w:rPr>
        <w:t xml:space="preserve"> of the </w:t>
      </w:r>
      <w:r w:rsidR="002F1B96" w:rsidRPr="00AA330F">
        <w:rPr>
          <w:rFonts w:ascii="Times New Roman" w:hAnsi="Times New Roman"/>
          <w:sz w:val="20"/>
          <w:szCs w:val="20"/>
        </w:rPr>
        <w:t>GM-Achilles MTJ</w:t>
      </w:r>
      <w:r w:rsidR="00EE5C11" w:rsidRPr="00AA330F">
        <w:rPr>
          <w:rFonts w:ascii="Times New Roman" w:hAnsi="Times New Roman"/>
          <w:sz w:val="20"/>
          <w:szCs w:val="20"/>
        </w:rPr>
        <w:t xml:space="preserve">.  The MTJ was identified as the point where the deep </w:t>
      </w:r>
      <w:r w:rsidR="00CA42BD" w:rsidRPr="00AA330F">
        <w:rPr>
          <w:rFonts w:ascii="Times New Roman" w:hAnsi="Times New Roman"/>
          <w:sz w:val="20"/>
          <w:szCs w:val="20"/>
        </w:rPr>
        <w:t xml:space="preserve">GM and superficial soleus (Sol) aponeuroses </w:t>
      </w:r>
      <w:r w:rsidR="00EE5C11" w:rsidRPr="00AA330F">
        <w:rPr>
          <w:rFonts w:ascii="Times New Roman" w:hAnsi="Times New Roman"/>
          <w:sz w:val="20"/>
          <w:szCs w:val="20"/>
        </w:rPr>
        <w:t>and superficial GM aponeuros</w:t>
      </w:r>
      <w:r w:rsidR="00CA42BD" w:rsidRPr="00AA330F">
        <w:rPr>
          <w:rFonts w:ascii="Times New Roman" w:hAnsi="Times New Roman"/>
          <w:sz w:val="20"/>
          <w:szCs w:val="20"/>
        </w:rPr>
        <w:t>i</w:t>
      </w:r>
      <w:r w:rsidR="00EE5C11" w:rsidRPr="00AA330F">
        <w:rPr>
          <w:rFonts w:ascii="Times New Roman" w:hAnsi="Times New Roman"/>
          <w:sz w:val="20"/>
          <w:szCs w:val="20"/>
        </w:rPr>
        <w:t xml:space="preserve">s merged with the Achilles tendon. </w:t>
      </w:r>
      <w:r w:rsidR="00463B6D" w:rsidRPr="00AA330F">
        <w:rPr>
          <w:rFonts w:ascii="Times New Roman" w:hAnsi="Times New Roman"/>
          <w:sz w:val="20"/>
          <w:szCs w:val="20"/>
        </w:rPr>
        <w:t xml:space="preserve"> </w:t>
      </w:r>
      <w:r w:rsidR="00E72EC5" w:rsidRPr="00AA330F">
        <w:rPr>
          <w:rFonts w:ascii="Times New Roman" w:hAnsi="Times New Roman"/>
          <w:sz w:val="20"/>
          <w:szCs w:val="20"/>
        </w:rPr>
        <w:t>Displacement of the</w:t>
      </w:r>
      <w:r w:rsidR="00EE5C11" w:rsidRPr="00AA330F">
        <w:rPr>
          <w:rFonts w:ascii="Times New Roman" w:hAnsi="Times New Roman"/>
          <w:sz w:val="20"/>
          <w:szCs w:val="20"/>
        </w:rPr>
        <w:t xml:space="preserve"> MTJ </w:t>
      </w:r>
      <w:r w:rsidR="00E72EC5" w:rsidRPr="00AA330F">
        <w:rPr>
          <w:rFonts w:ascii="Times New Roman" w:hAnsi="Times New Roman"/>
          <w:sz w:val="20"/>
          <w:szCs w:val="20"/>
        </w:rPr>
        <w:t>from</w:t>
      </w:r>
      <w:r w:rsidR="00EE5C11" w:rsidRPr="00AA330F">
        <w:rPr>
          <w:rFonts w:ascii="Times New Roman" w:hAnsi="Times New Roman"/>
          <w:sz w:val="20"/>
          <w:szCs w:val="20"/>
        </w:rPr>
        <w:t xml:space="preserve"> the distal edge of the image (D) was synchronized with motion analysis data to calculate GM musc</w:t>
      </w:r>
      <w:r w:rsidR="00AB0912" w:rsidRPr="00AA330F">
        <w:rPr>
          <w:rFonts w:ascii="Times New Roman" w:hAnsi="Times New Roman"/>
          <w:sz w:val="20"/>
          <w:szCs w:val="20"/>
        </w:rPr>
        <w:t>le and Achilles tendon lengths</w:t>
      </w:r>
    </w:p>
    <w:p w14:paraId="1B97ABAC" w14:textId="24A1A16E" w:rsidR="00A835D6" w:rsidRDefault="00A835D6" w:rsidP="00B80B05">
      <w:pPr>
        <w:spacing w:line="480" w:lineRule="auto"/>
        <w:jc w:val="both"/>
        <w:rPr>
          <w:rFonts w:ascii="Times New Roman" w:hAnsi="Times New Roman"/>
          <w:b/>
          <w:sz w:val="20"/>
          <w:szCs w:val="20"/>
        </w:rPr>
      </w:pPr>
    </w:p>
    <w:p w14:paraId="67BACF6D" w14:textId="0F0DB2A5" w:rsidR="00A835D6" w:rsidRPr="00AA330F" w:rsidRDefault="00A835D6" w:rsidP="00B80B05">
      <w:pPr>
        <w:spacing w:line="480" w:lineRule="auto"/>
        <w:jc w:val="both"/>
        <w:rPr>
          <w:rFonts w:ascii="Times New Roman" w:hAnsi="Times New Roman"/>
          <w:b/>
          <w:sz w:val="20"/>
          <w:szCs w:val="20"/>
        </w:rPr>
      </w:pPr>
      <w:r>
        <w:rPr>
          <w:noProof/>
        </w:rPr>
        <w:drawing>
          <wp:inline distT="0" distB="0" distL="0" distR="0" wp14:anchorId="48850775" wp14:editId="19C3A6E3">
            <wp:extent cx="3735421" cy="27817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6683" cy="2782687"/>
                    </a:xfrm>
                    <a:prstGeom prst="rect">
                      <a:avLst/>
                    </a:prstGeom>
                    <a:noFill/>
                    <a:ln>
                      <a:noFill/>
                    </a:ln>
                  </pic:spPr>
                </pic:pic>
              </a:graphicData>
            </a:graphic>
          </wp:inline>
        </w:drawing>
      </w:r>
    </w:p>
    <w:p w14:paraId="7C89D3C1" w14:textId="77777777" w:rsidR="00126836" w:rsidRPr="00AA330F" w:rsidRDefault="000448A8" w:rsidP="00126836">
      <w:pPr>
        <w:spacing w:line="480" w:lineRule="auto"/>
        <w:jc w:val="both"/>
        <w:rPr>
          <w:rFonts w:ascii="Times New Roman" w:hAnsi="Times New Roman"/>
          <w:sz w:val="20"/>
          <w:szCs w:val="20"/>
        </w:rPr>
      </w:pPr>
      <w:r w:rsidRPr="00AA330F">
        <w:rPr>
          <w:rFonts w:ascii="Times New Roman" w:hAnsi="Times New Roman"/>
          <w:b/>
          <w:sz w:val="20"/>
          <w:szCs w:val="20"/>
        </w:rPr>
        <w:t>Fig</w:t>
      </w:r>
      <w:r w:rsidR="00AB0912" w:rsidRPr="00AA330F">
        <w:rPr>
          <w:rFonts w:ascii="Times New Roman" w:hAnsi="Times New Roman"/>
          <w:b/>
          <w:sz w:val="20"/>
          <w:szCs w:val="20"/>
        </w:rPr>
        <w:t>.</w:t>
      </w:r>
      <w:r w:rsidR="00EE5C11" w:rsidRPr="00AA330F">
        <w:rPr>
          <w:rFonts w:ascii="Times New Roman" w:hAnsi="Times New Roman"/>
          <w:b/>
          <w:sz w:val="20"/>
          <w:szCs w:val="20"/>
        </w:rPr>
        <w:t xml:space="preserve"> </w:t>
      </w:r>
      <w:r w:rsidR="00482C88" w:rsidRPr="00AA330F">
        <w:rPr>
          <w:rFonts w:ascii="Times New Roman" w:hAnsi="Times New Roman"/>
          <w:b/>
          <w:sz w:val="20"/>
          <w:szCs w:val="20"/>
        </w:rPr>
        <w:t>4</w:t>
      </w:r>
      <w:r w:rsidR="00EE5C11" w:rsidRPr="00AA330F">
        <w:rPr>
          <w:rFonts w:ascii="Times New Roman" w:hAnsi="Times New Roman"/>
          <w:sz w:val="20"/>
          <w:szCs w:val="20"/>
        </w:rPr>
        <w:t xml:space="preserve"> </w:t>
      </w:r>
      <w:r w:rsidR="00126836" w:rsidRPr="00AA330F">
        <w:rPr>
          <w:rFonts w:ascii="Times New Roman" w:hAnsi="Times New Roman"/>
          <w:sz w:val="20"/>
          <w:szCs w:val="20"/>
        </w:rPr>
        <w:t>Mean (± S</w:t>
      </w:r>
      <w:r w:rsidR="00FF711D" w:rsidRPr="00AA330F">
        <w:rPr>
          <w:rFonts w:ascii="Times New Roman" w:hAnsi="Times New Roman"/>
          <w:sz w:val="20"/>
          <w:szCs w:val="20"/>
        </w:rPr>
        <w:t>E</w:t>
      </w:r>
      <w:r w:rsidR="00126836" w:rsidRPr="00AA330F">
        <w:rPr>
          <w:rFonts w:ascii="Times New Roman" w:hAnsi="Times New Roman"/>
          <w:sz w:val="20"/>
          <w:szCs w:val="20"/>
        </w:rPr>
        <w:t xml:space="preserve">) dorsiflexion range of motion (ROM) before and after stretching.  Significant increases in dorsiflexion ROM were found after contract-relax (CR; 4.1°) and stretch-return-contract (SRC; 4.0°) stretching.  No difference was found in the changes in ROM between conditions.  </w:t>
      </w:r>
      <w:r w:rsidR="00126836" w:rsidRPr="00AA330F">
        <w:rPr>
          <w:rFonts w:ascii="Times New Roman" w:hAnsi="Times New Roman"/>
          <w:i/>
          <w:sz w:val="20"/>
          <w:szCs w:val="20"/>
          <w:vertAlign w:val="superscript"/>
        </w:rPr>
        <w:t>*</w:t>
      </w:r>
      <w:r w:rsidR="00126836" w:rsidRPr="00AA330F">
        <w:rPr>
          <w:rFonts w:ascii="Times New Roman" w:hAnsi="Times New Roman"/>
          <w:sz w:val="20"/>
          <w:szCs w:val="20"/>
        </w:rPr>
        <w:t xml:space="preserve">Significant to </w:t>
      </w:r>
      <w:r w:rsidR="00126836" w:rsidRPr="00AA330F">
        <w:rPr>
          <w:rFonts w:ascii="Times New Roman" w:hAnsi="Times New Roman"/>
          <w:i/>
          <w:sz w:val="20"/>
          <w:szCs w:val="20"/>
        </w:rPr>
        <w:t>P &lt; 0.01</w:t>
      </w:r>
    </w:p>
    <w:p w14:paraId="62784235" w14:textId="4405D82A" w:rsidR="00AA330F" w:rsidRPr="00AA330F" w:rsidRDefault="00BE2788" w:rsidP="00126836">
      <w:pPr>
        <w:spacing w:line="480" w:lineRule="auto"/>
        <w:jc w:val="both"/>
        <w:rPr>
          <w:rFonts w:ascii="Times New Roman" w:hAnsi="Times New Roman"/>
          <w:sz w:val="20"/>
          <w:szCs w:val="20"/>
        </w:rPr>
      </w:pPr>
      <w:r>
        <w:rPr>
          <w:noProof/>
        </w:rPr>
        <w:lastRenderedPageBreak/>
        <w:drawing>
          <wp:inline distT="0" distB="0" distL="0" distR="0" wp14:anchorId="3C21A245" wp14:editId="2E28D211">
            <wp:extent cx="3949430" cy="3087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0977" cy="3088539"/>
                    </a:xfrm>
                    <a:prstGeom prst="rect">
                      <a:avLst/>
                    </a:prstGeom>
                    <a:noFill/>
                    <a:ln>
                      <a:noFill/>
                    </a:ln>
                  </pic:spPr>
                </pic:pic>
              </a:graphicData>
            </a:graphic>
          </wp:inline>
        </w:drawing>
      </w:r>
    </w:p>
    <w:p w14:paraId="7C89D3C3" w14:textId="23339E77" w:rsidR="00126836" w:rsidRDefault="00AB0912" w:rsidP="00126836">
      <w:pPr>
        <w:spacing w:line="480" w:lineRule="auto"/>
        <w:jc w:val="both"/>
        <w:rPr>
          <w:rFonts w:ascii="Times New Roman" w:hAnsi="Times New Roman"/>
          <w:i/>
          <w:sz w:val="20"/>
          <w:szCs w:val="20"/>
        </w:rPr>
      </w:pPr>
      <w:r w:rsidRPr="00AA330F">
        <w:rPr>
          <w:rFonts w:ascii="Times New Roman" w:hAnsi="Times New Roman"/>
          <w:b/>
          <w:sz w:val="20"/>
          <w:szCs w:val="20"/>
        </w:rPr>
        <w:t>Fig.</w:t>
      </w:r>
      <w:r w:rsidR="00EE5C11" w:rsidRPr="00AA330F">
        <w:rPr>
          <w:rFonts w:ascii="Times New Roman" w:hAnsi="Times New Roman"/>
          <w:b/>
          <w:sz w:val="20"/>
          <w:szCs w:val="20"/>
        </w:rPr>
        <w:t xml:space="preserve"> </w:t>
      </w:r>
      <w:r w:rsidR="00625570" w:rsidRPr="00AA330F">
        <w:rPr>
          <w:rFonts w:ascii="Times New Roman" w:hAnsi="Times New Roman"/>
          <w:b/>
          <w:sz w:val="20"/>
          <w:szCs w:val="20"/>
        </w:rPr>
        <w:t>5</w:t>
      </w:r>
      <w:r w:rsidR="00EE5C11" w:rsidRPr="00AA330F">
        <w:rPr>
          <w:rFonts w:ascii="Times New Roman" w:hAnsi="Times New Roman"/>
          <w:sz w:val="20"/>
          <w:szCs w:val="20"/>
        </w:rPr>
        <w:t xml:space="preserve"> </w:t>
      </w:r>
      <w:r w:rsidR="00D14D68" w:rsidRPr="00AA330F">
        <w:rPr>
          <w:rFonts w:ascii="Times New Roman" w:hAnsi="Times New Roman"/>
          <w:sz w:val="20"/>
          <w:szCs w:val="20"/>
        </w:rPr>
        <w:t>Mean (± S</w:t>
      </w:r>
      <w:r w:rsidR="00FF711D" w:rsidRPr="00AA330F">
        <w:rPr>
          <w:rFonts w:ascii="Times New Roman" w:hAnsi="Times New Roman"/>
          <w:sz w:val="20"/>
          <w:szCs w:val="20"/>
        </w:rPr>
        <w:t>E</w:t>
      </w:r>
      <w:r w:rsidR="00D14D68" w:rsidRPr="00AA330F">
        <w:rPr>
          <w:rFonts w:ascii="Times New Roman" w:hAnsi="Times New Roman"/>
          <w:sz w:val="20"/>
          <w:szCs w:val="20"/>
        </w:rPr>
        <w:t>) p</w:t>
      </w:r>
      <w:r w:rsidR="00860B71" w:rsidRPr="00AA330F">
        <w:rPr>
          <w:rFonts w:ascii="Times New Roman" w:hAnsi="Times New Roman"/>
          <w:sz w:val="20"/>
          <w:szCs w:val="20"/>
        </w:rPr>
        <w:t xml:space="preserve">assive plantar flexor moment </w:t>
      </w:r>
      <w:r w:rsidR="00F15FA8" w:rsidRPr="00AA330F">
        <w:rPr>
          <w:rFonts w:ascii="Times New Roman" w:hAnsi="Times New Roman"/>
          <w:sz w:val="20"/>
          <w:szCs w:val="20"/>
        </w:rPr>
        <w:t>before and after stretching</w:t>
      </w:r>
      <w:r w:rsidR="00860B71" w:rsidRPr="00AA330F">
        <w:rPr>
          <w:rFonts w:ascii="Times New Roman" w:hAnsi="Times New Roman"/>
          <w:sz w:val="20"/>
          <w:szCs w:val="20"/>
        </w:rPr>
        <w:t xml:space="preserve">.  </w:t>
      </w:r>
      <w:r w:rsidR="00126836" w:rsidRPr="00AA330F">
        <w:rPr>
          <w:rFonts w:ascii="Times New Roman" w:hAnsi="Times New Roman"/>
          <w:sz w:val="20"/>
          <w:szCs w:val="20"/>
        </w:rPr>
        <w:t>Passive moment (</w:t>
      </w:r>
      <w:r w:rsidRPr="00AA330F">
        <w:rPr>
          <w:rFonts w:ascii="Times New Roman" w:hAnsi="Times New Roman"/>
          <w:sz w:val="20"/>
          <w:szCs w:val="20"/>
        </w:rPr>
        <w:t>a</w:t>
      </w:r>
      <w:r w:rsidR="00126836" w:rsidRPr="00AA330F">
        <w:rPr>
          <w:rFonts w:ascii="Times New Roman" w:hAnsi="Times New Roman"/>
          <w:sz w:val="20"/>
          <w:szCs w:val="20"/>
        </w:rPr>
        <w:t>) was reduced after stretching at all dorsiflexion angles along the joint moment-angle curve (one subject’s data depicted during a contract-relax trial).  Significant reductions in the slope of the passive moment curve (</w:t>
      </w:r>
      <w:r w:rsidRPr="00AA330F">
        <w:rPr>
          <w:rFonts w:ascii="Times New Roman" w:hAnsi="Times New Roman"/>
          <w:sz w:val="20"/>
          <w:szCs w:val="20"/>
        </w:rPr>
        <w:t>b</w:t>
      </w:r>
      <w:r w:rsidR="00126836" w:rsidRPr="00AA330F">
        <w:rPr>
          <w:rFonts w:ascii="Times New Roman" w:hAnsi="Times New Roman"/>
          <w:sz w:val="20"/>
          <w:szCs w:val="20"/>
        </w:rPr>
        <w:t>) were found after contract-relax (CR; 19.1%) and stretch-return-contract (SRC; 13.3%) stretching.  No difference was found in the changes in passive moment between conditions (</w:t>
      </w:r>
      <w:r w:rsidR="00126836" w:rsidRPr="00AA330F">
        <w:rPr>
          <w:rFonts w:ascii="Times New Roman" w:hAnsi="Times New Roman"/>
          <w:i/>
          <w:sz w:val="20"/>
          <w:szCs w:val="20"/>
        </w:rPr>
        <w:t>P &gt; 0.05</w:t>
      </w:r>
      <w:r w:rsidR="00126836" w:rsidRPr="00AA330F">
        <w:rPr>
          <w:rFonts w:ascii="Times New Roman" w:hAnsi="Times New Roman"/>
          <w:sz w:val="20"/>
          <w:szCs w:val="20"/>
        </w:rPr>
        <w:t xml:space="preserve">).  </w:t>
      </w:r>
      <w:r w:rsidR="00126836" w:rsidRPr="00AA330F">
        <w:rPr>
          <w:rFonts w:ascii="Times New Roman" w:hAnsi="Times New Roman"/>
          <w:i/>
          <w:sz w:val="20"/>
          <w:szCs w:val="20"/>
          <w:vertAlign w:val="superscript"/>
        </w:rPr>
        <w:t>#</w:t>
      </w:r>
      <w:r w:rsidR="00126836" w:rsidRPr="00AA330F">
        <w:rPr>
          <w:rFonts w:ascii="Times New Roman" w:hAnsi="Times New Roman"/>
          <w:sz w:val="20"/>
          <w:szCs w:val="20"/>
        </w:rPr>
        <w:t xml:space="preserve">Significant to </w:t>
      </w:r>
      <w:r w:rsidR="00126836" w:rsidRPr="00AA330F">
        <w:rPr>
          <w:rFonts w:ascii="Times New Roman" w:hAnsi="Times New Roman"/>
          <w:i/>
          <w:sz w:val="20"/>
          <w:szCs w:val="20"/>
        </w:rPr>
        <w:t>P &lt; 0.05</w:t>
      </w:r>
    </w:p>
    <w:p w14:paraId="0E52F47B" w14:textId="1F79BD78" w:rsidR="004C5EBD" w:rsidRDefault="004C5EBD" w:rsidP="00126836">
      <w:pPr>
        <w:spacing w:line="480" w:lineRule="auto"/>
        <w:jc w:val="both"/>
        <w:rPr>
          <w:rFonts w:ascii="Times New Roman" w:hAnsi="Times New Roman"/>
          <w:sz w:val="20"/>
          <w:szCs w:val="20"/>
        </w:rPr>
      </w:pPr>
    </w:p>
    <w:p w14:paraId="1C667392" w14:textId="216C6CC0" w:rsidR="004C5EBD" w:rsidRDefault="004C5EBD" w:rsidP="00126836">
      <w:pPr>
        <w:spacing w:line="480" w:lineRule="auto"/>
        <w:jc w:val="both"/>
        <w:rPr>
          <w:rFonts w:ascii="Times New Roman" w:hAnsi="Times New Roman"/>
          <w:sz w:val="20"/>
          <w:szCs w:val="20"/>
        </w:rPr>
      </w:pPr>
    </w:p>
    <w:p w14:paraId="5794CAE1" w14:textId="77777777" w:rsidR="004C5EBD" w:rsidRPr="00AA330F" w:rsidRDefault="004C5EBD" w:rsidP="00126836">
      <w:pPr>
        <w:spacing w:line="480" w:lineRule="auto"/>
        <w:jc w:val="both"/>
        <w:rPr>
          <w:rFonts w:ascii="Times New Roman" w:hAnsi="Times New Roman"/>
          <w:sz w:val="20"/>
          <w:szCs w:val="20"/>
        </w:rPr>
      </w:pPr>
    </w:p>
    <w:p w14:paraId="7C89D3C4" w14:textId="1AAC0E5F" w:rsidR="00EE5C11" w:rsidRDefault="00EE5C11" w:rsidP="00B80B05">
      <w:pPr>
        <w:spacing w:line="480" w:lineRule="auto"/>
        <w:jc w:val="both"/>
        <w:rPr>
          <w:rFonts w:ascii="Times New Roman" w:hAnsi="Times New Roman"/>
          <w:sz w:val="20"/>
          <w:szCs w:val="20"/>
        </w:rPr>
      </w:pPr>
    </w:p>
    <w:p w14:paraId="7DE6B489" w14:textId="5CB055E2" w:rsidR="00A835D6" w:rsidRPr="00AA330F" w:rsidRDefault="004C5EBD" w:rsidP="00B80B05">
      <w:pPr>
        <w:spacing w:line="480" w:lineRule="auto"/>
        <w:jc w:val="both"/>
        <w:rPr>
          <w:rFonts w:ascii="Times New Roman" w:hAnsi="Times New Roman"/>
          <w:sz w:val="20"/>
          <w:szCs w:val="20"/>
        </w:rPr>
      </w:pPr>
      <w:r>
        <w:rPr>
          <w:noProof/>
        </w:rPr>
        <w:lastRenderedPageBreak/>
        <w:drawing>
          <wp:inline distT="0" distB="0" distL="0" distR="0" wp14:anchorId="3BB1C8AC" wp14:editId="4096C321">
            <wp:extent cx="3832698" cy="33969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2698" cy="3396999"/>
                    </a:xfrm>
                    <a:prstGeom prst="rect">
                      <a:avLst/>
                    </a:prstGeom>
                    <a:noFill/>
                    <a:ln>
                      <a:noFill/>
                    </a:ln>
                  </pic:spPr>
                </pic:pic>
              </a:graphicData>
            </a:graphic>
          </wp:inline>
        </w:drawing>
      </w:r>
    </w:p>
    <w:p w14:paraId="7C89D3C5" w14:textId="77777777" w:rsidR="00126836" w:rsidRPr="00AA330F" w:rsidRDefault="00AB0912" w:rsidP="00126836">
      <w:pPr>
        <w:spacing w:line="480" w:lineRule="auto"/>
        <w:jc w:val="both"/>
        <w:rPr>
          <w:rFonts w:ascii="Times New Roman" w:hAnsi="Times New Roman"/>
          <w:sz w:val="20"/>
          <w:szCs w:val="20"/>
        </w:rPr>
      </w:pPr>
      <w:r w:rsidRPr="00AA330F">
        <w:rPr>
          <w:rFonts w:ascii="Times New Roman" w:hAnsi="Times New Roman"/>
          <w:b/>
          <w:sz w:val="20"/>
          <w:szCs w:val="20"/>
        </w:rPr>
        <w:t>Fig. 6</w:t>
      </w:r>
      <w:r w:rsidR="00625570" w:rsidRPr="00AA330F">
        <w:rPr>
          <w:rFonts w:ascii="Times New Roman" w:hAnsi="Times New Roman"/>
          <w:b/>
          <w:sz w:val="20"/>
          <w:szCs w:val="20"/>
        </w:rPr>
        <w:t xml:space="preserve"> </w:t>
      </w:r>
      <w:r w:rsidR="00D14D68" w:rsidRPr="00AA330F">
        <w:rPr>
          <w:rFonts w:ascii="Times New Roman" w:hAnsi="Times New Roman"/>
          <w:sz w:val="20"/>
          <w:szCs w:val="20"/>
        </w:rPr>
        <w:t>Mean (± S</w:t>
      </w:r>
      <w:r w:rsidR="00FF711D" w:rsidRPr="00AA330F">
        <w:rPr>
          <w:rFonts w:ascii="Times New Roman" w:hAnsi="Times New Roman"/>
          <w:sz w:val="20"/>
          <w:szCs w:val="20"/>
        </w:rPr>
        <w:t>E</w:t>
      </w:r>
      <w:r w:rsidR="00D14D68" w:rsidRPr="00AA330F">
        <w:rPr>
          <w:rFonts w:ascii="Times New Roman" w:hAnsi="Times New Roman"/>
          <w:sz w:val="20"/>
          <w:szCs w:val="20"/>
        </w:rPr>
        <w:t xml:space="preserve">) </w:t>
      </w:r>
      <w:r w:rsidR="00625570" w:rsidRPr="00AA330F">
        <w:rPr>
          <w:rFonts w:ascii="Times New Roman" w:hAnsi="Times New Roman"/>
          <w:sz w:val="20"/>
          <w:szCs w:val="20"/>
        </w:rPr>
        <w:t>Achilles tendon stiffness</w:t>
      </w:r>
      <w:r w:rsidR="00860B71" w:rsidRPr="00AA330F">
        <w:rPr>
          <w:rFonts w:ascii="Times New Roman" w:hAnsi="Times New Roman"/>
          <w:sz w:val="20"/>
          <w:szCs w:val="20"/>
        </w:rPr>
        <w:t xml:space="preserve"> and gastrocnemius medialis (GM) muscle stiffness</w:t>
      </w:r>
      <w:r w:rsidR="00625570" w:rsidRPr="00AA330F">
        <w:rPr>
          <w:rFonts w:ascii="Times New Roman" w:hAnsi="Times New Roman"/>
          <w:sz w:val="20"/>
          <w:szCs w:val="20"/>
        </w:rPr>
        <w:t xml:space="preserve"> </w:t>
      </w:r>
      <w:r w:rsidR="00F15FA8" w:rsidRPr="00AA330F">
        <w:rPr>
          <w:rFonts w:ascii="Times New Roman" w:hAnsi="Times New Roman"/>
          <w:sz w:val="20"/>
          <w:szCs w:val="20"/>
        </w:rPr>
        <w:t>before and after stretching</w:t>
      </w:r>
      <w:r w:rsidR="00625570" w:rsidRPr="00AA330F">
        <w:rPr>
          <w:rFonts w:ascii="Times New Roman" w:hAnsi="Times New Roman"/>
          <w:sz w:val="20"/>
          <w:szCs w:val="20"/>
        </w:rPr>
        <w:t xml:space="preserve">.  </w:t>
      </w:r>
      <w:r w:rsidR="00126836" w:rsidRPr="00AA330F">
        <w:rPr>
          <w:rFonts w:ascii="Times New Roman" w:hAnsi="Times New Roman"/>
          <w:sz w:val="20"/>
          <w:szCs w:val="20"/>
        </w:rPr>
        <w:t>Significant reductions in Achilles tendon stiffness (</w:t>
      </w:r>
      <w:r w:rsidRPr="00AA330F">
        <w:rPr>
          <w:rFonts w:ascii="Times New Roman" w:hAnsi="Times New Roman"/>
          <w:sz w:val="20"/>
          <w:szCs w:val="20"/>
        </w:rPr>
        <w:t>a</w:t>
      </w:r>
      <w:r w:rsidR="00126836" w:rsidRPr="00AA330F">
        <w:rPr>
          <w:rFonts w:ascii="Times New Roman" w:hAnsi="Times New Roman"/>
          <w:sz w:val="20"/>
          <w:szCs w:val="20"/>
        </w:rPr>
        <w:t>) were observed after contract-relax (CR; 20.4%) and stretch-return-contract (SRC; 15.7%) stretching.  Significant reductions in GM muscle stiffness (</w:t>
      </w:r>
      <w:r w:rsidRPr="00AA330F">
        <w:rPr>
          <w:rFonts w:ascii="Times New Roman" w:hAnsi="Times New Roman"/>
          <w:sz w:val="20"/>
          <w:szCs w:val="20"/>
        </w:rPr>
        <w:t>b</w:t>
      </w:r>
      <w:r w:rsidR="00126836" w:rsidRPr="00AA330F">
        <w:rPr>
          <w:rFonts w:ascii="Times New Roman" w:hAnsi="Times New Roman"/>
          <w:sz w:val="20"/>
          <w:szCs w:val="20"/>
        </w:rPr>
        <w:t>) were found after CR (21.7%) and SRC (21.3%) stretching.  No difference in the reductions in muscle and tendon stiffness was found between conditions (</w:t>
      </w:r>
      <w:r w:rsidR="00126836" w:rsidRPr="00AA330F">
        <w:rPr>
          <w:rFonts w:ascii="Times New Roman" w:hAnsi="Times New Roman"/>
          <w:i/>
          <w:sz w:val="20"/>
          <w:szCs w:val="20"/>
        </w:rPr>
        <w:t>P &gt; 0.05</w:t>
      </w:r>
      <w:r w:rsidR="00126836" w:rsidRPr="00AA330F">
        <w:rPr>
          <w:rFonts w:ascii="Times New Roman" w:hAnsi="Times New Roman"/>
          <w:sz w:val="20"/>
          <w:szCs w:val="20"/>
        </w:rPr>
        <w:t xml:space="preserve">).  </w:t>
      </w:r>
      <w:r w:rsidR="00126836" w:rsidRPr="00AA330F">
        <w:rPr>
          <w:rFonts w:ascii="Times New Roman" w:hAnsi="Times New Roman"/>
          <w:i/>
          <w:sz w:val="20"/>
          <w:szCs w:val="20"/>
          <w:vertAlign w:val="superscript"/>
        </w:rPr>
        <w:t>*</w:t>
      </w:r>
      <w:r w:rsidR="00126836" w:rsidRPr="00AA330F">
        <w:rPr>
          <w:rFonts w:ascii="Times New Roman" w:hAnsi="Times New Roman"/>
          <w:sz w:val="20"/>
          <w:szCs w:val="20"/>
        </w:rPr>
        <w:t xml:space="preserve">Significant to </w:t>
      </w:r>
      <w:r w:rsidR="00126836" w:rsidRPr="00AA330F">
        <w:rPr>
          <w:rFonts w:ascii="Times New Roman" w:hAnsi="Times New Roman"/>
          <w:i/>
          <w:sz w:val="20"/>
          <w:szCs w:val="20"/>
        </w:rPr>
        <w:t>P &lt; 0.01</w:t>
      </w:r>
    </w:p>
    <w:sectPr w:rsidR="00126836" w:rsidRPr="00AA330F" w:rsidSect="00A91029">
      <w:headerReference w:type="default" r:id="rId14"/>
      <w:pgSz w:w="11907" w:h="16840" w:code="9"/>
      <w:pgMar w:top="1440" w:right="1440" w:bottom="1440" w:left="1440"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DD06B" w14:textId="77777777" w:rsidR="004D44AC" w:rsidRDefault="004D44AC" w:rsidP="007724E3">
      <w:r>
        <w:separator/>
      </w:r>
    </w:p>
  </w:endnote>
  <w:endnote w:type="continuationSeparator" w:id="0">
    <w:p w14:paraId="1DE19BB7" w14:textId="77777777" w:rsidR="004D44AC" w:rsidRDefault="004D44AC" w:rsidP="00772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A8D02" w14:textId="77777777" w:rsidR="004D44AC" w:rsidRDefault="004D44AC" w:rsidP="007724E3">
      <w:r>
        <w:separator/>
      </w:r>
    </w:p>
  </w:footnote>
  <w:footnote w:type="continuationSeparator" w:id="0">
    <w:p w14:paraId="6CC0AFFE" w14:textId="77777777" w:rsidR="004D44AC" w:rsidRDefault="004D44AC" w:rsidP="007724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612257"/>
      <w:docPartObj>
        <w:docPartGallery w:val="Page Numbers (Top of Page)"/>
        <w:docPartUnique/>
      </w:docPartObj>
    </w:sdtPr>
    <w:sdtEndPr>
      <w:rPr>
        <w:noProof/>
      </w:rPr>
    </w:sdtEndPr>
    <w:sdtContent>
      <w:p w14:paraId="7C89D3CA" w14:textId="36C1D75E" w:rsidR="00981BAA" w:rsidRDefault="00981BAA">
        <w:pPr>
          <w:pStyle w:val="Header"/>
          <w:jc w:val="right"/>
        </w:pPr>
        <w:r w:rsidRPr="007724E3">
          <w:rPr>
            <w:rFonts w:ascii="Times New Roman" w:hAnsi="Times New Roman"/>
            <w:sz w:val="24"/>
            <w:szCs w:val="24"/>
          </w:rPr>
          <w:fldChar w:fldCharType="begin"/>
        </w:r>
        <w:r w:rsidRPr="007724E3">
          <w:rPr>
            <w:rFonts w:ascii="Times New Roman" w:hAnsi="Times New Roman"/>
            <w:sz w:val="24"/>
            <w:szCs w:val="24"/>
          </w:rPr>
          <w:instrText xml:space="preserve"> PAGE   \* MERGEFORMAT </w:instrText>
        </w:r>
        <w:r w:rsidRPr="007724E3">
          <w:rPr>
            <w:rFonts w:ascii="Times New Roman" w:hAnsi="Times New Roman"/>
            <w:sz w:val="24"/>
            <w:szCs w:val="24"/>
          </w:rPr>
          <w:fldChar w:fldCharType="separate"/>
        </w:r>
        <w:r w:rsidR="0083240E">
          <w:rPr>
            <w:rFonts w:ascii="Times New Roman" w:hAnsi="Times New Roman"/>
            <w:noProof/>
            <w:sz w:val="24"/>
            <w:szCs w:val="24"/>
          </w:rPr>
          <w:t>1</w:t>
        </w:r>
        <w:r w:rsidRPr="007724E3">
          <w:rPr>
            <w:rFonts w:ascii="Times New Roman" w:hAnsi="Times New Roman"/>
            <w:noProof/>
            <w:sz w:val="24"/>
            <w:szCs w:val="24"/>
          </w:rPr>
          <w:fldChar w:fldCharType="end"/>
        </w:r>
      </w:p>
    </w:sdtContent>
  </w:sdt>
  <w:p w14:paraId="7C89D3CB" w14:textId="77777777" w:rsidR="00981BAA" w:rsidRDefault="00981B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03C22"/>
    <w:multiLevelType w:val="hybridMultilevel"/>
    <w:tmpl w:val="019872C4"/>
    <w:lvl w:ilvl="0" w:tplc="A1BC51A8">
      <w:start w:val="1"/>
      <w:numFmt w:val="bullet"/>
      <w:pStyle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0F7090"/>
    <w:multiLevelType w:val="hybridMultilevel"/>
    <w:tmpl w:val="D30E7420"/>
    <w:lvl w:ilvl="0" w:tplc="86F4D88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1D64A23"/>
    <w:multiLevelType w:val="hybridMultilevel"/>
    <w:tmpl w:val="D77AE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F16851"/>
    <w:multiLevelType w:val="multilevel"/>
    <w:tmpl w:val="FE1041FC"/>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315B1B16"/>
    <w:multiLevelType w:val="multilevel"/>
    <w:tmpl w:val="8BE2D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9E55DA"/>
    <w:multiLevelType w:val="hybridMultilevel"/>
    <w:tmpl w:val="989ABF0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62A80C02"/>
    <w:multiLevelType w:val="multilevel"/>
    <w:tmpl w:val="4EFEF2CE"/>
    <w:lvl w:ilvl="0">
      <w:start w:val="1"/>
      <w:numFmt w:val="decimal"/>
      <w:pStyle w:val="Numbering"/>
      <w:lvlText w:val="%1."/>
      <w:lvlJc w:val="left"/>
      <w:pPr>
        <w:tabs>
          <w:tab w:val="num" w:pos="567"/>
        </w:tabs>
        <w:ind w:left="567"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69F8275F"/>
    <w:multiLevelType w:val="hybridMultilevel"/>
    <w:tmpl w:val="54FE1C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0"/>
  </w:num>
  <w:num w:numId="4">
    <w:abstractNumId w:val="6"/>
  </w:num>
  <w:num w:numId="5">
    <w:abstractNumId w:val="2"/>
  </w:num>
  <w:num w:numId="6">
    <w:abstractNumId w:val="3"/>
  </w:num>
  <w:num w:numId="7">
    <w:abstractNumId w:val="1"/>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C83"/>
    <w:rsid w:val="000005E4"/>
    <w:rsid w:val="00001654"/>
    <w:rsid w:val="00001791"/>
    <w:rsid w:val="00006E0E"/>
    <w:rsid w:val="00007498"/>
    <w:rsid w:val="00016C7A"/>
    <w:rsid w:val="000177DF"/>
    <w:rsid w:val="00020518"/>
    <w:rsid w:val="000205A0"/>
    <w:rsid w:val="0002169C"/>
    <w:rsid w:val="000235BD"/>
    <w:rsid w:val="0002455F"/>
    <w:rsid w:val="000261FB"/>
    <w:rsid w:val="00027243"/>
    <w:rsid w:val="00031653"/>
    <w:rsid w:val="00034AA1"/>
    <w:rsid w:val="00042BA1"/>
    <w:rsid w:val="00043208"/>
    <w:rsid w:val="000448A8"/>
    <w:rsid w:val="00050A1C"/>
    <w:rsid w:val="00050C3C"/>
    <w:rsid w:val="00052808"/>
    <w:rsid w:val="00053AC3"/>
    <w:rsid w:val="000620A0"/>
    <w:rsid w:val="000656D6"/>
    <w:rsid w:val="00065F7E"/>
    <w:rsid w:val="0007178E"/>
    <w:rsid w:val="000751A9"/>
    <w:rsid w:val="00075A76"/>
    <w:rsid w:val="000765B5"/>
    <w:rsid w:val="00076B26"/>
    <w:rsid w:val="00076B98"/>
    <w:rsid w:val="00077C64"/>
    <w:rsid w:val="00082835"/>
    <w:rsid w:val="00082985"/>
    <w:rsid w:val="0008391F"/>
    <w:rsid w:val="00086C03"/>
    <w:rsid w:val="00094B95"/>
    <w:rsid w:val="00095ECD"/>
    <w:rsid w:val="00097AFD"/>
    <w:rsid w:val="000A4EA3"/>
    <w:rsid w:val="000A56C5"/>
    <w:rsid w:val="000A7544"/>
    <w:rsid w:val="000B0D0E"/>
    <w:rsid w:val="000B25C5"/>
    <w:rsid w:val="000B69C6"/>
    <w:rsid w:val="000B6B53"/>
    <w:rsid w:val="000B7274"/>
    <w:rsid w:val="000C310D"/>
    <w:rsid w:val="000D45CE"/>
    <w:rsid w:val="000D65D2"/>
    <w:rsid w:val="000E2B72"/>
    <w:rsid w:val="000E345D"/>
    <w:rsid w:val="000E3897"/>
    <w:rsid w:val="000E4336"/>
    <w:rsid w:val="000E5A9A"/>
    <w:rsid w:val="000F28E5"/>
    <w:rsid w:val="00116409"/>
    <w:rsid w:val="001167A2"/>
    <w:rsid w:val="00117DE2"/>
    <w:rsid w:val="00121455"/>
    <w:rsid w:val="00124AF3"/>
    <w:rsid w:val="00126743"/>
    <w:rsid w:val="00126836"/>
    <w:rsid w:val="00126ED3"/>
    <w:rsid w:val="0013014D"/>
    <w:rsid w:val="00132061"/>
    <w:rsid w:val="00133A5F"/>
    <w:rsid w:val="00134303"/>
    <w:rsid w:val="00141168"/>
    <w:rsid w:val="00151D21"/>
    <w:rsid w:val="00155F26"/>
    <w:rsid w:val="00164107"/>
    <w:rsid w:val="0016417C"/>
    <w:rsid w:val="0016422B"/>
    <w:rsid w:val="00181FE9"/>
    <w:rsid w:val="00184DA1"/>
    <w:rsid w:val="00186E75"/>
    <w:rsid w:val="00190383"/>
    <w:rsid w:val="0019051B"/>
    <w:rsid w:val="001924B2"/>
    <w:rsid w:val="001962C0"/>
    <w:rsid w:val="001969BD"/>
    <w:rsid w:val="00197D86"/>
    <w:rsid w:val="001B1364"/>
    <w:rsid w:val="001B2FA6"/>
    <w:rsid w:val="001B3CFF"/>
    <w:rsid w:val="001B6A1C"/>
    <w:rsid w:val="001C3B80"/>
    <w:rsid w:val="001C62BA"/>
    <w:rsid w:val="001D3635"/>
    <w:rsid w:val="001E09A9"/>
    <w:rsid w:val="001F1013"/>
    <w:rsid w:val="00201261"/>
    <w:rsid w:val="002029D2"/>
    <w:rsid w:val="0020324F"/>
    <w:rsid w:val="002072F1"/>
    <w:rsid w:val="00207863"/>
    <w:rsid w:val="00210156"/>
    <w:rsid w:val="00212B54"/>
    <w:rsid w:val="00212BEF"/>
    <w:rsid w:val="002165C2"/>
    <w:rsid w:val="00222DC1"/>
    <w:rsid w:val="00222FCD"/>
    <w:rsid w:val="00226A3F"/>
    <w:rsid w:val="00226EEB"/>
    <w:rsid w:val="00232157"/>
    <w:rsid w:val="002330A4"/>
    <w:rsid w:val="00233AE5"/>
    <w:rsid w:val="00234A86"/>
    <w:rsid w:val="002374EC"/>
    <w:rsid w:val="002421ED"/>
    <w:rsid w:val="00243E89"/>
    <w:rsid w:val="00244A75"/>
    <w:rsid w:val="002479A6"/>
    <w:rsid w:val="00251803"/>
    <w:rsid w:val="00251808"/>
    <w:rsid w:val="002522B5"/>
    <w:rsid w:val="002531F6"/>
    <w:rsid w:val="002537E1"/>
    <w:rsid w:val="00256017"/>
    <w:rsid w:val="002565AA"/>
    <w:rsid w:val="0025733A"/>
    <w:rsid w:val="0025755A"/>
    <w:rsid w:val="00257A77"/>
    <w:rsid w:val="0026118C"/>
    <w:rsid w:val="0026309E"/>
    <w:rsid w:val="00264865"/>
    <w:rsid w:val="002648BC"/>
    <w:rsid w:val="00264AD1"/>
    <w:rsid w:val="00270A35"/>
    <w:rsid w:val="00273E74"/>
    <w:rsid w:val="002748F7"/>
    <w:rsid w:val="002777F5"/>
    <w:rsid w:val="00280BAA"/>
    <w:rsid w:val="00281AC7"/>
    <w:rsid w:val="00285D18"/>
    <w:rsid w:val="002868FB"/>
    <w:rsid w:val="0029320A"/>
    <w:rsid w:val="002966CD"/>
    <w:rsid w:val="002A1ADF"/>
    <w:rsid w:val="002A3BBB"/>
    <w:rsid w:val="002A7E90"/>
    <w:rsid w:val="002B7984"/>
    <w:rsid w:val="002C0572"/>
    <w:rsid w:val="002C1A56"/>
    <w:rsid w:val="002C2DD7"/>
    <w:rsid w:val="002C35DB"/>
    <w:rsid w:val="002C6698"/>
    <w:rsid w:val="002C6A87"/>
    <w:rsid w:val="002D09BE"/>
    <w:rsid w:val="002D2D36"/>
    <w:rsid w:val="002D5748"/>
    <w:rsid w:val="002E1276"/>
    <w:rsid w:val="002E3162"/>
    <w:rsid w:val="002E65B9"/>
    <w:rsid w:val="002F142C"/>
    <w:rsid w:val="002F1B96"/>
    <w:rsid w:val="002F232B"/>
    <w:rsid w:val="002F43AD"/>
    <w:rsid w:val="00301EB8"/>
    <w:rsid w:val="00304AED"/>
    <w:rsid w:val="0032079A"/>
    <w:rsid w:val="0032175C"/>
    <w:rsid w:val="00323138"/>
    <w:rsid w:val="00334C80"/>
    <w:rsid w:val="00335481"/>
    <w:rsid w:val="00335B18"/>
    <w:rsid w:val="00344895"/>
    <w:rsid w:val="00346336"/>
    <w:rsid w:val="003463AB"/>
    <w:rsid w:val="003503E5"/>
    <w:rsid w:val="003509B0"/>
    <w:rsid w:val="0035282D"/>
    <w:rsid w:val="003542A4"/>
    <w:rsid w:val="00362FFB"/>
    <w:rsid w:val="00363B96"/>
    <w:rsid w:val="003732C9"/>
    <w:rsid w:val="003815EB"/>
    <w:rsid w:val="003840E7"/>
    <w:rsid w:val="00384BFB"/>
    <w:rsid w:val="00394480"/>
    <w:rsid w:val="003946AE"/>
    <w:rsid w:val="003952F8"/>
    <w:rsid w:val="00397A1B"/>
    <w:rsid w:val="003A1F7C"/>
    <w:rsid w:val="003A5A60"/>
    <w:rsid w:val="003B27CF"/>
    <w:rsid w:val="003C4939"/>
    <w:rsid w:val="003C4A47"/>
    <w:rsid w:val="003C68CE"/>
    <w:rsid w:val="003D1B7B"/>
    <w:rsid w:val="003D3DE9"/>
    <w:rsid w:val="003D57F2"/>
    <w:rsid w:val="003D7747"/>
    <w:rsid w:val="003E11D2"/>
    <w:rsid w:val="003F057C"/>
    <w:rsid w:val="003F5126"/>
    <w:rsid w:val="003F61D3"/>
    <w:rsid w:val="004115A0"/>
    <w:rsid w:val="00420CC2"/>
    <w:rsid w:val="004226DA"/>
    <w:rsid w:val="00427E04"/>
    <w:rsid w:val="00427EBB"/>
    <w:rsid w:val="004314FF"/>
    <w:rsid w:val="004354FC"/>
    <w:rsid w:val="00442F4E"/>
    <w:rsid w:val="0044381E"/>
    <w:rsid w:val="00450947"/>
    <w:rsid w:val="0045196D"/>
    <w:rsid w:val="00453863"/>
    <w:rsid w:val="004545FF"/>
    <w:rsid w:val="00456147"/>
    <w:rsid w:val="00457A5F"/>
    <w:rsid w:val="00460591"/>
    <w:rsid w:val="004612F9"/>
    <w:rsid w:val="00461384"/>
    <w:rsid w:val="00463B6D"/>
    <w:rsid w:val="004643F8"/>
    <w:rsid w:val="004654DA"/>
    <w:rsid w:val="00471B12"/>
    <w:rsid w:val="004776AB"/>
    <w:rsid w:val="00482C88"/>
    <w:rsid w:val="004851D0"/>
    <w:rsid w:val="00493E8B"/>
    <w:rsid w:val="004A1564"/>
    <w:rsid w:val="004A2836"/>
    <w:rsid w:val="004B327C"/>
    <w:rsid w:val="004B4357"/>
    <w:rsid w:val="004B5381"/>
    <w:rsid w:val="004C03C8"/>
    <w:rsid w:val="004C0F8B"/>
    <w:rsid w:val="004C5EBD"/>
    <w:rsid w:val="004D0AD9"/>
    <w:rsid w:val="004D1A04"/>
    <w:rsid w:val="004D44AC"/>
    <w:rsid w:val="004D450E"/>
    <w:rsid w:val="004D5257"/>
    <w:rsid w:val="004D66B2"/>
    <w:rsid w:val="004F27FD"/>
    <w:rsid w:val="00500DEE"/>
    <w:rsid w:val="005012B7"/>
    <w:rsid w:val="00502CEB"/>
    <w:rsid w:val="005034F8"/>
    <w:rsid w:val="0050474B"/>
    <w:rsid w:val="00505F43"/>
    <w:rsid w:val="00506449"/>
    <w:rsid w:val="00511E49"/>
    <w:rsid w:val="00517C2C"/>
    <w:rsid w:val="00520517"/>
    <w:rsid w:val="005208E3"/>
    <w:rsid w:val="00521785"/>
    <w:rsid w:val="00532B96"/>
    <w:rsid w:val="00532EDF"/>
    <w:rsid w:val="0053358B"/>
    <w:rsid w:val="00534402"/>
    <w:rsid w:val="00534653"/>
    <w:rsid w:val="00534A70"/>
    <w:rsid w:val="00543490"/>
    <w:rsid w:val="00546D22"/>
    <w:rsid w:val="00551D5F"/>
    <w:rsid w:val="0055386F"/>
    <w:rsid w:val="00562EC8"/>
    <w:rsid w:val="00563E47"/>
    <w:rsid w:val="00563F5B"/>
    <w:rsid w:val="00564C80"/>
    <w:rsid w:val="00570729"/>
    <w:rsid w:val="005716B0"/>
    <w:rsid w:val="0057576E"/>
    <w:rsid w:val="005769E2"/>
    <w:rsid w:val="00581AE8"/>
    <w:rsid w:val="0058299E"/>
    <w:rsid w:val="0058355A"/>
    <w:rsid w:val="00586264"/>
    <w:rsid w:val="00587D3B"/>
    <w:rsid w:val="00591FEC"/>
    <w:rsid w:val="00593D2F"/>
    <w:rsid w:val="00595C7B"/>
    <w:rsid w:val="00597E9F"/>
    <w:rsid w:val="005A156C"/>
    <w:rsid w:val="005A5B4B"/>
    <w:rsid w:val="005A7399"/>
    <w:rsid w:val="005B03DA"/>
    <w:rsid w:val="005B199F"/>
    <w:rsid w:val="005B5A88"/>
    <w:rsid w:val="005B6D96"/>
    <w:rsid w:val="005C33FA"/>
    <w:rsid w:val="005D055F"/>
    <w:rsid w:val="005D3384"/>
    <w:rsid w:val="005E244E"/>
    <w:rsid w:val="005E4D71"/>
    <w:rsid w:val="005E5CBA"/>
    <w:rsid w:val="005F5808"/>
    <w:rsid w:val="005F6C54"/>
    <w:rsid w:val="00601CB5"/>
    <w:rsid w:val="006054B9"/>
    <w:rsid w:val="006071AD"/>
    <w:rsid w:val="00607233"/>
    <w:rsid w:val="00607CDE"/>
    <w:rsid w:val="006134BC"/>
    <w:rsid w:val="00620B0B"/>
    <w:rsid w:val="00620F7D"/>
    <w:rsid w:val="00622086"/>
    <w:rsid w:val="00622148"/>
    <w:rsid w:val="00625570"/>
    <w:rsid w:val="006257DA"/>
    <w:rsid w:val="00641160"/>
    <w:rsid w:val="00642422"/>
    <w:rsid w:val="006424FD"/>
    <w:rsid w:val="00646522"/>
    <w:rsid w:val="00650C6D"/>
    <w:rsid w:val="006548D2"/>
    <w:rsid w:val="006573F1"/>
    <w:rsid w:val="0066097B"/>
    <w:rsid w:val="00660A01"/>
    <w:rsid w:val="00662A94"/>
    <w:rsid w:val="00663A05"/>
    <w:rsid w:val="00667925"/>
    <w:rsid w:val="006720C7"/>
    <w:rsid w:val="006724FB"/>
    <w:rsid w:val="006729B9"/>
    <w:rsid w:val="0067395B"/>
    <w:rsid w:val="00675587"/>
    <w:rsid w:val="00677C51"/>
    <w:rsid w:val="00680774"/>
    <w:rsid w:val="0068274E"/>
    <w:rsid w:val="006860C5"/>
    <w:rsid w:val="00693F34"/>
    <w:rsid w:val="006A563F"/>
    <w:rsid w:val="006A5DC4"/>
    <w:rsid w:val="006B3F6B"/>
    <w:rsid w:val="006C2DC2"/>
    <w:rsid w:val="006C3416"/>
    <w:rsid w:val="006C63C2"/>
    <w:rsid w:val="006C77AC"/>
    <w:rsid w:val="006D1BAA"/>
    <w:rsid w:val="006D5303"/>
    <w:rsid w:val="006D73DB"/>
    <w:rsid w:val="006E08D6"/>
    <w:rsid w:val="006E12D6"/>
    <w:rsid w:val="006E29CA"/>
    <w:rsid w:val="006E5372"/>
    <w:rsid w:val="006E6A65"/>
    <w:rsid w:val="006F0531"/>
    <w:rsid w:val="006F3FA3"/>
    <w:rsid w:val="00701E06"/>
    <w:rsid w:val="00711F0E"/>
    <w:rsid w:val="0071239A"/>
    <w:rsid w:val="00712774"/>
    <w:rsid w:val="00713D4D"/>
    <w:rsid w:val="0072017E"/>
    <w:rsid w:val="00722212"/>
    <w:rsid w:val="007246F8"/>
    <w:rsid w:val="00724911"/>
    <w:rsid w:val="00727290"/>
    <w:rsid w:val="00727D1C"/>
    <w:rsid w:val="00731C14"/>
    <w:rsid w:val="00736032"/>
    <w:rsid w:val="00742163"/>
    <w:rsid w:val="00745141"/>
    <w:rsid w:val="00752CA2"/>
    <w:rsid w:val="00754107"/>
    <w:rsid w:val="007552B2"/>
    <w:rsid w:val="00757473"/>
    <w:rsid w:val="0076161C"/>
    <w:rsid w:val="00764250"/>
    <w:rsid w:val="00766A1C"/>
    <w:rsid w:val="00767CD0"/>
    <w:rsid w:val="007724E3"/>
    <w:rsid w:val="00772FE4"/>
    <w:rsid w:val="007755C6"/>
    <w:rsid w:val="00776FD0"/>
    <w:rsid w:val="00781862"/>
    <w:rsid w:val="00781AE0"/>
    <w:rsid w:val="00781CE9"/>
    <w:rsid w:val="00782CD6"/>
    <w:rsid w:val="00784405"/>
    <w:rsid w:val="00784A31"/>
    <w:rsid w:val="007872D5"/>
    <w:rsid w:val="007B300B"/>
    <w:rsid w:val="007B4F2F"/>
    <w:rsid w:val="007B74F5"/>
    <w:rsid w:val="007D3FB7"/>
    <w:rsid w:val="007E1F6C"/>
    <w:rsid w:val="007E306A"/>
    <w:rsid w:val="007E3788"/>
    <w:rsid w:val="007E4CAB"/>
    <w:rsid w:val="007E5705"/>
    <w:rsid w:val="007E5BCD"/>
    <w:rsid w:val="007E6F3D"/>
    <w:rsid w:val="007F71FE"/>
    <w:rsid w:val="00802C8E"/>
    <w:rsid w:val="00804690"/>
    <w:rsid w:val="0080512F"/>
    <w:rsid w:val="00813D82"/>
    <w:rsid w:val="00813DED"/>
    <w:rsid w:val="00817BA3"/>
    <w:rsid w:val="0082533F"/>
    <w:rsid w:val="008269E6"/>
    <w:rsid w:val="00826CEE"/>
    <w:rsid w:val="008309A0"/>
    <w:rsid w:val="0083170E"/>
    <w:rsid w:val="0083240E"/>
    <w:rsid w:val="008351A7"/>
    <w:rsid w:val="00835BAB"/>
    <w:rsid w:val="00837501"/>
    <w:rsid w:val="008420C1"/>
    <w:rsid w:val="008442C6"/>
    <w:rsid w:val="00847EE4"/>
    <w:rsid w:val="00854B45"/>
    <w:rsid w:val="00854F70"/>
    <w:rsid w:val="00860B71"/>
    <w:rsid w:val="0086774B"/>
    <w:rsid w:val="00870BA8"/>
    <w:rsid w:val="00872EBD"/>
    <w:rsid w:val="008740BD"/>
    <w:rsid w:val="00882F44"/>
    <w:rsid w:val="008847DC"/>
    <w:rsid w:val="00884B0D"/>
    <w:rsid w:val="00890566"/>
    <w:rsid w:val="00890CDA"/>
    <w:rsid w:val="00890F13"/>
    <w:rsid w:val="008955A1"/>
    <w:rsid w:val="008A6E5D"/>
    <w:rsid w:val="008B6522"/>
    <w:rsid w:val="008C23DE"/>
    <w:rsid w:val="008C2571"/>
    <w:rsid w:val="008C4242"/>
    <w:rsid w:val="008C5A28"/>
    <w:rsid w:val="008C777E"/>
    <w:rsid w:val="008D0AE2"/>
    <w:rsid w:val="008D2093"/>
    <w:rsid w:val="008D5BC9"/>
    <w:rsid w:val="008D60C2"/>
    <w:rsid w:val="008D792C"/>
    <w:rsid w:val="008E1B66"/>
    <w:rsid w:val="008E5B85"/>
    <w:rsid w:val="008F090B"/>
    <w:rsid w:val="008F37F3"/>
    <w:rsid w:val="008F79DE"/>
    <w:rsid w:val="009017DE"/>
    <w:rsid w:val="00902EEF"/>
    <w:rsid w:val="00903ADA"/>
    <w:rsid w:val="009120EA"/>
    <w:rsid w:val="0091282C"/>
    <w:rsid w:val="009128CA"/>
    <w:rsid w:val="009135FA"/>
    <w:rsid w:val="009207EC"/>
    <w:rsid w:val="00926688"/>
    <w:rsid w:val="00926D28"/>
    <w:rsid w:val="00927BA0"/>
    <w:rsid w:val="00930015"/>
    <w:rsid w:val="0093563D"/>
    <w:rsid w:val="00936334"/>
    <w:rsid w:val="00944220"/>
    <w:rsid w:val="0094470C"/>
    <w:rsid w:val="009447C4"/>
    <w:rsid w:val="00944FA4"/>
    <w:rsid w:val="00946CF5"/>
    <w:rsid w:val="00947140"/>
    <w:rsid w:val="0095635F"/>
    <w:rsid w:val="009567FB"/>
    <w:rsid w:val="00964DAE"/>
    <w:rsid w:val="00975409"/>
    <w:rsid w:val="0098001F"/>
    <w:rsid w:val="0098063A"/>
    <w:rsid w:val="00981BAA"/>
    <w:rsid w:val="009825CE"/>
    <w:rsid w:val="0098670D"/>
    <w:rsid w:val="00991F02"/>
    <w:rsid w:val="009A0815"/>
    <w:rsid w:val="009A3A96"/>
    <w:rsid w:val="009A6306"/>
    <w:rsid w:val="009B42D7"/>
    <w:rsid w:val="009B7EC3"/>
    <w:rsid w:val="009D2A73"/>
    <w:rsid w:val="009D41F2"/>
    <w:rsid w:val="009D5867"/>
    <w:rsid w:val="009D7573"/>
    <w:rsid w:val="009E48BB"/>
    <w:rsid w:val="009F3375"/>
    <w:rsid w:val="009F4341"/>
    <w:rsid w:val="009F4FA1"/>
    <w:rsid w:val="00A0793B"/>
    <w:rsid w:val="00A114EB"/>
    <w:rsid w:val="00A140E6"/>
    <w:rsid w:val="00A1561E"/>
    <w:rsid w:val="00A21772"/>
    <w:rsid w:val="00A218DF"/>
    <w:rsid w:val="00A23B59"/>
    <w:rsid w:val="00A253FC"/>
    <w:rsid w:val="00A2657D"/>
    <w:rsid w:val="00A30A7C"/>
    <w:rsid w:val="00A342E4"/>
    <w:rsid w:val="00A35499"/>
    <w:rsid w:val="00A35960"/>
    <w:rsid w:val="00A35B05"/>
    <w:rsid w:val="00A375B1"/>
    <w:rsid w:val="00A41BD1"/>
    <w:rsid w:val="00A44262"/>
    <w:rsid w:val="00A46898"/>
    <w:rsid w:val="00A5361E"/>
    <w:rsid w:val="00A54F43"/>
    <w:rsid w:val="00A57BD6"/>
    <w:rsid w:val="00A604FF"/>
    <w:rsid w:val="00A62A0F"/>
    <w:rsid w:val="00A736AB"/>
    <w:rsid w:val="00A73D21"/>
    <w:rsid w:val="00A75D1C"/>
    <w:rsid w:val="00A76C74"/>
    <w:rsid w:val="00A80022"/>
    <w:rsid w:val="00A81A1C"/>
    <w:rsid w:val="00A835D6"/>
    <w:rsid w:val="00A841E5"/>
    <w:rsid w:val="00A91029"/>
    <w:rsid w:val="00A93425"/>
    <w:rsid w:val="00A970FA"/>
    <w:rsid w:val="00AA009E"/>
    <w:rsid w:val="00AA0209"/>
    <w:rsid w:val="00AA330F"/>
    <w:rsid w:val="00AA6EFB"/>
    <w:rsid w:val="00AB0912"/>
    <w:rsid w:val="00AB20D0"/>
    <w:rsid w:val="00AB3358"/>
    <w:rsid w:val="00AB4186"/>
    <w:rsid w:val="00AB5137"/>
    <w:rsid w:val="00AB6211"/>
    <w:rsid w:val="00AC1BBB"/>
    <w:rsid w:val="00AC5F68"/>
    <w:rsid w:val="00AC612E"/>
    <w:rsid w:val="00AC72B2"/>
    <w:rsid w:val="00AD59E5"/>
    <w:rsid w:val="00AD6785"/>
    <w:rsid w:val="00AE4DFE"/>
    <w:rsid w:val="00AF4D90"/>
    <w:rsid w:val="00AF51D8"/>
    <w:rsid w:val="00B01FCF"/>
    <w:rsid w:val="00B1101F"/>
    <w:rsid w:val="00B12C67"/>
    <w:rsid w:val="00B14467"/>
    <w:rsid w:val="00B15E20"/>
    <w:rsid w:val="00B171E3"/>
    <w:rsid w:val="00B17E87"/>
    <w:rsid w:val="00B2102E"/>
    <w:rsid w:val="00B27FBF"/>
    <w:rsid w:val="00B3300C"/>
    <w:rsid w:val="00B35205"/>
    <w:rsid w:val="00B50651"/>
    <w:rsid w:val="00B6006C"/>
    <w:rsid w:val="00B60D48"/>
    <w:rsid w:val="00B6232F"/>
    <w:rsid w:val="00B729F0"/>
    <w:rsid w:val="00B73257"/>
    <w:rsid w:val="00B739FE"/>
    <w:rsid w:val="00B76A8E"/>
    <w:rsid w:val="00B77143"/>
    <w:rsid w:val="00B80B05"/>
    <w:rsid w:val="00B8234B"/>
    <w:rsid w:val="00B87F16"/>
    <w:rsid w:val="00B90E3A"/>
    <w:rsid w:val="00BA47DF"/>
    <w:rsid w:val="00BB0392"/>
    <w:rsid w:val="00BB04F9"/>
    <w:rsid w:val="00BB05B7"/>
    <w:rsid w:val="00BB1DED"/>
    <w:rsid w:val="00BB2328"/>
    <w:rsid w:val="00BB2B92"/>
    <w:rsid w:val="00BB393C"/>
    <w:rsid w:val="00BB6B83"/>
    <w:rsid w:val="00BC4D07"/>
    <w:rsid w:val="00BC5397"/>
    <w:rsid w:val="00BD1D04"/>
    <w:rsid w:val="00BD2E53"/>
    <w:rsid w:val="00BD3B78"/>
    <w:rsid w:val="00BE2788"/>
    <w:rsid w:val="00BE2B95"/>
    <w:rsid w:val="00BE7E08"/>
    <w:rsid w:val="00BF43E1"/>
    <w:rsid w:val="00BF5E44"/>
    <w:rsid w:val="00C006C5"/>
    <w:rsid w:val="00C00A18"/>
    <w:rsid w:val="00C051A5"/>
    <w:rsid w:val="00C07CD5"/>
    <w:rsid w:val="00C11CC8"/>
    <w:rsid w:val="00C16938"/>
    <w:rsid w:val="00C22873"/>
    <w:rsid w:val="00C2520E"/>
    <w:rsid w:val="00C27EAB"/>
    <w:rsid w:val="00C31066"/>
    <w:rsid w:val="00C33B51"/>
    <w:rsid w:val="00C4329B"/>
    <w:rsid w:val="00C4486A"/>
    <w:rsid w:val="00C479DF"/>
    <w:rsid w:val="00C52947"/>
    <w:rsid w:val="00C539CD"/>
    <w:rsid w:val="00C54AD1"/>
    <w:rsid w:val="00C5785E"/>
    <w:rsid w:val="00C62F84"/>
    <w:rsid w:val="00C63479"/>
    <w:rsid w:val="00C63847"/>
    <w:rsid w:val="00C63EE1"/>
    <w:rsid w:val="00C6559D"/>
    <w:rsid w:val="00C67A5D"/>
    <w:rsid w:val="00C705E7"/>
    <w:rsid w:val="00C71EF5"/>
    <w:rsid w:val="00C73C3C"/>
    <w:rsid w:val="00C74E02"/>
    <w:rsid w:val="00C75D31"/>
    <w:rsid w:val="00C8271C"/>
    <w:rsid w:val="00C86035"/>
    <w:rsid w:val="00C91927"/>
    <w:rsid w:val="00C92819"/>
    <w:rsid w:val="00C945A9"/>
    <w:rsid w:val="00C946A1"/>
    <w:rsid w:val="00C9479A"/>
    <w:rsid w:val="00CA3CB9"/>
    <w:rsid w:val="00CA42BD"/>
    <w:rsid w:val="00CA4734"/>
    <w:rsid w:val="00CA48D0"/>
    <w:rsid w:val="00CA628C"/>
    <w:rsid w:val="00CA6742"/>
    <w:rsid w:val="00CA7BA9"/>
    <w:rsid w:val="00CB2E35"/>
    <w:rsid w:val="00CB308F"/>
    <w:rsid w:val="00CB48F4"/>
    <w:rsid w:val="00CB50D6"/>
    <w:rsid w:val="00CB5BD2"/>
    <w:rsid w:val="00CC1C1F"/>
    <w:rsid w:val="00CC4837"/>
    <w:rsid w:val="00CC4871"/>
    <w:rsid w:val="00CD1582"/>
    <w:rsid w:val="00CD1A50"/>
    <w:rsid w:val="00CD1DBF"/>
    <w:rsid w:val="00CD270A"/>
    <w:rsid w:val="00CD6E4B"/>
    <w:rsid w:val="00CE3C72"/>
    <w:rsid w:val="00CE69E1"/>
    <w:rsid w:val="00CE7AF4"/>
    <w:rsid w:val="00CF0C46"/>
    <w:rsid w:val="00CF2653"/>
    <w:rsid w:val="00CF3C62"/>
    <w:rsid w:val="00CF5B48"/>
    <w:rsid w:val="00CF7064"/>
    <w:rsid w:val="00D0139D"/>
    <w:rsid w:val="00D028FC"/>
    <w:rsid w:val="00D03629"/>
    <w:rsid w:val="00D03892"/>
    <w:rsid w:val="00D04D93"/>
    <w:rsid w:val="00D0594D"/>
    <w:rsid w:val="00D1108C"/>
    <w:rsid w:val="00D121CB"/>
    <w:rsid w:val="00D1301A"/>
    <w:rsid w:val="00D14D68"/>
    <w:rsid w:val="00D16A80"/>
    <w:rsid w:val="00D174E1"/>
    <w:rsid w:val="00D2078B"/>
    <w:rsid w:val="00D20C4E"/>
    <w:rsid w:val="00D24E7F"/>
    <w:rsid w:val="00D258EB"/>
    <w:rsid w:val="00D25A1D"/>
    <w:rsid w:val="00D30DDE"/>
    <w:rsid w:val="00D31781"/>
    <w:rsid w:val="00D32D52"/>
    <w:rsid w:val="00D4127E"/>
    <w:rsid w:val="00D47DF4"/>
    <w:rsid w:val="00D52010"/>
    <w:rsid w:val="00D53D04"/>
    <w:rsid w:val="00D54A4C"/>
    <w:rsid w:val="00D60C5E"/>
    <w:rsid w:val="00D67DA1"/>
    <w:rsid w:val="00D70C1E"/>
    <w:rsid w:val="00D7103B"/>
    <w:rsid w:val="00D75341"/>
    <w:rsid w:val="00D81029"/>
    <w:rsid w:val="00D81892"/>
    <w:rsid w:val="00D8284A"/>
    <w:rsid w:val="00D83AF0"/>
    <w:rsid w:val="00D863C0"/>
    <w:rsid w:val="00D868AE"/>
    <w:rsid w:val="00D91797"/>
    <w:rsid w:val="00DA0179"/>
    <w:rsid w:val="00DA1E06"/>
    <w:rsid w:val="00DA2F72"/>
    <w:rsid w:val="00DA3930"/>
    <w:rsid w:val="00DA51A7"/>
    <w:rsid w:val="00DB150E"/>
    <w:rsid w:val="00DB32D4"/>
    <w:rsid w:val="00DB72B7"/>
    <w:rsid w:val="00DC46B4"/>
    <w:rsid w:val="00DC4853"/>
    <w:rsid w:val="00DC655F"/>
    <w:rsid w:val="00DD165E"/>
    <w:rsid w:val="00DD45A6"/>
    <w:rsid w:val="00DD54E7"/>
    <w:rsid w:val="00DE002B"/>
    <w:rsid w:val="00DE3A18"/>
    <w:rsid w:val="00DE7CCD"/>
    <w:rsid w:val="00DF1132"/>
    <w:rsid w:val="00DF14B3"/>
    <w:rsid w:val="00DF15AE"/>
    <w:rsid w:val="00DF1760"/>
    <w:rsid w:val="00DF5CDE"/>
    <w:rsid w:val="00E001D3"/>
    <w:rsid w:val="00E110A9"/>
    <w:rsid w:val="00E1132E"/>
    <w:rsid w:val="00E114C4"/>
    <w:rsid w:val="00E11C83"/>
    <w:rsid w:val="00E22D7F"/>
    <w:rsid w:val="00E22E02"/>
    <w:rsid w:val="00E22F0F"/>
    <w:rsid w:val="00E2347D"/>
    <w:rsid w:val="00E30734"/>
    <w:rsid w:val="00E30E6E"/>
    <w:rsid w:val="00E3378B"/>
    <w:rsid w:val="00E351CD"/>
    <w:rsid w:val="00E36AA1"/>
    <w:rsid w:val="00E37498"/>
    <w:rsid w:val="00E41E65"/>
    <w:rsid w:val="00E42CAC"/>
    <w:rsid w:val="00E46D56"/>
    <w:rsid w:val="00E534CA"/>
    <w:rsid w:val="00E66A96"/>
    <w:rsid w:val="00E6777A"/>
    <w:rsid w:val="00E67A64"/>
    <w:rsid w:val="00E67F20"/>
    <w:rsid w:val="00E70069"/>
    <w:rsid w:val="00E702F2"/>
    <w:rsid w:val="00E71C91"/>
    <w:rsid w:val="00E72EC5"/>
    <w:rsid w:val="00E74241"/>
    <w:rsid w:val="00E81D81"/>
    <w:rsid w:val="00E853B0"/>
    <w:rsid w:val="00E85F16"/>
    <w:rsid w:val="00E92591"/>
    <w:rsid w:val="00E92A86"/>
    <w:rsid w:val="00E94A1C"/>
    <w:rsid w:val="00E9592D"/>
    <w:rsid w:val="00E9689B"/>
    <w:rsid w:val="00E97CBC"/>
    <w:rsid w:val="00EA1A03"/>
    <w:rsid w:val="00EA41A1"/>
    <w:rsid w:val="00EA4DF0"/>
    <w:rsid w:val="00EB314B"/>
    <w:rsid w:val="00EB5B2E"/>
    <w:rsid w:val="00EB7012"/>
    <w:rsid w:val="00EB7B60"/>
    <w:rsid w:val="00EC3BEC"/>
    <w:rsid w:val="00EC4BF8"/>
    <w:rsid w:val="00ED3A4D"/>
    <w:rsid w:val="00EE0B61"/>
    <w:rsid w:val="00EE5C11"/>
    <w:rsid w:val="00EE600C"/>
    <w:rsid w:val="00EF0DF5"/>
    <w:rsid w:val="00EF3410"/>
    <w:rsid w:val="00EF4DFD"/>
    <w:rsid w:val="00EF720B"/>
    <w:rsid w:val="00F040A5"/>
    <w:rsid w:val="00F15FA8"/>
    <w:rsid w:val="00F26D11"/>
    <w:rsid w:val="00F33CE5"/>
    <w:rsid w:val="00F33F17"/>
    <w:rsid w:val="00F40EE1"/>
    <w:rsid w:val="00F44D64"/>
    <w:rsid w:val="00F45462"/>
    <w:rsid w:val="00F46F5E"/>
    <w:rsid w:val="00F47A08"/>
    <w:rsid w:val="00F50815"/>
    <w:rsid w:val="00F50BC4"/>
    <w:rsid w:val="00F50F84"/>
    <w:rsid w:val="00F51295"/>
    <w:rsid w:val="00F52982"/>
    <w:rsid w:val="00F55391"/>
    <w:rsid w:val="00F558EF"/>
    <w:rsid w:val="00F63978"/>
    <w:rsid w:val="00F64134"/>
    <w:rsid w:val="00F7138F"/>
    <w:rsid w:val="00F718F2"/>
    <w:rsid w:val="00F72580"/>
    <w:rsid w:val="00F765C7"/>
    <w:rsid w:val="00F768EE"/>
    <w:rsid w:val="00F875F5"/>
    <w:rsid w:val="00F90576"/>
    <w:rsid w:val="00FA2F9E"/>
    <w:rsid w:val="00FA6578"/>
    <w:rsid w:val="00FA758B"/>
    <w:rsid w:val="00FB453A"/>
    <w:rsid w:val="00FB524C"/>
    <w:rsid w:val="00FB6133"/>
    <w:rsid w:val="00FC0714"/>
    <w:rsid w:val="00FC3B76"/>
    <w:rsid w:val="00FC5D4B"/>
    <w:rsid w:val="00FC6E4D"/>
    <w:rsid w:val="00FD0655"/>
    <w:rsid w:val="00FD1637"/>
    <w:rsid w:val="00FD1CAD"/>
    <w:rsid w:val="00FD1CB7"/>
    <w:rsid w:val="00FD5645"/>
    <w:rsid w:val="00FD5D92"/>
    <w:rsid w:val="00FD6714"/>
    <w:rsid w:val="00FE346D"/>
    <w:rsid w:val="00FE40B9"/>
    <w:rsid w:val="00FE4266"/>
    <w:rsid w:val="00FE68E4"/>
    <w:rsid w:val="00FF33E0"/>
    <w:rsid w:val="00FF47E9"/>
    <w:rsid w:val="00FF7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89D2FA"/>
  <w15:docId w15:val="{9A7D89F2-A700-4FAA-AEAE-20E284914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Cs w:val="22"/>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62F84"/>
    <w:rPr>
      <w:rFonts w:ascii="Verdana" w:hAnsi="Verdana"/>
      <w:sz w:val="22"/>
    </w:rPr>
  </w:style>
  <w:style w:type="paragraph" w:styleId="Heading1">
    <w:name w:val="heading 1"/>
    <w:basedOn w:val="Normal"/>
    <w:next w:val="Normal"/>
    <w:qFormat/>
    <w:rsid w:val="00B2102E"/>
    <w:pPr>
      <w:keepNext/>
      <w:outlineLvl w:val="0"/>
    </w:pPr>
    <w:rPr>
      <w:rFonts w:cs="Arial"/>
      <w:b/>
      <w:bCs/>
      <w:kern w:val="32"/>
      <w:sz w:val="44"/>
      <w:szCs w:val="32"/>
    </w:rPr>
  </w:style>
  <w:style w:type="paragraph" w:styleId="Heading2">
    <w:name w:val="heading 2"/>
    <w:basedOn w:val="Normal"/>
    <w:next w:val="Normal"/>
    <w:qFormat/>
    <w:rsid w:val="00B2102E"/>
    <w:pPr>
      <w:keepNext/>
      <w:outlineLvl w:val="1"/>
    </w:pPr>
    <w:rPr>
      <w:rFonts w:cs="Arial"/>
      <w:b/>
      <w:bCs/>
      <w:iCs/>
      <w:sz w:val="40"/>
      <w:szCs w:val="28"/>
    </w:rPr>
  </w:style>
  <w:style w:type="paragraph" w:styleId="Heading3">
    <w:name w:val="heading 3"/>
    <w:basedOn w:val="Normal"/>
    <w:next w:val="Normal"/>
    <w:qFormat/>
    <w:rsid w:val="00B2102E"/>
    <w:pPr>
      <w:keepNext/>
      <w:outlineLvl w:val="2"/>
    </w:pPr>
    <w:rPr>
      <w:rFonts w:cs="Arial"/>
      <w:b/>
      <w:bCs/>
      <w:sz w:val="36"/>
      <w:szCs w:val="26"/>
    </w:rPr>
  </w:style>
  <w:style w:type="paragraph" w:styleId="Heading4">
    <w:name w:val="heading 4"/>
    <w:basedOn w:val="Normal"/>
    <w:next w:val="Normal"/>
    <w:qFormat/>
    <w:rsid w:val="00B2102E"/>
    <w:pPr>
      <w:keepNext/>
      <w:outlineLvl w:val="3"/>
    </w:pPr>
    <w:rPr>
      <w:b/>
      <w:bCs/>
      <w:sz w:val="32"/>
      <w:szCs w:val="28"/>
    </w:rPr>
  </w:style>
  <w:style w:type="paragraph" w:styleId="Heading5">
    <w:name w:val="heading 5"/>
    <w:basedOn w:val="Normal"/>
    <w:next w:val="Normal"/>
    <w:qFormat/>
    <w:rsid w:val="00B2102E"/>
    <w:pPr>
      <w:outlineLvl w:val="4"/>
    </w:pPr>
    <w:rPr>
      <w:b/>
      <w:bCs/>
      <w:iCs/>
      <w:sz w:val="28"/>
      <w:szCs w:val="26"/>
    </w:rPr>
  </w:style>
  <w:style w:type="paragraph" w:styleId="Heading6">
    <w:name w:val="heading 6"/>
    <w:basedOn w:val="Normal"/>
    <w:next w:val="Normal"/>
    <w:qFormat/>
    <w:rsid w:val="00B2102E"/>
    <w:pPr>
      <w:outlineLvl w:val="5"/>
    </w:pPr>
    <w:rPr>
      <w:b/>
      <w:bCs/>
      <w:sz w:val="24"/>
    </w:rPr>
  </w:style>
  <w:style w:type="paragraph" w:styleId="Heading7">
    <w:name w:val="heading 7"/>
    <w:basedOn w:val="Normal"/>
    <w:next w:val="Normal"/>
    <w:qFormat/>
    <w:rsid w:val="00B2102E"/>
    <w:pPr>
      <w:outlineLvl w:val="6"/>
    </w:pPr>
    <w:rPr>
      <w:sz w:val="24"/>
      <w:szCs w:val="24"/>
    </w:rPr>
  </w:style>
  <w:style w:type="paragraph" w:styleId="Heading8">
    <w:name w:val="heading 8"/>
    <w:basedOn w:val="Normal"/>
    <w:next w:val="Normal"/>
    <w:qFormat/>
    <w:rsid w:val="00B2102E"/>
    <w:pPr>
      <w:outlineLvl w:val="7"/>
    </w:pPr>
    <w:rPr>
      <w:iCs/>
      <w:sz w:val="24"/>
      <w:szCs w:val="24"/>
    </w:rPr>
  </w:style>
  <w:style w:type="paragraph" w:styleId="Heading9">
    <w:name w:val="heading 9"/>
    <w:basedOn w:val="Normal"/>
    <w:next w:val="Normal"/>
    <w:qFormat/>
    <w:rsid w:val="00B2102E"/>
    <w:p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4545FF"/>
    <w:pPr>
      <w:numPr>
        <w:numId w:val="3"/>
      </w:numPr>
    </w:pPr>
  </w:style>
  <w:style w:type="paragraph" w:customStyle="1" w:styleId="Numbering">
    <w:name w:val="Numbering"/>
    <w:basedOn w:val="Normal"/>
    <w:rsid w:val="004545FF"/>
    <w:pPr>
      <w:numPr>
        <w:numId w:val="4"/>
      </w:numPr>
    </w:pPr>
  </w:style>
  <w:style w:type="paragraph" w:styleId="BodyText">
    <w:name w:val="Body Text"/>
    <w:basedOn w:val="Normal"/>
    <w:link w:val="BodyTextChar"/>
    <w:rsid w:val="00EB5B2E"/>
    <w:rPr>
      <w:rFonts w:ascii="Times New Roman" w:hAnsi="Times New Roman"/>
      <w:sz w:val="24"/>
      <w:szCs w:val="20"/>
      <w:lang w:val="en-US" w:eastAsia="en-US"/>
    </w:rPr>
  </w:style>
  <w:style w:type="character" w:customStyle="1" w:styleId="BodyTextChar">
    <w:name w:val="Body Text Char"/>
    <w:basedOn w:val="DefaultParagraphFont"/>
    <w:link w:val="BodyText"/>
    <w:rsid w:val="00EB5B2E"/>
    <w:rPr>
      <w:rFonts w:ascii="Times New Roman" w:hAnsi="Times New Roman"/>
      <w:sz w:val="24"/>
      <w:szCs w:val="20"/>
      <w:lang w:val="en-US" w:eastAsia="en-US"/>
    </w:rPr>
  </w:style>
  <w:style w:type="character" w:styleId="Hyperlink">
    <w:name w:val="Hyperlink"/>
    <w:basedOn w:val="DefaultParagraphFont"/>
    <w:rsid w:val="00EB5B2E"/>
    <w:rPr>
      <w:strike w:val="0"/>
      <w:dstrike w:val="0"/>
      <w:color w:val="AD057E"/>
      <w:u w:val="none"/>
      <w:effect w:val="none"/>
    </w:rPr>
  </w:style>
  <w:style w:type="paragraph" w:styleId="Header">
    <w:name w:val="header"/>
    <w:basedOn w:val="Normal"/>
    <w:link w:val="HeaderChar"/>
    <w:uiPriority w:val="99"/>
    <w:rsid w:val="007724E3"/>
    <w:pPr>
      <w:tabs>
        <w:tab w:val="center" w:pos="4680"/>
        <w:tab w:val="right" w:pos="9360"/>
      </w:tabs>
    </w:pPr>
  </w:style>
  <w:style w:type="character" w:customStyle="1" w:styleId="HeaderChar">
    <w:name w:val="Header Char"/>
    <w:basedOn w:val="DefaultParagraphFont"/>
    <w:link w:val="Header"/>
    <w:uiPriority w:val="99"/>
    <w:rsid w:val="007724E3"/>
    <w:rPr>
      <w:rFonts w:ascii="Verdana" w:hAnsi="Verdana"/>
      <w:sz w:val="22"/>
    </w:rPr>
  </w:style>
  <w:style w:type="paragraph" w:styleId="Footer">
    <w:name w:val="footer"/>
    <w:basedOn w:val="Normal"/>
    <w:link w:val="FooterChar"/>
    <w:rsid w:val="007724E3"/>
    <w:pPr>
      <w:tabs>
        <w:tab w:val="center" w:pos="4680"/>
        <w:tab w:val="right" w:pos="9360"/>
      </w:tabs>
    </w:pPr>
  </w:style>
  <w:style w:type="character" w:customStyle="1" w:styleId="FooterChar">
    <w:name w:val="Footer Char"/>
    <w:basedOn w:val="DefaultParagraphFont"/>
    <w:link w:val="Footer"/>
    <w:rsid w:val="007724E3"/>
    <w:rPr>
      <w:rFonts w:ascii="Verdana" w:hAnsi="Verdana"/>
      <w:sz w:val="22"/>
    </w:rPr>
  </w:style>
  <w:style w:type="paragraph" w:customStyle="1" w:styleId="Style1">
    <w:name w:val="Style1"/>
    <w:basedOn w:val="Normal"/>
    <w:rsid w:val="002E65B9"/>
    <w:pPr>
      <w:jc w:val="both"/>
    </w:pPr>
    <w:rPr>
      <w:rFonts w:ascii="Times New Roman" w:hAnsi="Times New Roman"/>
      <w:sz w:val="24"/>
      <w:szCs w:val="20"/>
      <w:lang w:eastAsia="en-US"/>
    </w:rPr>
  </w:style>
  <w:style w:type="character" w:styleId="Strong">
    <w:name w:val="Strong"/>
    <w:basedOn w:val="DefaultParagraphFont"/>
    <w:uiPriority w:val="22"/>
    <w:qFormat/>
    <w:rsid w:val="00A23B59"/>
    <w:rPr>
      <w:b/>
      <w:bCs/>
    </w:rPr>
  </w:style>
  <w:style w:type="character" w:customStyle="1" w:styleId="mixed-citation">
    <w:name w:val="mixed-citation"/>
    <w:basedOn w:val="DefaultParagraphFont"/>
    <w:rsid w:val="001167A2"/>
  </w:style>
  <w:style w:type="character" w:customStyle="1" w:styleId="ref-title">
    <w:name w:val="ref-title"/>
    <w:basedOn w:val="DefaultParagraphFont"/>
    <w:rsid w:val="001167A2"/>
  </w:style>
  <w:style w:type="character" w:customStyle="1" w:styleId="ref-journal">
    <w:name w:val="ref-journal"/>
    <w:basedOn w:val="DefaultParagraphFont"/>
    <w:rsid w:val="001167A2"/>
  </w:style>
  <w:style w:type="character" w:customStyle="1" w:styleId="ref-vol">
    <w:name w:val="ref-vol"/>
    <w:basedOn w:val="DefaultParagraphFont"/>
    <w:rsid w:val="001167A2"/>
  </w:style>
  <w:style w:type="paragraph" w:styleId="ListParagraph">
    <w:name w:val="List Paragraph"/>
    <w:basedOn w:val="Normal"/>
    <w:uiPriority w:val="34"/>
    <w:qFormat/>
    <w:rsid w:val="00C006C5"/>
    <w:pPr>
      <w:ind w:left="720"/>
      <w:contextualSpacing/>
    </w:pPr>
  </w:style>
  <w:style w:type="paragraph" w:styleId="BalloonText">
    <w:name w:val="Balloon Text"/>
    <w:basedOn w:val="Normal"/>
    <w:link w:val="BalloonTextChar"/>
    <w:rsid w:val="004C03C8"/>
    <w:rPr>
      <w:rFonts w:ascii="Tahoma" w:hAnsi="Tahoma" w:cs="Tahoma"/>
      <w:sz w:val="16"/>
      <w:szCs w:val="16"/>
    </w:rPr>
  </w:style>
  <w:style w:type="character" w:customStyle="1" w:styleId="BalloonTextChar">
    <w:name w:val="Balloon Text Char"/>
    <w:basedOn w:val="DefaultParagraphFont"/>
    <w:link w:val="BalloonText"/>
    <w:rsid w:val="004C03C8"/>
    <w:rPr>
      <w:rFonts w:ascii="Tahoma" w:hAnsi="Tahoma" w:cs="Tahoma"/>
      <w:sz w:val="16"/>
      <w:szCs w:val="16"/>
    </w:rPr>
  </w:style>
  <w:style w:type="paragraph" w:styleId="BodyTextIndent">
    <w:name w:val="Body Text Indent"/>
    <w:basedOn w:val="Normal"/>
    <w:link w:val="BodyTextIndentChar"/>
    <w:rsid w:val="00781862"/>
    <w:pPr>
      <w:spacing w:after="120"/>
      <w:ind w:left="283"/>
    </w:pPr>
  </w:style>
  <w:style w:type="character" w:customStyle="1" w:styleId="BodyTextIndentChar">
    <w:name w:val="Body Text Indent Char"/>
    <w:basedOn w:val="DefaultParagraphFont"/>
    <w:link w:val="BodyTextIndent"/>
    <w:rsid w:val="00781862"/>
    <w:rPr>
      <w:rFonts w:ascii="Verdana" w:hAnsi="Verdana"/>
      <w:sz w:val="22"/>
    </w:rPr>
  </w:style>
  <w:style w:type="character" w:styleId="CommentReference">
    <w:name w:val="annotation reference"/>
    <w:basedOn w:val="DefaultParagraphFont"/>
    <w:uiPriority w:val="99"/>
    <w:rsid w:val="00DD54E7"/>
    <w:rPr>
      <w:sz w:val="16"/>
      <w:szCs w:val="16"/>
    </w:rPr>
  </w:style>
  <w:style w:type="paragraph" w:styleId="CommentText">
    <w:name w:val="annotation text"/>
    <w:basedOn w:val="Normal"/>
    <w:link w:val="CommentTextChar"/>
    <w:uiPriority w:val="99"/>
    <w:rsid w:val="00DD54E7"/>
    <w:rPr>
      <w:sz w:val="20"/>
      <w:szCs w:val="20"/>
    </w:rPr>
  </w:style>
  <w:style w:type="character" w:customStyle="1" w:styleId="CommentTextChar">
    <w:name w:val="Comment Text Char"/>
    <w:basedOn w:val="DefaultParagraphFont"/>
    <w:link w:val="CommentText"/>
    <w:uiPriority w:val="99"/>
    <w:rsid w:val="00DD54E7"/>
    <w:rPr>
      <w:rFonts w:ascii="Verdana" w:hAnsi="Verdana"/>
      <w:szCs w:val="20"/>
    </w:rPr>
  </w:style>
  <w:style w:type="paragraph" w:styleId="CommentSubject">
    <w:name w:val="annotation subject"/>
    <w:basedOn w:val="CommentText"/>
    <w:next w:val="CommentText"/>
    <w:link w:val="CommentSubjectChar"/>
    <w:rsid w:val="00DD54E7"/>
    <w:rPr>
      <w:b/>
      <w:bCs/>
    </w:rPr>
  </w:style>
  <w:style w:type="character" w:customStyle="1" w:styleId="CommentSubjectChar">
    <w:name w:val="Comment Subject Char"/>
    <w:basedOn w:val="CommentTextChar"/>
    <w:link w:val="CommentSubject"/>
    <w:rsid w:val="00DD54E7"/>
    <w:rPr>
      <w:rFonts w:ascii="Verdana" w:hAnsi="Verdana"/>
      <w:b/>
      <w:bCs/>
      <w:szCs w:val="20"/>
    </w:rPr>
  </w:style>
  <w:style w:type="character" w:styleId="LineNumber">
    <w:name w:val="line number"/>
    <w:basedOn w:val="DefaultParagraphFont"/>
    <w:rsid w:val="00450947"/>
  </w:style>
  <w:style w:type="character" w:styleId="PlaceholderText">
    <w:name w:val="Placeholder Text"/>
    <w:basedOn w:val="DefaultParagraphFont"/>
    <w:uiPriority w:val="99"/>
    <w:semiHidden/>
    <w:rsid w:val="00F718F2"/>
    <w:rPr>
      <w:color w:val="808080"/>
    </w:rPr>
  </w:style>
  <w:style w:type="paragraph" w:styleId="Revision">
    <w:name w:val="Revision"/>
    <w:hidden/>
    <w:uiPriority w:val="99"/>
    <w:semiHidden/>
    <w:rsid w:val="00964DAE"/>
    <w:rPr>
      <w:rFonts w:ascii="Verdana" w:hAnsi="Verdana"/>
      <w:sz w:val="22"/>
    </w:rPr>
  </w:style>
  <w:style w:type="table" w:styleId="TableGrid">
    <w:name w:val="Table Grid"/>
    <w:basedOn w:val="TableNormal"/>
    <w:rsid w:val="00460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4605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ighwire-cite-metadata-doi">
    <w:name w:val="highwire-cite-metadata-doi"/>
    <w:basedOn w:val="DefaultParagraphFont"/>
    <w:rsid w:val="00534653"/>
    <w:rPr>
      <w:sz w:val="24"/>
      <w:szCs w:val="24"/>
      <w:bdr w:val="none" w:sz="0" w:space="0" w:color="auto" w:frame="1"/>
      <w:vertAlign w:val="baseline"/>
    </w:rPr>
  </w:style>
  <w:style w:type="character" w:customStyle="1" w:styleId="label">
    <w:name w:val="label"/>
    <w:basedOn w:val="DefaultParagraphFont"/>
    <w:rsid w:val="00534653"/>
    <w:rPr>
      <w:sz w:val="24"/>
      <w:szCs w:val="24"/>
      <w:bdr w:val="none" w:sz="0" w:space="0" w:color="auto" w:frame="1"/>
      <w:vertAlign w:val="baseline"/>
    </w:rPr>
  </w:style>
  <w:style w:type="paragraph" w:styleId="NormalWeb">
    <w:name w:val="Normal (Web)"/>
    <w:basedOn w:val="Normal"/>
    <w:rsid w:val="0002455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868976">
      <w:bodyDiv w:val="1"/>
      <w:marLeft w:val="0"/>
      <w:marRight w:val="0"/>
      <w:marTop w:val="0"/>
      <w:marBottom w:val="0"/>
      <w:divBdr>
        <w:top w:val="none" w:sz="0" w:space="0" w:color="auto"/>
        <w:left w:val="none" w:sz="0" w:space="0" w:color="auto"/>
        <w:bottom w:val="none" w:sz="0" w:space="0" w:color="auto"/>
        <w:right w:val="none" w:sz="0" w:space="0" w:color="auto"/>
      </w:divBdr>
      <w:divsChild>
        <w:div w:id="1157501043">
          <w:marLeft w:val="0"/>
          <w:marRight w:val="0"/>
          <w:marTop w:val="0"/>
          <w:marBottom w:val="0"/>
          <w:divBdr>
            <w:top w:val="none" w:sz="0" w:space="0" w:color="auto"/>
            <w:left w:val="none" w:sz="0" w:space="0" w:color="auto"/>
            <w:bottom w:val="none" w:sz="0" w:space="0" w:color="auto"/>
            <w:right w:val="none" w:sz="0" w:space="0" w:color="auto"/>
          </w:divBdr>
          <w:divsChild>
            <w:div w:id="1037006257">
              <w:marLeft w:val="0"/>
              <w:marRight w:val="0"/>
              <w:marTop w:val="0"/>
              <w:marBottom w:val="0"/>
              <w:divBdr>
                <w:top w:val="none" w:sz="0" w:space="0" w:color="auto"/>
                <w:left w:val="none" w:sz="0" w:space="0" w:color="auto"/>
                <w:bottom w:val="none" w:sz="0" w:space="0" w:color="auto"/>
                <w:right w:val="none" w:sz="0" w:space="0" w:color="auto"/>
              </w:divBdr>
              <w:divsChild>
                <w:div w:id="2023581281">
                  <w:marLeft w:val="0"/>
                  <w:marRight w:val="0"/>
                  <w:marTop w:val="0"/>
                  <w:marBottom w:val="0"/>
                  <w:divBdr>
                    <w:top w:val="none" w:sz="0" w:space="0" w:color="auto"/>
                    <w:left w:val="none" w:sz="0" w:space="0" w:color="auto"/>
                    <w:bottom w:val="none" w:sz="0" w:space="0" w:color="auto"/>
                    <w:right w:val="none" w:sz="0" w:space="0" w:color="auto"/>
                  </w:divBdr>
                  <w:divsChild>
                    <w:div w:id="2143962533">
                      <w:marLeft w:val="0"/>
                      <w:marRight w:val="0"/>
                      <w:marTop w:val="0"/>
                      <w:marBottom w:val="0"/>
                      <w:divBdr>
                        <w:top w:val="none" w:sz="0" w:space="0" w:color="auto"/>
                        <w:left w:val="none" w:sz="0" w:space="0" w:color="auto"/>
                        <w:bottom w:val="none" w:sz="0" w:space="0" w:color="auto"/>
                        <w:right w:val="none" w:sz="0" w:space="0" w:color="auto"/>
                      </w:divBdr>
                      <w:divsChild>
                        <w:div w:id="1585797006">
                          <w:marLeft w:val="0"/>
                          <w:marRight w:val="0"/>
                          <w:marTop w:val="0"/>
                          <w:marBottom w:val="0"/>
                          <w:divBdr>
                            <w:top w:val="none" w:sz="0" w:space="0" w:color="auto"/>
                            <w:left w:val="none" w:sz="0" w:space="0" w:color="auto"/>
                            <w:bottom w:val="none" w:sz="0" w:space="0" w:color="auto"/>
                            <w:right w:val="none" w:sz="0" w:space="0" w:color="auto"/>
                          </w:divBdr>
                          <w:divsChild>
                            <w:div w:id="577986362">
                              <w:marLeft w:val="0"/>
                              <w:marRight w:val="0"/>
                              <w:marTop w:val="0"/>
                              <w:marBottom w:val="0"/>
                              <w:divBdr>
                                <w:top w:val="none" w:sz="0" w:space="0" w:color="auto"/>
                                <w:left w:val="none" w:sz="0" w:space="0" w:color="auto"/>
                                <w:bottom w:val="none" w:sz="0" w:space="0" w:color="auto"/>
                                <w:right w:val="none" w:sz="0" w:space="0" w:color="auto"/>
                              </w:divBdr>
                              <w:divsChild>
                                <w:div w:id="2131852137">
                                  <w:marLeft w:val="0"/>
                                  <w:marRight w:val="0"/>
                                  <w:marTop w:val="0"/>
                                  <w:marBottom w:val="0"/>
                                  <w:divBdr>
                                    <w:top w:val="none" w:sz="0" w:space="0" w:color="auto"/>
                                    <w:left w:val="none" w:sz="0" w:space="0" w:color="auto"/>
                                    <w:bottom w:val="none" w:sz="0" w:space="0" w:color="auto"/>
                                    <w:right w:val="none" w:sz="0" w:space="0" w:color="auto"/>
                                  </w:divBdr>
                                  <w:divsChild>
                                    <w:div w:id="11940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997111">
      <w:bodyDiv w:val="1"/>
      <w:marLeft w:val="0"/>
      <w:marRight w:val="0"/>
      <w:marTop w:val="0"/>
      <w:marBottom w:val="0"/>
      <w:divBdr>
        <w:top w:val="none" w:sz="0" w:space="0" w:color="auto"/>
        <w:left w:val="none" w:sz="0" w:space="0" w:color="auto"/>
        <w:bottom w:val="none" w:sz="0" w:space="0" w:color="auto"/>
        <w:right w:val="none" w:sz="0" w:space="0" w:color="auto"/>
      </w:divBdr>
      <w:divsChild>
        <w:div w:id="556357769">
          <w:marLeft w:val="0"/>
          <w:marRight w:val="0"/>
          <w:marTop w:val="0"/>
          <w:marBottom w:val="0"/>
          <w:divBdr>
            <w:top w:val="none" w:sz="0" w:space="0" w:color="auto"/>
            <w:left w:val="none" w:sz="0" w:space="0" w:color="auto"/>
            <w:bottom w:val="none" w:sz="0" w:space="0" w:color="auto"/>
            <w:right w:val="none" w:sz="0" w:space="0" w:color="auto"/>
          </w:divBdr>
          <w:divsChild>
            <w:div w:id="848645093">
              <w:marLeft w:val="0"/>
              <w:marRight w:val="0"/>
              <w:marTop w:val="0"/>
              <w:marBottom w:val="0"/>
              <w:divBdr>
                <w:top w:val="none" w:sz="0" w:space="0" w:color="auto"/>
                <w:left w:val="none" w:sz="0" w:space="0" w:color="auto"/>
                <w:bottom w:val="none" w:sz="0" w:space="0" w:color="auto"/>
                <w:right w:val="none" w:sz="0" w:space="0" w:color="auto"/>
              </w:divBdr>
              <w:divsChild>
                <w:div w:id="1045301160">
                  <w:marLeft w:val="0"/>
                  <w:marRight w:val="0"/>
                  <w:marTop w:val="0"/>
                  <w:marBottom w:val="0"/>
                  <w:divBdr>
                    <w:top w:val="none" w:sz="0" w:space="0" w:color="auto"/>
                    <w:left w:val="none" w:sz="0" w:space="0" w:color="auto"/>
                    <w:bottom w:val="none" w:sz="0" w:space="0" w:color="auto"/>
                    <w:right w:val="none" w:sz="0" w:space="0" w:color="auto"/>
                  </w:divBdr>
                  <w:divsChild>
                    <w:div w:id="1094786208">
                      <w:marLeft w:val="0"/>
                      <w:marRight w:val="0"/>
                      <w:marTop w:val="0"/>
                      <w:marBottom w:val="0"/>
                      <w:divBdr>
                        <w:top w:val="none" w:sz="0" w:space="0" w:color="auto"/>
                        <w:left w:val="none" w:sz="0" w:space="0" w:color="auto"/>
                        <w:bottom w:val="none" w:sz="0" w:space="0" w:color="auto"/>
                        <w:right w:val="none" w:sz="0" w:space="0" w:color="auto"/>
                      </w:divBdr>
                      <w:divsChild>
                        <w:div w:id="652216876">
                          <w:marLeft w:val="0"/>
                          <w:marRight w:val="0"/>
                          <w:marTop w:val="0"/>
                          <w:marBottom w:val="0"/>
                          <w:divBdr>
                            <w:top w:val="none" w:sz="0" w:space="0" w:color="auto"/>
                            <w:left w:val="none" w:sz="0" w:space="0" w:color="auto"/>
                            <w:bottom w:val="none" w:sz="0" w:space="0" w:color="auto"/>
                            <w:right w:val="none" w:sz="0" w:space="0" w:color="auto"/>
                          </w:divBdr>
                          <w:divsChild>
                            <w:div w:id="1745953839">
                              <w:marLeft w:val="0"/>
                              <w:marRight w:val="0"/>
                              <w:marTop w:val="0"/>
                              <w:marBottom w:val="0"/>
                              <w:divBdr>
                                <w:top w:val="none" w:sz="0" w:space="0" w:color="auto"/>
                                <w:left w:val="none" w:sz="0" w:space="0" w:color="auto"/>
                                <w:bottom w:val="none" w:sz="0" w:space="0" w:color="auto"/>
                                <w:right w:val="none" w:sz="0" w:space="0" w:color="auto"/>
                              </w:divBdr>
                              <w:divsChild>
                                <w:div w:id="1723479640">
                                  <w:marLeft w:val="0"/>
                                  <w:marRight w:val="0"/>
                                  <w:marTop w:val="0"/>
                                  <w:marBottom w:val="0"/>
                                  <w:divBdr>
                                    <w:top w:val="none" w:sz="0" w:space="0" w:color="auto"/>
                                    <w:left w:val="none" w:sz="0" w:space="0" w:color="auto"/>
                                    <w:bottom w:val="none" w:sz="0" w:space="0" w:color="auto"/>
                                    <w:right w:val="none" w:sz="0" w:space="0" w:color="auto"/>
                                  </w:divBdr>
                                  <w:divsChild>
                                    <w:div w:id="1012293151">
                                      <w:marLeft w:val="0"/>
                                      <w:marRight w:val="0"/>
                                      <w:marTop w:val="0"/>
                                      <w:marBottom w:val="0"/>
                                      <w:divBdr>
                                        <w:top w:val="none" w:sz="0" w:space="0" w:color="auto"/>
                                        <w:left w:val="none" w:sz="0" w:space="0" w:color="auto"/>
                                        <w:bottom w:val="none" w:sz="0" w:space="0" w:color="auto"/>
                                        <w:right w:val="none" w:sz="0" w:space="0" w:color="auto"/>
                                      </w:divBdr>
                                      <w:divsChild>
                                        <w:div w:id="1263105047">
                                          <w:marLeft w:val="0"/>
                                          <w:marRight w:val="0"/>
                                          <w:marTop w:val="0"/>
                                          <w:marBottom w:val="0"/>
                                          <w:divBdr>
                                            <w:top w:val="none" w:sz="0" w:space="0" w:color="auto"/>
                                            <w:left w:val="none" w:sz="0" w:space="0" w:color="auto"/>
                                            <w:bottom w:val="none" w:sz="0" w:space="0" w:color="auto"/>
                                            <w:right w:val="none" w:sz="0" w:space="0" w:color="auto"/>
                                          </w:divBdr>
                                          <w:divsChild>
                                            <w:div w:id="1687174077">
                                              <w:marLeft w:val="0"/>
                                              <w:marRight w:val="0"/>
                                              <w:marTop w:val="0"/>
                                              <w:marBottom w:val="0"/>
                                              <w:divBdr>
                                                <w:top w:val="none" w:sz="0" w:space="0" w:color="auto"/>
                                                <w:left w:val="none" w:sz="0" w:space="0" w:color="auto"/>
                                                <w:bottom w:val="none" w:sz="0" w:space="0" w:color="auto"/>
                                                <w:right w:val="none" w:sz="0" w:space="0" w:color="auto"/>
                                              </w:divBdr>
                                              <w:divsChild>
                                                <w:div w:id="277034818">
                                                  <w:marLeft w:val="0"/>
                                                  <w:marRight w:val="0"/>
                                                  <w:marTop w:val="0"/>
                                                  <w:marBottom w:val="0"/>
                                                  <w:divBdr>
                                                    <w:top w:val="none" w:sz="0" w:space="0" w:color="auto"/>
                                                    <w:left w:val="none" w:sz="0" w:space="0" w:color="auto"/>
                                                    <w:bottom w:val="none" w:sz="0" w:space="0" w:color="auto"/>
                                                    <w:right w:val="none" w:sz="0" w:space="0" w:color="auto"/>
                                                  </w:divBdr>
                                                  <w:divsChild>
                                                    <w:div w:id="91501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559562">
      <w:bodyDiv w:val="1"/>
      <w:marLeft w:val="0"/>
      <w:marRight w:val="0"/>
      <w:marTop w:val="0"/>
      <w:marBottom w:val="0"/>
      <w:divBdr>
        <w:top w:val="none" w:sz="0" w:space="0" w:color="auto"/>
        <w:left w:val="none" w:sz="0" w:space="0" w:color="auto"/>
        <w:bottom w:val="none" w:sz="0" w:space="0" w:color="auto"/>
        <w:right w:val="none" w:sz="0" w:space="0" w:color="auto"/>
      </w:divBdr>
      <w:divsChild>
        <w:div w:id="1110011405">
          <w:marLeft w:val="0"/>
          <w:marRight w:val="0"/>
          <w:marTop w:val="0"/>
          <w:marBottom w:val="0"/>
          <w:divBdr>
            <w:top w:val="none" w:sz="0" w:space="0" w:color="auto"/>
            <w:left w:val="none" w:sz="0" w:space="0" w:color="auto"/>
            <w:bottom w:val="none" w:sz="0" w:space="0" w:color="auto"/>
            <w:right w:val="none" w:sz="0" w:space="0" w:color="auto"/>
          </w:divBdr>
          <w:divsChild>
            <w:div w:id="1801680012">
              <w:marLeft w:val="0"/>
              <w:marRight w:val="0"/>
              <w:marTop w:val="0"/>
              <w:marBottom w:val="0"/>
              <w:divBdr>
                <w:top w:val="none" w:sz="0" w:space="0" w:color="auto"/>
                <w:left w:val="none" w:sz="0" w:space="0" w:color="auto"/>
                <w:bottom w:val="none" w:sz="0" w:space="0" w:color="auto"/>
                <w:right w:val="none" w:sz="0" w:space="0" w:color="auto"/>
              </w:divBdr>
              <w:divsChild>
                <w:div w:id="1911308068">
                  <w:marLeft w:val="0"/>
                  <w:marRight w:val="0"/>
                  <w:marTop w:val="0"/>
                  <w:marBottom w:val="0"/>
                  <w:divBdr>
                    <w:top w:val="none" w:sz="0" w:space="0" w:color="auto"/>
                    <w:left w:val="none" w:sz="0" w:space="0" w:color="auto"/>
                    <w:bottom w:val="none" w:sz="0" w:space="0" w:color="auto"/>
                    <w:right w:val="none" w:sz="0" w:space="0" w:color="auto"/>
                  </w:divBdr>
                  <w:divsChild>
                    <w:div w:id="716201580">
                      <w:marLeft w:val="0"/>
                      <w:marRight w:val="0"/>
                      <w:marTop w:val="0"/>
                      <w:marBottom w:val="0"/>
                      <w:divBdr>
                        <w:top w:val="none" w:sz="0" w:space="0" w:color="auto"/>
                        <w:left w:val="none" w:sz="0" w:space="0" w:color="auto"/>
                        <w:bottom w:val="none" w:sz="0" w:space="0" w:color="auto"/>
                        <w:right w:val="none" w:sz="0" w:space="0" w:color="auto"/>
                      </w:divBdr>
                      <w:divsChild>
                        <w:div w:id="1431314222">
                          <w:marLeft w:val="0"/>
                          <w:marRight w:val="0"/>
                          <w:marTop w:val="0"/>
                          <w:marBottom w:val="0"/>
                          <w:divBdr>
                            <w:top w:val="none" w:sz="0" w:space="0" w:color="auto"/>
                            <w:left w:val="none" w:sz="0" w:space="0" w:color="auto"/>
                            <w:bottom w:val="none" w:sz="0" w:space="0" w:color="auto"/>
                            <w:right w:val="none" w:sz="0" w:space="0" w:color="auto"/>
                          </w:divBdr>
                          <w:divsChild>
                            <w:div w:id="1701125441">
                              <w:marLeft w:val="0"/>
                              <w:marRight w:val="0"/>
                              <w:marTop w:val="0"/>
                              <w:marBottom w:val="0"/>
                              <w:divBdr>
                                <w:top w:val="none" w:sz="0" w:space="0" w:color="auto"/>
                                <w:left w:val="none" w:sz="0" w:space="0" w:color="auto"/>
                                <w:bottom w:val="none" w:sz="0" w:space="0" w:color="auto"/>
                                <w:right w:val="none" w:sz="0" w:space="0" w:color="auto"/>
                              </w:divBdr>
                              <w:divsChild>
                                <w:div w:id="1162236940">
                                  <w:marLeft w:val="0"/>
                                  <w:marRight w:val="0"/>
                                  <w:marTop w:val="0"/>
                                  <w:marBottom w:val="0"/>
                                  <w:divBdr>
                                    <w:top w:val="none" w:sz="0" w:space="0" w:color="auto"/>
                                    <w:left w:val="none" w:sz="0" w:space="0" w:color="auto"/>
                                    <w:bottom w:val="none" w:sz="0" w:space="0" w:color="auto"/>
                                    <w:right w:val="none" w:sz="0" w:space="0" w:color="auto"/>
                                  </w:divBdr>
                                  <w:divsChild>
                                    <w:div w:id="1582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612785">
      <w:bodyDiv w:val="1"/>
      <w:marLeft w:val="0"/>
      <w:marRight w:val="0"/>
      <w:marTop w:val="0"/>
      <w:marBottom w:val="0"/>
      <w:divBdr>
        <w:top w:val="none" w:sz="0" w:space="0" w:color="auto"/>
        <w:left w:val="none" w:sz="0" w:space="0" w:color="auto"/>
        <w:bottom w:val="none" w:sz="0" w:space="0" w:color="auto"/>
        <w:right w:val="none" w:sz="0" w:space="0" w:color="auto"/>
      </w:divBdr>
      <w:divsChild>
        <w:div w:id="2012246509">
          <w:marLeft w:val="0"/>
          <w:marRight w:val="0"/>
          <w:marTop w:val="0"/>
          <w:marBottom w:val="0"/>
          <w:divBdr>
            <w:top w:val="none" w:sz="0" w:space="0" w:color="auto"/>
            <w:left w:val="none" w:sz="0" w:space="0" w:color="auto"/>
            <w:bottom w:val="none" w:sz="0" w:space="0" w:color="auto"/>
            <w:right w:val="none" w:sz="0" w:space="0" w:color="auto"/>
          </w:divBdr>
          <w:divsChild>
            <w:div w:id="1413771235">
              <w:marLeft w:val="0"/>
              <w:marRight w:val="0"/>
              <w:marTop w:val="0"/>
              <w:marBottom w:val="0"/>
              <w:divBdr>
                <w:top w:val="none" w:sz="0" w:space="0" w:color="auto"/>
                <w:left w:val="none" w:sz="0" w:space="0" w:color="auto"/>
                <w:bottom w:val="none" w:sz="0" w:space="0" w:color="auto"/>
                <w:right w:val="none" w:sz="0" w:space="0" w:color="auto"/>
              </w:divBdr>
              <w:divsChild>
                <w:div w:id="1119689495">
                  <w:marLeft w:val="0"/>
                  <w:marRight w:val="0"/>
                  <w:marTop w:val="0"/>
                  <w:marBottom w:val="0"/>
                  <w:divBdr>
                    <w:top w:val="none" w:sz="0" w:space="0" w:color="auto"/>
                    <w:left w:val="none" w:sz="0" w:space="0" w:color="auto"/>
                    <w:bottom w:val="none" w:sz="0" w:space="0" w:color="auto"/>
                    <w:right w:val="none" w:sz="0" w:space="0" w:color="auto"/>
                  </w:divBdr>
                  <w:divsChild>
                    <w:div w:id="1976451292">
                      <w:marLeft w:val="0"/>
                      <w:marRight w:val="0"/>
                      <w:marTop w:val="0"/>
                      <w:marBottom w:val="0"/>
                      <w:divBdr>
                        <w:top w:val="none" w:sz="0" w:space="0" w:color="auto"/>
                        <w:left w:val="none" w:sz="0" w:space="0" w:color="auto"/>
                        <w:bottom w:val="none" w:sz="0" w:space="0" w:color="auto"/>
                        <w:right w:val="none" w:sz="0" w:space="0" w:color="auto"/>
                      </w:divBdr>
                      <w:divsChild>
                        <w:div w:id="99688086">
                          <w:marLeft w:val="0"/>
                          <w:marRight w:val="0"/>
                          <w:marTop w:val="0"/>
                          <w:marBottom w:val="0"/>
                          <w:divBdr>
                            <w:top w:val="none" w:sz="0" w:space="0" w:color="auto"/>
                            <w:left w:val="none" w:sz="0" w:space="0" w:color="auto"/>
                            <w:bottom w:val="none" w:sz="0" w:space="0" w:color="auto"/>
                            <w:right w:val="none" w:sz="0" w:space="0" w:color="auto"/>
                          </w:divBdr>
                          <w:divsChild>
                            <w:div w:id="830290651">
                              <w:marLeft w:val="0"/>
                              <w:marRight w:val="0"/>
                              <w:marTop w:val="0"/>
                              <w:marBottom w:val="0"/>
                              <w:divBdr>
                                <w:top w:val="none" w:sz="0" w:space="0" w:color="auto"/>
                                <w:left w:val="none" w:sz="0" w:space="0" w:color="auto"/>
                                <w:bottom w:val="none" w:sz="0" w:space="0" w:color="auto"/>
                                <w:right w:val="none" w:sz="0" w:space="0" w:color="auto"/>
                              </w:divBdr>
                              <w:divsChild>
                                <w:div w:id="1693915789">
                                  <w:marLeft w:val="0"/>
                                  <w:marRight w:val="0"/>
                                  <w:marTop w:val="0"/>
                                  <w:marBottom w:val="0"/>
                                  <w:divBdr>
                                    <w:top w:val="none" w:sz="0" w:space="0" w:color="auto"/>
                                    <w:left w:val="none" w:sz="0" w:space="0" w:color="auto"/>
                                    <w:bottom w:val="none" w:sz="0" w:space="0" w:color="auto"/>
                                    <w:right w:val="none" w:sz="0" w:space="0" w:color="auto"/>
                                  </w:divBdr>
                                  <w:divsChild>
                                    <w:div w:id="6490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648759">
      <w:bodyDiv w:val="1"/>
      <w:marLeft w:val="0"/>
      <w:marRight w:val="0"/>
      <w:marTop w:val="0"/>
      <w:marBottom w:val="0"/>
      <w:divBdr>
        <w:top w:val="none" w:sz="0" w:space="0" w:color="auto"/>
        <w:left w:val="none" w:sz="0" w:space="0" w:color="auto"/>
        <w:bottom w:val="none" w:sz="0" w:space="0" w:color="auto"/>
        <w:right w:val="none" w:sz="0" w:space="0" w:color="auto"/>
      </w:divBdr>
      <w:divsChild>
        <w:div w:id="743793529">
          <w:marLeft w:val="0"/>
          <w:marRight w:val="0"/>
          <w:marTop w:val="0"/>
          <w:marBottom w:val="0"/>
          <w:divBdr>
            <w:top w:val="none" w:sz="0" w:space="0" w:color="auto"/>
            <w:left w:val="none" w:sz="0" w:space="0" w:color="auto"/>
            <w:bottom w:val="none" w:sz="0" w:space="0" w:color="auto"/>
            <w:right w:val="none" w:sz="0" w:space="0" w:color="auto"/>
          </w:divBdr>
          <w:divsChild>
            <w:div w:id="1779595864">
              <w:marLeft w:val="0"/>
              <w:marRight w:val="0"/>
              <w:marTop w:val="0"/>
              <w:marBottom w:val="0"/>
              <w:divBdr>
                <w:top w:val="none" w:sz="0" w:space="0" w:color="auto"/>
                <w:left w:val="none" w:sz="0" w:space="0" w:color="auto"/>
                <w:bottom w:val="none" w:sz="0" w:space="0" w:color="auto"/>
                <w:right w:val="none" w:sz="0" w:space="0" w:color="auto"/>
              </w:divBdr>
              <w:divsChild>
                <w:div w:id="1057625142">
                  <w:marLeft w:val="0"/>
                  <w:marRight w:val="0"/>
                  <w:marTop w:val="0"/>
                  <w:marBottom w:val="0"/>
                  <w:divBdr>
                    <w:top w:val="none" w:sz="0" w:space="0" w:color="auto"/>
                    <w:left w:val="none" w:sz="0" w:space="0" w:color="auto"/>
                    <w:bottom w:val="none" w:sz="0" w:space="0" w:color="auto"/>
                    <w:right w:val="none" w:sz="0" w:space="0" w:color="auto"/>
                  </w:divBdr>
                  <w:divsChild>
                    <w:div w:id="147092510">
                      <w:marLeft w:val="0"/>
                      <w:marRight w:val="0"/>
                      <w:marTop w:val="0"/>
                      <w:marBottom w:val="0"/>
                      <w:divBdr>
                        <w:top w:val="none" w:sz="0" w:space="0" w:color="auto"/>
                        <w:left w:val="none" w:sz="0" w:space="0" w:color="auto"/>
                        <w:bottom w:val="none" w:sz="0" w:space="0" w:color="auto"/>
                        <w:right w:val="none" w:sz="0" w:space="0" w:color="auto"/>
                      </w:divBdr>
                      <w:divsChild>
                        <w:div w:id="1770813612">
                          <w:marLeft w:val="0"/>
                          <w:marRight w:val="0"/>
                          <w:marTop w:val="0"/>
                          <w:marBottom w:val="0"/>
                          <w:divBdr>
                            <w:top w:val="none" w:sz="0" w:space="0" w:color="auto"/>
                            <w:left w:val="none" w:sz="0" w:space="0" w:color="auto"/>
                            <w:bottom w:val="none" w:sz="0" w:space="0" w:color="auto"/>
                            <w:right w:val="none" w:sz="0" w:space="0" w:color="auto"/>
                          </w:divBdr>
                          <w:divsChild>
                            <w:div w:id="649362650">
                              <w:marLeft w:val="0"/>
                              <w:marRight w:val="0"/>
                              <w:marTop w:val="0"/>
                              <w:marBottom w:val="0"/>
                              <w:divBdr>
                                <w:top w:val="none" w:sz="0" w:space="0" w:color="auto"/>
                                <w:left w:val="none" w:sz="0" w:space="0" w:color="auto"/>
                                <w:bottom w:val="none" w:sz="0" w:space="0" w:color="auto"/>
                                <w:right w:val="none" w:sz="0" w:space="0" w:color="auto"/>
                              </w:divBdr>
                              <w:divsChild>
                                <w:div w:id="635839912">
                                  <w:marLeft w:val="0"/>
                                  <w:marRight w:val="0"/>
                                  <w:marTop w:val="0"/>
                                  <w:marBottom w:val="0"/>
                                  <w:divBdr>
                                    <w:top w:val="none" w:sz="0" w:space="0" w:color="auto"/>
                                    <w:left w:val="none" w:sz="0" w:space="0" w:color="auto"/>
                                    <w:bottom w:val="none" w:sz="0" w:space="0" w:color="auto"/>
                                    <w:right w:val="none" w:sz="0" w:space="0" w:color="auto"/>
                                  </w:divBdr>
                                  <w:divsChild>
                                    <w:div w:id="17678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498381">
      <w:bodyDiv w:val="1"/>
      <w:marLeft w:val="0"/>
      <w:marRight w:val="0"/>
      <w:marTop w:val="0"/>
      <w:marBottom w:val="0"/>
      <w:divBdr>
        <w:top w:val="none" w:sz="0" w:space="0" w:color="auto"/>
        <w:left w:val="none" w:sz="0" w:space="0" w:color="auto"/>
        <w:bottom w:val="none" w:sz="0" w:space="0" w:color="auto"/>
        <w:right w:val="none" w:sz="0" w:space="0" w:color="auto"/>
      </w:divBdr>
      <w:divsChild>
        <w:div w:id="772895737">
          <w:marLeft w:val="0"/>
          <w:marRight w:val="0"/>
          <w:marTop w:val="0"/>
          <w:marBottom w:val="0"/>
          <w:divBdr>
            <w:top w:val="none" w:sz="0" w:space="0" w:color="auto"/>
            <w:left w:val="none" w:sz="0" w:space="0" w:color="auto"/>
            <w:bottom w:val="none" w:sz="0" w:space="0" w:color="auto"/>
            <w:right w:val="none" w:sz="0" w:space="0" w:color="auto"/>
          </w:divBdr>
          <w:divsChild>
            <w:div w:id="311102870">
              <w:marLeft w:val="0"/>
              <w:marRight w:val="0"/>
              <w:marTop w:val="0"/>
              <w:marBottom w:val="0"/>
              <w:divBdr>
                <w:top w:val="none" w:sz="0" w:space="0" w:color="auto"/>
                <w:left w:val="none" w:sz="0" w:space="0" w:color="auto"/>
                <w:bottom w:val="none" w:sz="0" w:space="0" w:color="auto"/>
                <w:right w:val="none" w:sz="0" w:space="0" w:color="auto"/>
              </w:divBdr>
              <w:divsChild>
                <w:div w:id="2054423913">
                  <w:marLeft w:val="0"/>
                  <w:marRight w:val="0"/>
                  <w:marTop w:val="0"/>
                  <w:marBottom w:val="0"/>
                  <w:divBdr>
                    <w:top w:val="none" w:sz="0" w:space="0" w:color="auto"/>
                    <w:left w:val="none" w:sz="0" w:space="0" w:color="auto"/>
                    <w:bottom w:val="none" w:sz="0" w:space="0" w:color="auto"/>
                    <w:right w:val="none" w:sz="0" w:space="0" w:color="auto"/>
                  </w:divBdr>
                  <w:divsChild>
                    <w:div w:id="1182744183">
                      <w:marLeft w:val="0"/>
                      <w:marRight w:val="0"/>
                      <w:marTop w:val="0"/>
                      <w:marBottom w:val="0"/>
                      <w:divBdr>
                        <w:top w:val="none" w:sz="0" w:space="0" w:color="auto"/>
                        <w:left w:val="none" w:sz="0" w:space="0" w:color="auto"/>
                        <w:bottom w:val="none" w:sz="0" w:space="0" w:color="auto"/>
                        <w:right w:val="none" w:sz="0" w:space="0" w:color="auto"/>
                      </w:divBdr>
                      <w:divsChild>
                        <w:div w:id="86972896">
                          <w:marLeft w:val="0"/>
                          <w:marRight w:val="0"/>
                          <w:marTop w:val="0"/>
                          <w:marBottom w:val="0"/>
                          <w:divBdr>
                            <w:top w:val="none" w:sz="0" w:space="0" w:color="auto"/>
                            <w:left w:val="none" w:sz="0" w:space="0" w:color="auto"/>
                            <w:bottom w:val="none" w:sz="0" w:space="0" w:color="auto"/>
                            <w:right w:val="none" w:sz="0" w:space="0" w:color="auto"/>
                          </w:divBdr>
                          <w:divsChild>
                            <w:div w:id="223373243">
                              <w:marLeft w:val="0"/>
                              <w:marRight w:val="0"/>
                              <w:marTop w:val="0"/>
                              <w:marBottom w:val="0"/>
                              <w:divBdr>
                                <w:top w:val="none" w:sz="0" w:space="0" w:color="auto"/>
                                <w:left w:val="none" w:sz="0" w:space="0" w:color="auto"/>
                                <w:bottom w:val="none" w:sz="0" w:space="0" w:color="auto"/>
                                <w:right w:val="none" w:sz="0" w:space="0" w:color="auto"/>
                              </w:divBdr>
                              <w:divsChild>
                                <w:div w:id="249656518">
                                  <w:marLeft w:val="0"/>
                                  <w:marRight w:val="0"/>
                                  <w:marTop w:val="0"/>
                                  <w:marBottom w:val="0"/>
                                  <w:divBdr>
                                    <w:top w:val="none" w:sz="0" w:space="0" w:color="auto"/>
                                    <w:left w:val="none" w:sz="0" w:space="0" w:color="auto"/>
                                    <w:bottom w:val="none" w:sz="0" w:space="0" w:color="auto"/>
                                    <w:right w:val="none" w:sz="0" w:space="0" w:color="auto"/>
                                  </w:divBdr>
                                  <w:divsChild>
                                    <w:div w:id="8042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649842">
      <w:bodyDiv w:val="1"/>
      <w:marLeft w:val="0"/>
      <w:marRight w:val="0"/>
      <w:marTop w:val="0"/>
      <w:marBottom w:val="0"/>
      <w:divBdr>
        <w:top w:val="none" w:sz="0" w:space="0" w:color="auto"/>
        <w:left w:val="none" w:sz="0" w:space="0" w:color="auto"/>
        <w:bottom w:val="none" w:sz="0" w:space="0" w:color="auto"/>
        <w:right w:val="none" w:sz="0" w:space="0" w:color="auto"/>
      </w:divBdr>
      <w:divsChild>
        <w:div w:id="452289108">
          <w:marLeft w:val="0"/>
          <w:marRight w:val="0"/>
          <w:marTop w:val="0"/>
          <w:marBottom w:val="0"/>
          <w:divBdr>
            <w:top w:val="none" w:sz="0" w:space="0" w:color="auto"/>
            <w:left w:val="none" w:sz="0" w:space="0" w:color="auto"/>
            <w:bottom w:val="none" w:sz="0" w:space="0" w:color="auto"/>
            <w:right w:val="none" w:sz="0" w:space="0" w:color="auto"/>
          </w:divBdr>
          <w:divsChild>
            <w:div w:id="1045570366">
              <w:marLeft w:val="0"/>
              <w:marRight w:val="0"/>
              <w:marTop w:val="0"/>
              <w:marBottom w:val="0"/>
              <w:divBdr>
                <w:top w:val="none" w:sz="0" w:space="0" w:color="auto"/>
                <w:left w:val="none" w:sz="0" w:space="0" w:color="auto"/>
                <w:bottom w:val="none" w:sz="0" w:space="0" w:color="auto"/>
                <w:right w:val="none" w:sz="0" w:space="0" w:color="auto"/>
              </w:divBdr>
              <w:divsChild>
                <w:div w:id="1421831591">
                  <w:marLeft w:val="0"/>
                  <w:marRight w:val="0"/>
                  <w:marTop w:val="0"/>
                  <w:marBottom w:val="0"/>
                  <w:divBdr>
                    <w:top w:val="none" w:sz="0" w:space="0" w:color="auto"/>
                    <w:left w:val="none" w:sz="0" w:space="0" w:color="auto"/>
                    <w:bottom w:val="none" w:sz="0" w:space="0" w:color="auto"/>
                    <w:right w:val="none" w:sz="0" w:space="0" w:color="auto"/>
                  </w:divBdr>
                  <w:divsChild>
                    <w:div w:id="1864056338">
                      <w:marLeft w:val="0"/>
                      <w:marRight w:val="0"/>
                      <w:marTop w:val="0"/>
                      <w:marBottom w:val="0"/>
                      <w:divBdr>
                        <w:top w:val="none" w:sz="0" w:space="0" w:color="auto"/>
                        <w:left w:val="none" w:sz="0" w:space="0" w:color="auto"/>
                        <w:bottom w:val="none" w:sz="0" w:space="0" w:color="auto"/>
                        <w:right w:val="none" w:sz="0" w:space="0" w:color="auto"/>
                      </w:divBdr>
                      <w:divsChild>
                        <w:div w:id="297807494">
                          <w:marLeft w:val="0"/>
                          <w:marRight w:val="0"/>
                          <w:marTop w:val="0"/>
                          <w:marBottom w:val="0"/>
                          <w:divBdr>
                            <w:top w:val="none" w:sz="0" w:space="0" w:color="auto"/>
                            <w:left w:val="none" w:sz="0" w:space="0" w:color="auto"/>
                            <w:bottom w:val="none" w:sz="0" w:space="0" w:color="auto"/>
                            <w:right w:val="none" w:sz="0" w:space="0" w:color="auto"/>
                          </w:divBdr>
                          <w:divsChild>
                            <w:div w:id="599796689">
                              <w:marLeft w:val="0"/>
                              <w:marRight w:val="0"/>
                              <w:marTop w:val="0"/>
                              <w:marBottom w:val="0"/>
                              <w:divBdr>
                                <w:top w:val="none" w:sz="0" w:space="0" w:color="auto"/>
                                <w:left w:val="none" w:sz="0" w:space="0" w:color="auto"/>
                                <w:bottom w:val="none" w:sz="0" w:space="0" w:color="auto"/>
                                <w:right w:val="none" w:sz="0" w:space="0" w:color="auto"/>
                              </w:divBdr>
                              <w:divsChild>
                                <w:div w:id="748117693">
                                  <w:marLeft w:val="0"/>
                                  <w:marRight w:val="0"/>
                                  <w:marTop w:val="0"/>
                                  <w:marBottom w:val="0"/>
                                  <w:divBdr>
                                    <w:top w:val="none" w:sz="0" w:space="0" w:color="auto"/>
                                    <w:left w:val="none" w:sz="0" w:space="0" w:color="auto"/>
                                    <w:bottom w:val="none" w:sz="0" w:space="0" w:color="auto"/>
                                    <w:right w:val="none" w:sz="0" w:space="0" w:color="auto"/>
                                  </w:divBdr>
                                  <w:divsChild>
                                    <w:div w:id="8767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087356">
      <w:bodyDiv w:val="1"/>
      <w:marLeft w:val="0"/>
      <w:marRight w:val="0"/>
      <w:marTop w:val="0"/>
      <w:marBottom w:val="0"/>
      <w:divBdr>
        <w:top w:val="none" w:sz="0" w:space="0" w:color="auto"/>
        <w:left w:val="none" w:sz="0" w:space="0" w:color="auto"/>
        <w:bottom w:val="none" w:sz="0" w:space="0" w:color="auto"/>
        <w:right w:val="none" w:sz="0" w:space="0" w:color="auto"/>
      </w:divBdr>
      <w:divsChild>
        <w:div w:id="332731232">
          <w:marLeft w:val="0"/>
          <w:marRight w:val="0"/>
          <w:marTop w:val="0"/>
          <w:marBottom w:val="0"/>
          <w:divBdr>
            <w:top w:val="none" w:sz="0" w:space="0" w:color="auto"/>
            <w:left w:val="none" w:sz="0" w:space="0" w:color="auto"/>
            <w:bottom w:val="none" w:sz="0" w:space="0" w:color="auto"/>
            <w:right w:val="none" w:sz="0" w:space="0" w:color="auto"/>
          </w:divBdr>
          <w:divsChild>
            <w:div w:id="841118221">
              <w:marLeft w:val="0"/>
              <w:marRight w:val="0"/>
              <w:marTop w:val="0"/>
              <w:marBottom w:val="0"/>
              <w:divBdr>
                <w:top w:val="none" w:sz="0" w:space="0" w:color="auto"/>
                <w:left w:val="none" w:sz="0" w:space="0" w:color="auto"/>
                <w:bottom w:val="none" w:sz="0" w:space="0" w:color="auto"/>
                <w:right w:val="none" w:sz="0" w:space="0" w:color="auto"/>
              </w:divBdr>
              <w:divsChild>
                <w:div w:id="1277325127">
                  <w:marLeft w:val="0"/>
                  <w:marRight w:val="0"/>
                  <w:marTop w:val="0"/>
                  <w:marBottom w:val="0"/>
                  <w:divBdr>
                    <w:top w:val="none" w:sz="0" w:space="0" w:color="auto"/>
                    <w:left w:val="none" w:sz="0" w:space="0" w:color="auto"/>
                    <w:bottom w:val="none" w:sz="0" w:space="0" w:color="auto"/>
                    <w:right w:val="none" w:sz="0" w:space="0" w:color="auto"/>
                  </w:divBdr>
                  <w:divsChild>
                    <w:div w:id="1123767297">
                      <w:marLeft w:val="0"/>
                      <w:marRight w:val="0"/>
                      <w:marTop w:val="0"/>
                      <w:marBottom w:val="0"/>
                      <w:divBdr>
                        <w:top w:val="none" w:sz="0" w:space="0" w:color="auto"/>
                        <w:left w:val="none" w:sz="0" w:space="0" w:color="auto"/>
                        <w:bottom w:val="none" w:sz="0" w:space="0" w:color="auto"/>
                        <w:right w:val="none" w:sz="0" w:space="0" w:color="auto"/>
                      </w:divBdr>
                      <w:divsChild>
                        <w:div w:id="999426717">
                          <w:marLeft w:val="0"/>
                          <w:marRight w:val="0"/>
                          <w:marTop w:val="0"/>
                          <w:marBottom w:val="0"/>
                          <w:divBdr>
                            <w:top w:val="none" w:sz="0" w:space="0" w:color="auto"/>
                            <w:left w:val="none" w:sz="0" w:space="0" w:color="auto"/>
                            <w:bottom w:val="none" w:sz="0" w:space="0" w:color="auto"/>
                            <w:right w:val="none" w:sz="0" w:space="0" w:color="auto"/>
                          </w:divBdr>
                          <w:divsChild>
                            <w:div w:id="821505385">
                              <w:marLeft w:val="0"/>
                              <w:marRight w:val="0"/>
                              <w:marTop w:val="0"/>
                              <w:marBottom w:val="0"/>
                              <w:divBdr>
                                <w:top w:val="none" w:sz="0" w:space="0" w:color="auto"/>
                                <w:left w:val="none" w:sz="0" w:space="0" w:color="auto"/>
                                <w:bottom w:val="none" w:sz="0" w:space="0" w:color="auto"/>
                                <w:right w:val="none" w:sz="0" w:space="0" w:color="auto"/>
                              </w:divBdr>
                              <w:divsChild>
                                <w:div w:id="130365772">
                                  <w:marLeft w:val="0"/>
                                  <w:marRight w:val="0"/>
                                  <w:marTop w:val="0"/>
                                  <w:marBottom w:val="0"/>
                                  <w:divBdr>
                                    <w:top w:val="none" w:sz="0" w:space="0" w:color="auto"/>
                                    <w:left w:val="none" w:sz="0" w:space="0" w:color="auto"/>
                                    <w:bottom w:val="none" w:sz="0" w:space="0" w:color="auto"/>
                                    <w:right w:val="none" w:sz="0" w:space="0" w:color="auto"/>
                                  </w:divBdr>
                                  <w:divsChild>
                                    <w:div w:id="10464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788121">
      <w:bodyDiv w:val="1"/>
      <w:marLeft w:val="0"/>
      <w:marRight w:val="0"/>
      <w:marTop w:val="0"/>
      <w:marBottom w:val="0"/>
      <w:divBdr>
        <w:top w:val="none" w:sz="0" w:space="0" w:color="auto"/>
        <w:left w:val="none" w:sz="0" w:space="0" w:color="auto"/>
        <w:bottom w:val="none" w:sz="0" w:space="0" w:color="auto"/>
        <w:right w:val="none" w:sz="0" w:space="0" w:color="auto"/>
      </w:divBdr>
      <w:divsChild>
        <w:div w:id="726413846">
          <w:marLeft w:val="0"/>
          <w:marRight w:val="0"/>
          <w:marTop w:val="0"/>
          <w:marBottom w:val="0"/>
          <w:divBdr>
            <w:top w:val="none" w:sz="0" w:space="0" w:color="auto"/>
            <w:left w:val="none" w:sz="0" w:space="0" w:color="auto"/>
            <w:bottom w:val="none" w:sz="0" w:space="0" w:color="auto"/>
            <w:right w:val="none" w:sz="0" w:space="0" w:color="auto"/>
          </w:divBdr>
          <w:divsChild>
            <w:div w:id="956595550">
              <w:marLeft w:val="0"/>
              <w:marRight w:val="0"/>
              <w:marTop w:val="0"/>
              <w:marBottom w:val="0"/>
              <w:divBdr>
                <w:top w:val="none" w:sz="0" w:space="0" w:color="auto"/>
                <w:left w:val="none" w:sz="0" w:space="0" w:color="auto"/>
                <w:bottom w:val="none" w:sz="0" w:space="0" w:color="auto"/>
                <w:right w:val="none" w:sz="0" w:space="0" w:color="auto"/>
              </w:divBdr>
              <w:divsChild>
                <w:div w:id="2110930626">
                  <w:marLeft w:val="0"/>
                  <w:marRight w:val="0"/>
                  <w:marTop w:val="0"/>
                  <w:marBottom w:val="0"/>
                  <w:divBdr>
                    <w:top w:val="none" w:sz="0" w:space="0" w:color="auto"/>
                    <w:left w:val="none" w:sz="0" w:space="0" w:color="auto"/>
                    <w:bottom w:val="none" w:sz="0" w:space="0" w:color="auto"/>
                    <w:right w:val="none" w:sz="0" w:space="0" w:color="auto"/>
                  </w:divBdr>
                  <w:divsChild>
                    <w:div w:id="1873375019">
                      <w:marLeft w:val="0"/>
                      <w:marRight w:val="0"/>
                      <w:marTop w:val="0"/>
                      <w:marBottom w:val="0"/>
                      <w:divBdr>
                        <w:top w:val="none" w:sz="0" w:space="0" w:color="auto"/>
                        <w:left w:val="none" w:sz="0" w:space="0" w:color="auto"/>
                        <w:bottom w:val="none" w:sz="0" w:space="0" w:color="auto"/>
                        <w:right w:val="none" w:sz="0" w:space="0" w:color="auto"/>
                      </w:divBdr>
                      <w:divsChild>
                        <w:div w:id="779958699">
                          <w:marLeft w:val="0"/>
                          <w:marRight w:val="0"/>
                          <w:marTop w:val="0"/>
                          <w:marBottom w:val="0"/>
                          <w:divBdr>
                            <w:top w:val="none" w:sz="0" w:space="0" w:color="auto"/>
                            <w:left w:val="none" w:sz="0" w:space="0" w:color="auto"/>
                            <w:bottom w:val="none" w:sz="0" w:space="0" w:color="auto"/>
                            <w:right w:val="none" w:sz="0" w:space="0" w:color="auto"/>
                          </w:divBdr>
                          <w:divsChild>
                            <w:div w:id="646132250">
                              <w:marLeft w:val="0"/>
                              <w:marRight w:val="0"/>
                              <w:marTop w:val="0"/>
                              <w:marBottom w:val="0"/>
                              <w:divBdr>
                                <w:top w:val="none" w:sz="0" w:space="0" w:color="auto"/>
                                <w:left w:val="none" w:sz="0" w:space="0" w:color="auto"/>
                                <w:bottom w:val="none" w:sz="0" w:space="0" w:color="auto"/>
                                <w:right w:val="none" w:sz="0" w:space="0" w:color="auto"/>
                              </w:divBdr>
                              <w:divsChild>
                                <w:div w:id="443498631">
                                  <w:marLeft w:val="0"/>
                                  <w:marRight w:val="0"/>
                                  <w:marTop w:val="0"/>
                                  <w:marBottom w:val="0"/>
                                  <w:divBdr>
                                    <w:top w:val="none" w:sz="0" w:space="0" w:color="auto"/>
                                    <w:left w:val="none" w:sz="0" w:space="0" w:color="auto"/>
                                    <w:bottom w:val="none" w:sz="0" w:space="0" w:color="auto"/>
                                    <w:right w:val="none" w:sz="0" w:space="0" w:color="auto"/>
                                  </w:divBdr>
                                  <w:divsChild>
                                    <w:div w:id="639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630790">
      <w:bodyDiv w:val="1"/>
      <w:marLeft w:val="0"/>
      <w:marRight w:val="0"/>
      <w:marTop w:val="0"/>
      <w:marBottom w:val="0"/>
      <w:divBdr>
        <w:top w:val="none" w:sz="0" w:space="0" w:color="auto"/>
        <w:left w:val="none" w:sz="0" w:space="0" w:color="auto"/>
        <w:bottom w:val="none" w:sz="0" w:space="0" w:color="auto"/>
        <w:right w:val="none" w:sz="0" w:space="0" w:color="auto"/>
      </w:divBdr>
      <w:divsChild>
        <w:div w:id="1548251888">
          <w:marLeft w:val="0"/>
          <w:marRight w:val="0"/>
          <w:marTop w:val="0"/>
          <w:marBottom w:val="0"/>
          <w:divBdr>
            <w:top w:val="none" w:sz="0" w:space="0" w:color="auto"/>
            <w:left w:val="none" w:sz="0" w:space="0" w:color="auto"/>
            <w:bottom w:val="none" w:sz="0" w:space="0" w:color="auto"/>
            <w:right w:val="none" w:sz="0" w:space="0" w:color="auto"/>
          </w:divBdr>
          <w:divsChild>
            <w:div w:id="2123768630">
              <w:marLeft w:val="0"/>
              <w:marRight w:val="0"/>
              <w:marTop w:val="0"/>
              <w:marBottom w:val="0"/>
              <w:divBdr>
                <w:top w:val="none" w:sz="0" w:space="0" w:color="auto"/>
                <w:left w:val="none" w:sz="0" w:space="0" w:color="auto"/>
                <w:bottom w:val="none" w:sz="0" w:space="0" w:color="auto"/>
                <w:right w:val="none" w:sz="0" w:space="0" w:color="auto"/>
              </w:divBdr>
              <w:divsChild>
                <w:div w:id="336273727">
                  <w:marLeft w:val="0"/>
                  <w:marRight w:val="0"/>
                  <w:marTop w:val="0"/>
                  <w:marBottom w:val="0"/>
                  <w:divBdr>
                    <w:top w:val="none" w:sz="0" w:space="0" w:color="auto"/>
                    <w:left w:val="none" w:sz="0" w:space="0" w:color="auto"/>
                    <w:bottom w:val="none" w:sz="0" w:space="0" w:color="auto"/>
                    <w:right w:val="none" w:sz="0" w:space="0" w:color="auto"/>
                  </w:divBdr>
                  <w:divsChild>
                    <w:div w:id="1323700649">
                      <w:marLeft w:val="0"/>
                      <w:marRight w:val="0"/>
                      <w:marTop w:val="0"/>
                      <w:marBottom w:val="0"/>
                      <w:divBdr>
                        <w:top w:val="none" w:sz="0" w:space="0" w:color="auto"/>
                        <w:left w:val="none" w:sz="0" w:space="0" w:color="auto"/>
                        <w:bottom w:val="none" w:sz="0" w:space="0" w:color="auto"/>
                        <w:right w:val="none" w:sz="0" w:space="0" w:color="auto"/>
                      </w:divBdr>
                      <w:divsChild>
                        <w:div w:id="1056197686">
                          <w:marLeft w:val="0"/>
                          <w:marRight w:val="0"/>
                          <w:marTop w:val="0"/>
                          <w:marBottom w:val="0"/>
                          <w:divBdr>
                            <w:top w:val="none" w:sz="0" w:space="0" w:color="auto"/>
                            <w:left w:val="none" w:sz="0" w:space="0" w:color="auto"/>
                            <w:bottom w:val="none" w:sz="0" w:space="0" w:color="auto"/>
                            <w:right w:val="none" w:sz="0" w:space="0" w:color="auto"/>
                          </w:divBdr>
                          <w:divsChild>
                            <w:div w:id="1056129350">
                              <w:marLeft w:val="0"/>
                              <w:marRight w:val="0"/>
                              <w:marTop w:val="0"/>
                              <w:marBottom w:val="0"/>
                              <w:divBdr>
                                <w:top w:val="none" w:sz="0" w:space="0" w:color="auto"/>
                                <w:left w:val="none" w:sz="0" w:space="0" w:color="auto"/>
                                <w:bottom w:val="none" w:sz="0" w:space="0" w:color="auto"/>
                                <w:right w:val="none" w:sz="0" w:space="0" w:color="auto"/>
                              </w:divBdr>
                              <w:divsChild>
                                <w:div w:id="332608671">
                                  <w:marLeft w:val="0"/>
                                  <w:marRight w:val="0"/>
                                  <w:marTop w:val="0"/>
                                  <w:marBottom w:val="0"/>
                                  <w:divBdr>
                                    <w:top w:val="none" w:sz="0" w:space="0" w:color="auto"/>
                                    <w:left w:val="none" w:sz="0" w:space="0" w:color="auto"/>
                                    <w:bottom w:val="none" w:sz="0" w:space="0" w:color="auto"/>
                                    <w:right w:val="none" w:sz="0" w:space="0" w:color="auto"/>
                                  </w:divBdr>
                                  <w:divsChild>
                                    <w:div w:id="11041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2A382-52B0-4935-A8DD-1189B1665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7715</Words>
  <Characters>43978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University of Northampton</Company>
  <LinksUpToDate>false</LinksUpToDate>
  <CharactersWithSpaces>51590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Tania Salam</cp:lastModifiedBy>
  <cp:revision>2</cp:revision>
  <cp:lastPrinted>2015-02-25T00:55:00Z</cp:lastPrinted>
  <dcterms:created xsi:type="dcterms:W3CDTF">2019-03-01T11:06:00Z</dcterms:created>
  <dcterms:modified xsi:type="dcterms:W3CDTF">2019-03-01T11:06:00Z</dcterms:modified>
</cp:coreProperties>
</file>