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2A3A" w14:textId="77777777" w:rsidR="00C82B1E" w:rsidRDefault="00C82B1E" w:rsidP="003248AC">
      <w:pPr>
        <w:pStyle w:val="Default"/>
        <w:spacing w:line="360" w:lineRule="auto"/>
        <w:ind w:left="1418" w:hanging="1418"/>
        <w:jc w:val="center"/>
        <w:rPr>
          <w:b/>
          <w:bCs/>
        </w:rPr>
      </w:pPr>
      <w:r>
        <w:rPr>
          <w:b/>
          <w:bCs/>
        </w:rPr>
        <w:t>Title</w:t>
      </w:r>
    </w:p>
    <w:p w14:paraId="0F2C18A3" w14:textId="399AFA23" w:rsidR="00C82B1E" w:rsidRPr="003248AC" w:rsidRDefault="00C82B1E" w:rsidP="003248AC">
      <w:pPr>
        <w:pStyle w:val="Default"/>
        <w:spacing w:line="360" w:lineRule="auto"/>
        <w:jc w:val="center"/>
        <w:rPr>
          <w:b/>
        </w:rPr>
      </w:pPr>
      <w:r>
        <w:rPr>
          <w:b/>
        </w:rPr>
        <w:t>Chain-loaded Variable Resistance</w:t>
      </w:r>
      <w:r w:rsidR="009110B3">
        <w:rPr>
          <w:b/>
        </w:rPr>
        <w:t xml:space="preserve"> Warm-Up</w:t>
      </w:r>
      <w:r>
        <w:rPr>
          <w:b/>
        </w:rPr>
        <w:t xml:space="preserve"> Improves Free-Weight Maximal Back Squat Performance</w:t>
      </w:r>
    </w:p>
    <w:p w14:paraId="29B9CC08" w14:textId="77777777" w:rsidR="00C82B1E" w:rsidRDefault="00C82B1E" w:rsidP="003248AC">
      <w:pPr>
        <w:pStyle w:val="Default"/>
        <w:spacing w:line="360" w:lineRule="auto"/>
        <w:rPr>
          <w:b/>
          <w:bCs/>
        </w:rPr>
      </w:pPr>
    </w:p>
    <w:p w14:paraId="57D505D4" w14:textId="77777777" w:rsidR="00C82B1E" w:rsidRDefault="00C82B1E" w:rsidP="003248AC">
      <w:pPr>
        <w:spacing w:line="360" w:lineRule="auto"/>
        <w:jc w:val="both"/>
        <w:rPr>
          <w:b/>
          <w:bCs/>
        </w:rPr>
      </w:pPr>
      <w:r>
        <w:rPr>
          <w:b/>
          <w:bCs/>
        </w:rPr>
        <w:t xml:space="preserve">Running head </w:t>
      </w:r>
    </w:p>
    <w:p w14:paraId="224D7554" w14:textId="77777777" w:rsidR="00C82B1E" w:rsidRDefault="00C82B1E" w:rsidP="003248AC">
      <w:pPr>
        <w:spacing w:line="360" w:lineRule="auto"/>
        <w:jc w:val="both"/>
        <w:rPr>
          <w:snapToGrid w:val="0"/>
        </w:rPr>
      </w:pPr>
      <w:r>
        <w:rPr>
          <w:snapToGrid w:val="0"/>
        </w:rPr>
        <w:t>Chain-loaded resistance squat warm-up</w:t>
      </w:r>
    </w:p>
    <w:p w14:paraId="1DAF40D8" w14:textId="77777777" w:rsidR="00C82B1E" w:rsidRDefault="00C82B1E" w:rsidP="003248AC">
      <w:pPr>
        <w:pStyle w:val="Default"/>
        <w:spacing w:line="360" w:lineRule="auto"/>
      </w:pPr>
    </w:p>
    <w:p w14:paraId="675761AD" w14:textId="77777777" w:rsidR="00C82B1E" w:rsidRDefault="00C82B1E" w:rsidP="003248AC">
      <w:pPr>
        <w:spacing w:line="360" w:lineRule="auto"/>
        <w:ind w:left="993" w:hanging="993"/>
        <w:jc w:val="both"/>
        <w:rPr>
          <w:b/>
          <w:bCs/>
        </w:rPr>
      </w:pPr>
      <w:r>
        <w:rPr>
          <w:b/>
          <w:bCs/>
        </w:rPr>
        <w:t xml:space="preserve">Authors </w:t>
      </w:r>
    </w:p>
    <w:p w14:paraId="1E4B276E" w14:textId="77777777" w:rsidR="00C82B1E" w:rsidRDefault="00C82B1E" w:rsidP="003248AC">
      <w:pPr>
        <w:spacing w:line="360" w:lineRule="auto"/>
        <w:ind w:left="993" w:hanging="993"/>
        <w:rPr>
          <w:snapToGrid w:val="0"/>
          <w:vertAlign w:val="superscript"/>
        </w:rPr>
      </w:pPr>
      <w:r>
        <w:rPr>
          <w:snapToGrid w:val="0"/>
        </w:rPr>
        <w:t>Minas A. Mina</w:t>
      </w:r>
      <w:r>
        <w:rPr>
          <w:snapToGrid w:val="0"/>
          <w:vertAlign w:val="superscript"/>
        </w:rPr>
        <w:t>1</w:t>
      </w:r>
      <w:r>
        <w:rPr>
          <w:snapToGrid w:val="0"/>
        </w:rPr>
        <w:t>, Anthony J. Blazevich</w:t>
      </w:r>
      <w:r>
        <w:rPr>
          <w:snapToGrid w:val="0"/>
          <w:vertAlign w:val="superscript"/>
        </w:rPr>
        <w:t>2</w:t>
      </w:r>
      <w:r>
        <w:rPr>
          <w:snapToGrid w:val="0"/>
        </w:rPr>
        <w:t>, Giannis Giakas</w:t>
      </w:r>
      <w:r>
        <w:rPr>
          <w:snapToGrid w:val="0"/>
          <w:vertAlign w:val="superscript"/>
        </w:rPr>
        <w:t>3</w:t>
      </w:r>
      <w:r>
        <w:rPr>
          <w:snapToGrid w:val="0"/>
        </w:rPr>
        <w:t xml:space="preserve">, </w:t>
      </w:r>
      <w:r>
        <w:rPr>
          <w:color w:val="000000"/>
        </w:rPr>
        <w:t>Laurent B. Seitz</w:t>
      </w:r>
      <w:r>
        <w:rPr>
          <w:color w:val="000000"/>
          <w:vertAlign w:val="superscript"/>
        </w:rPr>
        <w:t>4</w:t>
      </w:r>
      <w:r>
        <w:rPr>
          <w:snapToGrid w:val="0"/>
        </w:rPr>
        <w:t xml:space="preserve"> Anthony D. Kay</w:t>
      </w:r>
      <w:r>
        <w:rPr>
          <w:snapToGrid w:val="0"/>
          <w:vertAlign w:val="superscript"/>
        </w:rPr>
        <w:t>5</w:t>
      </w:r>
      <w:r>
        <w:rPr>
          <w:snapToGrid w:val="0"/>
        </w:rPr>
        <w:t xml:space="preserve">  </w:t>
      </w:r>
    </w:p>
    <w:p w14:paraId="29F6AFE9" w14:textId="77777777" w:rsidR="00C82B1E" w:rsidRDefault="00C82B1E" w:rsidP="003248AC">
      <w:pPr>
        <w:pStyle w:val="Default"/>
        <w:spacing w:line="360" w:lineRule="auto"/>
        <w:jc w:val="both"/>
      </w:pPr>
    </w:p>
    <w:p w14:paraId="77C73EC1" w14:textId="77777777" w:rsidR="00C82B1E" w:rsidRDefault="00C82B1E" w:rsidP="003248AC">
      <w:pPr>
        <w:spacing w:line="360" w:lineRule="auto"/>
        <w:jc w:val="both"/>
      </w:pPr>
      <w:r>
        <w:rPr>
          <w:b/>
          <w:bCs/>
        </w:rPr>
        <w:t>Affiliations</w:t>
      </w:r>
    </w:p>
    <w:p w14:paraId="31BF6C66" w14:textId="77777777" w:rsidR="00C82B1E" w:rsidRDefault="00C82B1E" w:rsidP="003248AC">
      <w:pPr>
        <w:spacing w:line="360" w:lineRule="auto"/>
        <w:jc w:val="both"/>
        <w:rPr>
          <w:b/>
          <w:bCs/>
        </w:rPr>
      </w:pPr>
      <w:r>
        <w:rPr>
          <w:snapToGrid w:val="0"/>
          <w:vertAlign w:val="superscript"/>
        </w:rPr>
        <w:t>1</w:t>
      </w:r>
      <w:r>
        <w:rPr>
          <w:color w:val="000000"/>
          <w:lang w:val="en-US"/>
        </w:rPr>
        <w:t xml:space="preserve">Sport, Outdoor and Exercise Science, University of Derby, Buxton, UK </w:t>
      </w:r>
    </w:p>
    <w:p w14:paraId="17AE4951" w14:textId="77777777" w:rsidR="00C82B1E" w:rsidRDefault="00C82B1E" w:rsidP="003248AC">
      <w:pPr>
        <w:spacing w:line="360" w:lineRule="auto"/>
        <w:jc w:val="both"/>
        <w:rPr>
          <w:lang w:val="en-AU"/>
        </w:rPr>
      </w:pPr>
      <w:r>
        <w:rPr>
          <w:snapToGrid w:val="0"/>
          <w:vertAlign w:val="superscript"/>
        </w:rPr>
        <w:t>2</w:t>
      </w:r>
      <w:r>
        <w:rPr>
          <w:snapToGrid w:val="0"/>
        </w:rPr>
        <w:t xml:space="preserve">Centre for Exercise and Sports Science Research, </w:t>
      </w:r>
      <w:r>
        <w:rPr>
          <w:lang w:val="en-AU"/>
        </w:rPr>
        <w:t xml:space="preserve">School of Medical and Health Sciences, Edith Cowan University, </w:t>
      </w:r>
      <w:r>
        <w:t>270 Joondalup Drive,</w:t>
      </w:r>
      <w:r>
        <w:rPr>
          <w:lang w:val="en-AU"/>
        </w:rPr>
        <w:t xml:space="preserve"> Joondalup, Western Australia, 6027,  E-mail: </w:t>
      </w:r>
      <w:hyperlink r:id="rId8" w:history="1">
        <w:r>
          <w:rPr>
            <w:rStyle w:val="Hyperlink"/>
          </w:rPr>
          <w:t>a.blazevich@ecu.edu.au</w:t>
        </w:r>
      </w:hyperlink>
      <w:r>
        <w:t>, T: +61 8 6304 5472</w:t>
      </w:r>
    </w:p>
    <w:p w14:paraId="143F6E1D" w14:textId="77777777" w:rsidR="00C82B1E" w:rsidRDefault="00C82B1E" w:rsidP="003248AC">
      <w:pPr>
        <w:spacing w:line="360" w:lineRule="auto"/>
        <w:jc w:val="both"/>
      </w:pPr>
      <w:r>
        <w:rPr>
          <w:snapToGrid w:val="0"/>
          <w:vertAlign w:val="superscript"/>
        </w:rPr>
        <w:t>3</w:t>
      </w:r>
      <w:r>
        <w:t xml:space="preserve">Department of PE &amp; Sport Science, University of Thessaly, </w:t>
      </w:r>
      <w:proofErr w:type="spellStart"/>
      <w:r>
        <w:rPr>
          <w:color w:val="333333"/>
        </w:rPr>
        <w:t>Karyes</w:t>
      </w:r>
      <w:proofErr w:type="spellEnd"/>
      <w:r>
        <w:rPr>
          <w:color w:val="333333"/>
        </w:rPr>
        <w:t xml:space="preserve">, 42100, Trikala, </w:t>
      </w:r>
      <w:r>
        <w:t xml:space="preserve">Greece, E-mail: </w:t>
      </w:r>
      <w:hyperlink r:id="rId9" w:history="1">
        <w:r>
          <w:rPr>
            <w:rStyle w:val="Hyperlink"/>
          </w:rPr>
          <w:t>ggiakas@gmail.com</w:t>
        </w:r>
      </w:hyperlink>
      <w:r>
        <w:rPr>
          <w:color w:val="333333"/>
        </w:rPr>
        <w:t>, T: +30 24310 47010</w:t>
      </w:r>
      <w:r>
        <w:t xml:space="preserve"> </w:t>
      </w:r>
    </w:p>
    <w:p w14:paraId="606FFF29" w14:textId="77777777" w:rsidR="00C82B1E" w:rsidRDefault="00C82B1E" w:rsidP="003248AC">
      <w:pPr>
        <w:spacing w:line="360" w:lineRule="auto"/>
        <w:jc w:val="both"/>
        <w:rPr>
          <w:snapToGrid w:val="0"/>
          <w:vertAlign w:val="superscript"/>
        </w:rPr>
      </w:pPr>
      <w:r>
        <w:rPr>
          <w:snapToGrid w:val="0"/>
          <w:vertAlign w:val="superscript"/>
        </w:rPr>
        <w:t>4</w:t>
      </w:r>
      <w:r>
        <w:rPr>
          <w:color w:val="000000"/>
        </w:rPr>
        <w:t xml:space="preserve">French Rugby League Academy, </w:t>
      </w:r>
      <w:r>
        <w:t xml:space="preserve">1 Avenue Edouard Belin, 31400, Toulouse, France, E-mail: </w:t>
      </w:r>
      <w:hyperlink r:id="rId10" w:history="1">
        <w:r>
          <w:rPr>
            <w:rStyle w:val="Hyperlink"/>
          </w:rPr>
          <w:t>seitzlaurent@gmail.com</w:t>
        </w:r>
      </w:hyperlink>
      <w:r>
        <w:rPr>
          <w:rStyle w:val="Hyperlink"/>
        </w:rPr>
        <w:t xml:space="preserve">, T: </w:t>
      </w:r>
      <w:r>
        <w:rPr>
          <w:rStyle w:val="apple-style-span"/>
        </w:rPr>
        <w:t>+33 561 088 229</w:t>
      </w:r>
    </w:p>
    <w:p w14:paraId="700BA062" w14:textId="70CD2507" w:rsidR="00C82B1E" w:rsidRPr="003248AC" w:rsidRDefault="00C82B1E" w:rsidP="003248AC">
      <w:pPr>
        <w:spacing w:line="360" w:lineRule="auto"/>
        <w:jc w:val="both"/>
        <w:rPr>
          <w:lang w:val="en-US"/>
        </w:rPr>
      </w:pPr>
      <w:r>
        <w:rPr>
          <w:snapToGrid w:val="0"/>
          <w:vertAlign w:val="superscript"/>
        </w:rPr>
        <w:t>5</w:t>
      </w:r>
      <w:r>
        <w:rPr>
          <w:snapToGrid w:val="0"/>
        </w:rPr>
        <w:t xml:space="preserve">Sport, Exercise &amp; Life Sciences, University of Northampton, </w:t>
      </w:r>
      <w:proofErr w:type="spellStart"/>
      <w:r>
        <w:t>Boughton</w:t>
      </w:r>
      <w:proofErr w:type="spellEnd"/>
      <w:r>
        <w:t xml:space="preserve"> Green Road</w:t>
      </w:r>
      <w:r>
        <w:rPr>
          <w:snapToGrid w:val="0"/>
        </w:rPr>
        <w:t xml:space="preserve"> Northampton, </w:t>
      </w:r>
      <w:r>
        <w:t>NN2 7AL,</w:t>
      </w:r>
      <w:r>
        <w:rPr>
          <w:snapToGrid w:val="0"/>
        </w:rPr>
        <w:t xml:space="preserve"> UK</w:t>
      </w:r>
      <w:r>
        <w:t>, E-mail:</w:t>
      </w:r>
      <w:r>
        <w:rPr>
          <w:color w:val="4F81BD"/>
        </w:rPr>
        <w:t xml:space="preserve"> </w:t>
      </w:r>
      <w:hyperlink r:id="rId11" w:history="1">
        <w:r>
          <w:rPr>
            <w:rStyle w:val="Hyperlink"/>
          </w:rPr>
          <w:t>tony.kay@northampton.ac.uk</w:t>
        </w:r>
      </w:hyperlink>
      <w:r>
        <w:rPr>
          <w:color w:val="333333"/>
        </w:rPr>
        <w:t xml:space="preserve">, T: +44 (0)1604 892577 </w:t>
      </w:r>
    </w:p>
    <w:p w14:paraId="0914B5F5" w14:textId="77777777" w:rsidR="00C82B1E" w:rsidRDefault="00C82B1E" w:rsidP="003248AC">
      <w:pPr>
        <w:pStyle w:val="Default"/>
        <w:spacing w:line="360" w:lineRule="auto"/>
        <w:jc w:val="both"/>
      </w:pPr>
    </w:p>
    <w:p w14:paraId="7A95301F" w14:textId="77777777" w:rsidR="00C82B1E" w:rsidRDefault="00C82B1E" w:rsidP="003248AC">
      <w:pPr>
        <w:pStyle w:val="Default"/>
        <w:spacing w:line="360" w:lineRule="auto"/>
        <w:jc w:val="both"/>
        <w:rPr>
          <w:b/>
          <w:bCs/>
        </w:rPr>
      </w:pPr>
      <w:r>
        <w:rPr>
          <w:b/>
          <w:bCs/>
        </w:rPr>
        <w:t xml:space="preserve">Corresponding author  </w:t>
      </w:r>
      <w:r>
        <w:rPr>
          <w:b/>
          <w:bCs/>
        </w:rPr>
        <w:tab/>
      </w:r>
    </w:p>
    <w:p w14:paraId="278A1D36" w14:textId="77D860A8" w:rsidR="00C82B1E" w:rsidRPr="003248AC" w:rsidRDefault="00C82B1E" w:rsidP="003248AC">
      <w:pPr>
        <w:pStyle w:val="Default"/>
        <w:spacing w:line="360" w:lineRule="auto"/>
        <w:jc w:val="both"/>
      </w:pPr>
      <w:r>
        <w:rPr>
          <w:snapToGrid w:val="0"/>
        </w:rPr>
        <w:t>Minas A. Mina</w:t>
      </w:r>
      <w:r w:rsidR="003248AC">
        <w:rPr>
          <w:snapToGrid w:val="0"/>
        </w:rPr>
        <w:t xml:space="preserve">, </w:t>
      </w:r>
      <w:r>
        <w:rPr>
          <w:lang w:val="en-US"/>
        </w:rPr>
        <w:t>Sport, Outdoor and Exercise Science</w:t>
      </w:r>
      <w:r w:rsidR="003248AC">
        <w:rPr>
          <w:lang w:val="en-US"/>
        </w:rPr>
        <w:t xml:space="preserve">, </w:t>
      </w:r>
      <w:r>
        <w:rPr>
          <w:lang w:val="en-US"/>
        </w:rPr>
        <w:t>University of Derby</w:t>
      </w:r>
      <w:r w:rsidR="003248AC">
        <w:rPr>
          <w:lang w:val="en-US"/>
        </w:rPr>
        <w:t xml:space="preserve">, </w:t>
      </w:r>
      <w:r>
        <w:rPr>
          <w:snapToGrid w:val="0"/>
        </w:rPr>
        <w:t>1 Devonshire Road, Buxton, Derbyshire, SK17 6RY, UK</w:t>
      </w:r>
      <w:r w:rsidR="003248AC">
        <w:rPr>
          <w:snapToGrid w:val="0"/>
        </w:rPr>
        <w:t xml:space="preserve">. </w:t>
      </w:r>
      <w:r>
        <w:t xml:space="preserve">E-mail: </w:t>
      </w:r>
      <w:hyperlink r:id="rId12" w:history="1">
        <w:r w:rsidR="003248AC" w:rsidRPr="001E4B7B">
          <w:rPr>
            <w:rStyle w:val="Hyperlink"/>
            <w:snapToGrid w:val="0"/>
          </w:rPr>
          <w:t>m.mina@derby.ac.uk</w:t>
        </w:r>
      </w:hyperlink>
      <w:r w:rsidR="003248AC">
        <w:rPr>
          <w:rStyle w:val="Hyperlink"/>
          <w:snapToGrid w:val="0"/>
        </w:rPr>
        <w:t xml:space="preserve"> </w:t>
      </w:r>
      <w:r>
        <w:rPr>
          <w:snapToGrid w:val="0"/>
        </w:rPr>
        <w:t>Tel: +44 (0)1332 594531</w:t>
      </w:r>
      <w:r w:rsidR="003248AC">
        <w:rPr>
          <w:snapToGrid w:val="0"/>
        </w:rPr>
        <w:t xml:space="preserve"> </w:t>
      </w:r>
      <w:r>
        <w:t>Fax: +44 (0) 129 827261</w:t>
      </w:r>
    </w:p>
    <w:p w14:paraId="788F6FAA" w14:textId="77777777" w:rsidR="00C82B1E" w:rsidRDefault="00C82B1E" w:rsidP="003248AC">
      <w:pPr>
        <w:pStyle w:val="Default"/>
        <w:spacing w:line="360" w:lineRule="auto"/>
        <w:rPr>
          <w:b/>
          <w:bCs/>
        </w:rPr>
      </w:pPr>
    </w:p>
    <w:p w14:paraId="31BBBECD" w14:textId="77777777" w:rsidR="00C82B1E" w:rsidRDefault="00C82B1E" w:rsidP="003248AC">
      <w:pPr>
        <w:pStyle w:val="Default"/>
        <w:spacing w:line="360" w:lineRule="auto"/>
        <w:rPr>
          <w:b/>
        </w:rPr>
      </w:pPr>
      <w:r>
        <w:rPr>
          <w:b/>
        </w:rPr>
        <w:t>Location</w:t>
      </w:r>
    </w:p>
    <w:p w14:paraId="5827EAB0" w14:textId="0912762E" w:rsidR="00C82B1E" w:rsidRPr="003248AC" w:rsidRDefault="00C82B1E" w:rsidP="003248AC">
      <w:pPr>
        <w:pStyle w:val="Default"/>
        <w:spacing w:line="360" w:lineRule="auto"/>
      </w:pPr>
      <w:r>
        <w:t>The research was conducted at the University of Northampton.</w:t>
      </w:r>
    </w:p>
    <w:p w14:paraId="0E633616" w14:textId="77777777" w:rsidR="00C82B1E" w:rsidRDefault="00C82B1E" w:rsidP="003248AC">
      <w:pPr>
        <w:pStyle w:val="Default"/>
        <w:spacing w:line="360" w:lineRule="auto"/>
        <w:rPr>
          <w:b/>
          <w:bCs/>
        </w:rPr>
      </w:pPr>
    </w:p>
    <w:p w14:paraId="0F1E9CCC" w14:textId="5623BD2E" w:rsidR="00C82B1E" w:rsidRDefault="00C82B1E" w:rsidP="003248AC">
      <w:pPr>
        <w:pStyle w:val="Default"/>
        <w:spacing w:line="360" w:lineRule="auto"/>
      </w:pPr>
      <w:r>
        <w:rPr>
          <w:b/>
          <w:bCs/>
        </w:rPr>
        <w:t xml:space="preserve">Text-only word count: </w:t>
      </w:r>
      <w:r w:rsidR="009564BB">
        <w:rPr>
          <w:b/>
          <w:bCs/>
        </w:rPr>
        <w:t>4</w:t>
      </w:r>
      <w:r w:rsidR="00A854EE">
        <w:rPr>
          <w:b/>
          <w:bCs/>
        </w:rPr>
        <w:t>232</w:t>
      </w:r>
    </w:p>
    <w:p w14:paraId="2471F76E" w14:textId="77777777" w:rsidR="00C82B1E" w:rsidRDefault="00C82B1E" w:rsidP="003248AC">
      <w:pPr>
        <w:pStyle w:val="Default"/>
        <w:spacing w:line="360" w:lineRule="auto"/>
        <w:rPr>
          <w:b/>
          <w:bCs/>
        </w:rPr>
      </w:pPr>
    </w:p>
    <w:p w14:paraId="2A700C89" w14:textId="77777777" w:rsidR="001E6EE9" w:rsidRPr="004C7820" w:rsidRDefault="001E6EE9" w:rsidP="003248AC">
      <w:pPr>
        <w:pStyle w:val="Default"/>
        <w:spacing w:line="360" w:lineRule="auto"/>
        <w:rPr>
          <w:b/>
          <w:bCs/>
          <w:color w:val="auto"/>
        </w:rPr>
      </w:pPr>
    </w:p>
    <w:p w14:paraId="1EA3675E" w14:textId="77777777" w:rsidR="00D72FE5" w:rsidRPr="004C7820" w:rsidRDefault="00D72FE5" w:rsidP="00C65682">
      <w:pPr>
        <w:pStyle w:val="Default"/>
        <w:spacing w:line="480" w:lineRule="auto"/>
        <w:rPr>
          <w:b/>
          <w:bCs/>
          <w:color w:val="auto"/>
        </w:rPr>
      </w:pPr>
    </w:p>
    <w:p w14:paraId="21B17A06" w14:textId="0E480607" w:rsidR="003258B8" w:rsidRPr="004C7820" w:rsidRDefault="003258B8" w:rsidP="00C65682">
      <w:pPr>
        <w:spacing w:line="480" w:lineRule="auto"/>
        <w:jc w:val="both"/>
        <w:rPr>
          <w:b/>
        </w:rPr>
      </w:pPr>
      <w:r w:rsidRPr="004C7820">
        <w:rPr>
          <w:b/>
        </w:rPr>
        <w:lastRenderedPageBreak/>
        <w:t>A</w:t>
      </w:r>
      <w:r w:rsidR="00EA7B96" w:rsidRPr="004C7820">
        <w:rPr>
          <w:b/>
        </w:rPr>
        <w:t>bstract</w:t>
      </w:r>
    </w:p>
    <w:p w14:paraId="30A2EECE" w14:textId="3D519F53" w:rsidR="003258B8" w:rsidRPr="004C7820" w:rsidRDefault="00DC31E3" w:rsidP="000B4681">
      <w:pPr>
        <w:spacing w:line="480" w:lineRule="auto"/>
        <w:jc w:val="both"/>
        <w:rPr>
          <w:snapToGrid w:val="0"/>
        </w:rPr>
      </w:pPr>
      <w:r>
        <w:rPr>
          <w:bCs/>
        </w:rPr>
        <w:t>T</w:t>
      </w:r>
      <w:r w:rsidR="003258B8" w:rsidRPr="004C7820">
        <w:rPr>
          <w:bCs/>
        </w:rPr>
        <w:t>he acute influence of chain-loaded variable resistance exercise on subsequent free-weight</w:t>
      </w:r>
      <w:r w:rsidR="00050525" w:rsidRPr="004C7820">
        <w:rPr>
          <w:bCs/>
        </w:rPr>
        <w:t xml:space="preserve"> one repetition maximum</w:t>
      </w:r>
      <w:r w:rsidR="003258B8" w:rsidRPr="004C7820">
        <w:rPr>
          <w:bCs/>
        </w:rPr>
        <w:t xml:space="preserve"> </w:t>
      </w:r>
      <w:r w:rsidR="00050525" w:rsidRPr="004C7820">
        <w:rPr>
          <w:bCs/>
        </w:rPr>
        <w:t>(</w:t>
      </w:r>
      <w:r w:rsidR="003258B8" w:rsidRPr="004C7820">
        <w:rPr>
          <w:bCs/>
        </w:rPr>
        <w:t>1-RM</w:t>
      </w:r>
      <w:r w:rsidR="00050525" w:rsidRPr="004C7820">
        <w:rPr>
          <w:bCs/>
        </w:rPr>
        <w:t>)</w:t>
      </w:r>
      <w:r w:rsidR="003258B8" w:rsidRPr="004C7820">
        <w:rPr>
          <w:bCs/>
        </w:rPr>
        <w:t xml:space="preserve"> back squat performance</w:t>
      </w:r>
      <w:r>
        <w:rPr>
          <w:bCs/>
        </w:rPr>
        <w:t xml:space="preserve"> was examined </w:t>
      </w:r>
      <w:r w:rsidR="00853045">
        <w:rPr>
          <w:bCs/>
        </w:rPr>
        <w:t>in 16</w:t>
      </w:r>
      <w:r w:rsidR="003258B8" w:rsidRPr="004C7820">
        <w:rPr>
          <w:snapToGrid w:val="0"/>
        </w:rPr>
        <w:t xml:space="preserve"> recreationally active men</w:t>
      </w:r>
      <w:r w:rsidR="00853045">
        <w:rPr>
          <w:snapToGrid w:val="0"/>
        </w:rPr>
        <w:t xml:space="preserve">.  </w:t>
      </w:r>
      <w:r w:rsidR="003258B8" w:rsidRPr="004C7820">
        <w:rPr>
          <w:snapToGrid w:val="0"/>
        </w:rPr>
        <w:t xml:space="preserve"> </w:t>
      </w:r>
      <w:r w:rsidR="00853045">
        <w:rPr>
          <w:snapToGrid w:val="0"/>
        </w:rPr>
        <w:t xml:space="preserve">The participants </w:t>
      </w:r>
      <w:r w:rsidR="003258B8" w:rsidRPr="004C7820">
        <w:rPr>
          <w:snapToGrid w:val="0"/>
        </w:rPr>
        <w:t xml:space="preserve">performed </w:t>
      </w:r>
      <w:r w:rsidR="00853045">
        <w:rPr>
          <w:snapToGrid w:val="0"/>
        </w:rPr>
        <w:t xml:space="preserve">either </w:t>
      </w:r>
      <w:r w:rsidR="003258B8" w:rsidRPr="004C7820">
        <w:rPr>
          <w:snapToGrid w:val="0"/>
        </w:rPr>
        <w:t>a free-weight resistance (FWR) or chain-loaded resistance (CLR) back squat warm-up at 85% 1-RM on two separate occa</w:t>
      </w:r>
      <w:r w:rsidR="007E5BE8" w:rsidRPr="004C7820">
        <w:rPr>
          <w:snapToGrid w:val="0"/>
        </w:rPr>
        <w:t xml:space="preserve">sions.  After a 5 </w:t>
      </w:r>
      <w:r w:rsidR="003258B8" w:rsidRPr="004C7820">
        <w:rPr>
          <w:snapToGrid w:val="0"/>
        </w:rPr>
        <w:t xml:space="preserve">min rest, the </w:t>
      </w:r>
      <w:r w:rsidR="00EB7EDF" w:rsidRPr="004C7820">
        <w:rPr>
          <w:snapToGrid w:val="0"/>
        </w:rPr>
        <w:t>participants</w:t>
      </w:r>
      <w:r w:rsidR="003258B8" w:rsidRPr="004C7820">
        <w:rPr>
          <w:snapToGrid w:val="0"/>
        </w:rPr>
        <w:t xml:space="preserve"> attempted a free-weight 1-RM back squat; if successful, subsequent 5% load additions were made until </w:t>
      </w:r>
      <w:r w:rsidR="00EB7EDF" w:rsidRPr="004C7820">
        <w:rPr>
          <w:snapToGrid w:val="0"/>
        </w:rPr>
        <w:t>participants</w:t>
      </w:r>
      <w:r w:rsidR="003258B8" w:rsidRPr="004C7820">
        <w:rPr>
          <w:snapToGrid w:val="0"/>
        </w:rPr>
        <w:t xml:space="preserve"> failed to complete the lift.  During the 1-RM trials, </w:t>
      </w:r>
      <w:r w:rsidR="00E77568" w:rsidRPr="004C7820">
        <w:rPr>
          <w:snapToGrid w:val="0"/>
        </w:rPr>
        <w:t xml:space="preserve">3D </w:t>
      </w:r>
      <w:r w:rsidR="00441937" w:rsidRPr="004C7820">
        <w:rPr>
          <w:snapToGrid w:val="0"/>
        </w:rPr>
        <w:t xml:space="preserve">knee joint kinematics and knee extensor and </w:t>
      </w:r>
      <w:r w:rsidR="003258B8" w:rsidRPr="004C7820">
        <w:rPr>
          <w:snapToGrid w:val="0"/>
        </w:rPr>
        <w:t>flexor electromyograms (EMG) were recorded</w:t>
      </w:r>
      <w:r w:rsidR="00441937" w:rsidRPr="004C7820">
        <w:rPr>
          <w:snapToGrid w:val="0"/>
        </w:rPr>
        <w:t xml:space="preserve"> simultaneously</w:t>
      </w:r>
      <w:r w:rsidR="003258B8" w:rsidRPr="004C7820">
        <w:rPr>
          <w:snapToGrid w:val="0"/>
        </w:rPr>
        <w:t>.  Significantly greater 1-RM (6.2</w:t>
      </w:r>
      <w:r w:rsidR="00E72244" w:rsidRPr="004C7820">
        <w:rPr>
          <w:snapToGrid w:val="0"/>
        </w:rPr>
        <w:t xml:space="preserve"> ± </w:t>
      </w:r>
      <w:r w:rsidR="007432A6" w:rsidRPr="004C7820">
        <w:rPr>
          <w:snapToGrid w:val="0"/>
        </w:rPr>
        <w:t>5.0</w:t>
      </w:r>
      <w:r w:rsidR="003258B8" w:rsidRPr="004C7820">
        <w:rPr>
          <w:snapToGrid w:val="0"/>
        </w:rPr>
        <w:t>%</w:t>
      </w:r>
      <w:r w:rsidR="001172CC" w:rsidRPr="004C7820">
        <w:rPr>
          <w:snapToGrid w:val="0"/>
        </w:rPr>
        <w:t>;</w:t>
      </w:r>
      <w:r w:rsidR="003258B8" w:rsidRPr="004C7820">
        <w:rPr>
          <w:snapToGrid w:val="0"/>
        </w:rPr>
        <w:t xml:space="preserve"> </w:t>
      </w:r>
      <w:r w:rsidR="00F368DC" w:rsidRPr="004C7820">
        <w:rPr>
          <w:bCs/>
          <w:i/>
        </w:rPr>
        <w:t xml:space="preserve">P </w:t>
      </w:r>
      <w:r>
        <w:rPr>
          <w:bCs/>
        </w:rPr>
        <w:t xml:space="preserve">&lt; </w:t>
      </w:r>
      <w:r w:rsidR="003258B8" w:rsidRPr="004C7820">
        <w:rPr>
          <w:bCs/>
        </w:rPr>
        <w:t>0.</w:t>
      </w:r>
      <w:r w:rsidR="00276BD7" w:rsidRPr="004C7820">
        <w:rPr>
          <w:bCs/>
        </w:rPr>
        <w:t>0</w:t>
      </w:r>
      <w:r w:rsidR="003258B8" w:rsidRPr="004C7820">
        <w:rPr>
          <w:bCs/>
        </w:rPr>
        <w:t xml:space="preserve">1) </w:t>
      </w:r>
      <w:r w:rsidR="00073B9E" w:rsidRPr="004C7820">
        <w:rPr>
          <w:bCs/>
        </w:rPr>
        <w:t xml:space="preserve">and mean eccentric knee extensor EMG (32.2 ± </w:t>
      </w:r>
      <w:r w:rsidR="00965D7E" w:rsidRPr="004C7820">
        <w:rPr>
          <w:bCs/>
        </w:rPr>
        <w:t>6.7</w:t>
      </w:r>
      <w:r>
        <w:rPr>
          <w:bCs/>
        </w:rPr>
        <w:t>%</w:t>
      </w:r>
      <w:r w:rsidR="00F2564E" w:rsidRPr="004C7820">
        <w:rPr>
          <w:bCs/>
        </w:rPr>
        <w:t>;</w:t>
      </w:r>
      <w:r w:rsidR="00073B9E" w:rsidRPr="004C7820">
        <w:rPr>
          <w:bCs/>
        </w:rPr>
        <w:t xml:space="preserve"> </w:t>
      </w:r>
      <w:r w:rsidR="00F368DC" w:rsidRPr="004C7820">
        <w:rPr>
          <w:bCs/>
          <w:i/>
        </w:rPr>
        <w:t xml:space="preserve">P </w:t>
      </w:r>
      <w:r>
        <w:rPr>
          <w:bCs/>
        </w:rPr>
        <w:t>&lt;</w:t>
      </w:r>
      <w:r w:rsidR="00073B9E" w:rsidRPr="004C7820">
        <w:rPr>
          <w:bCs/>
        </w:rPr>
        <w:t xml:space="preserve"> 0.0</w:t>
      </w:r>
      <w:r>
        <w:rPr>
          <w:bCs/>
        </w:rPr>
        <w:t>1</w:t>
      </w:r>
      <w:r w:rsidR="00073B9E" w:rsidRPr="004C7820">
        <w:rPr>
          <w:bCs/>
        </w:rPr>
        <w:t xml:space="preserve">) </w:t>
      </w:r>
      <w:r w:rsidR="003258B8" w:rsidRPr="004C7820">
        <w:rPr>
          <w:bCs/>
        </w:rPr>
        <w:t xml:space="preserve">was found after the CLR warm-up compared to </w:t>
      </w:r>
      <w:r>
        <w:rPr>
          <w:bCs/>
        </w:rPr>
        <w:t xml:space="preserve">the </w:t>
      </w:r>
      <w:r w:rsidR="003258B8" w:rsidRPr="004C7820">
        <w:rPr>
          <w:bCs/>
        </w:rPr>
        <w:t>FWR</w:t>
      </w:r>
      <w:r w:rsidR="005E4948" w:rsidRPr="004C7820">
        <w:rPr>
          <w:bCs/>
        </w:rPr>
        <w:t xml:space="preserve"> condition</w:t>
      </w:r>
      <w:r w:rsidR="003258B8" w:rsidRPr="004C7820">
        <w:rPr>
          <w:bCs/>
        </w:rPr>
        <w:t xml:space="preserve">.  </w:t>
      </w:r>
      <w:r>
        <w:rPr>
          <w:bCs/>
        </w:rPr>
        <w:t>However, n</w:t>
      </w:r>
      <w:r w:rsidR="003258B8" w:rsidRPr="004C7820">
        <w:rPr>
          <w:bCs/>
        </w:rPr>
        <w:t xml:space="preserve">o difference </w:t>
      </w:r>
      <w:r>
        <w:rPr>
          <w:bCs/>
        </w:rPr>
        <w:t>(</w:t>
      </w:r>
      <w:r>
        <w:rPr>
          <w:bCs/>
          <w:i/>
        </w:rPr>
        <w:t xml:space="preserve">P </w:t>
      </w:r>
      <w:r>
        <w:rPr>
          <w:bCs/>
        </w:rPr>
        <w:t xml:space="preserve">&gt; 0.05) was found </w:t>
      </w:r>
      <w:r w:rsidR="003258B8" w:rsidRPr="004C7820">
        <w:rPr>
          <w:snapToGrid w:val="0"/>
        </w:rPr>
        <w:t xml:space="preserve">in </w:t>
      </w:r>
      <w:r w:rsidR="00073B9E" w:rsidRPr="004C7820">
        <w:rPr>
          <w:snapToGrid w:val="0"/>
        </w:rPr>
        <w:t xml:space="preserve">concentric EMG, </w:t>
      </w:r>
      <w:r>
        <w:rPr>
          <w:snapToGrid w:val="0"/>
        </w:rPr>
        <w:t>eccentric or concentric</w:t>
      </w:r>
      <w:r w:rsidR="000A1C82" w:rsidRPr="004C7820">
        <w:rPr>
          <w:snapToGrid w:val="0"/>
        </w:rPr>
        <w:t xml:space="preserve"> </w:t>
      </w:r>
      <w:r w:rsidR="008C440A" w:rsidRPr="004C7820">
        <w:rPr>
          <w:snapToGrid w:val="0"/>
        </w:rPr>
        <w:t>knee angular velocity</w:t>
      </w:r>
      <w:r w:rsidR="003258B8" w:rsidRPr="004C7820">
        <w:rPr>
          <w:snapToGrid w:val="0"/>
        </w:rPr>
        <w:t xml:space="preserve">, or </w:t>
      </w:r>
      <w:r>
        <w:rPr>
          <w:snapToGrid w:val="0"/>
        </w:rPr>
        <w:t xml:space="preserve">peak </w:t>
      </w:r>
      <w:r w:rsidR="003258B8" w:rsidRPr="004C7820">
        <w:rPr>
          <w:snapToGrid w:val="0"/>
        </w:rPr>
        <w:t>knee flexion angle</w:t>
      </w:r>
      <w:r w:rsidR="003258B8" w:rsidRPr="004C7820">
        <w:rPr>
          <w:bCs/>
        </w:rPr>
        <w:t xml:space="preserve">.  </w:t>
      </w:r>
      <w:r w:rsidR="003258B8" w:rsidRPr="004C7820">
        <w:rPr>
          <w:snapToGrid w:val="0"/>
        </w:rPr>
        <w:t xml:space="preserve">Performing a CLR warm-up enhanced subsequent free-weight 1-RM performance without changes in knee flexion angle or eccentric and concentric knee angular velocities; thus a real 1-RM increase was achieved </w:t>
      </w:r>
      <w:r w:rsidR="00853045">
        <w:rPr>
          <w:snapToGrid w:val="0"/>
        </w:rPr>
        <w:t>as</w:t>
      </w:r>
      <w:r w:rsidR="003258B8" w:rsidRPr="004C7820">
        <w:rPr>
          <w:snapToGrid w:val="0"/>
        </w:rPr>
        <w:t xml:space="preserve"> the mechanics of the lift were not altered.</w:t>
      </w:r>
      <w:r w:rsidR="003258B8" w:rsidRPr="004C7820">
        <w:rPr>
          <w:bCs/>
        </w:rPr>
        <w:t xml:space="preserve">  These results </w:t>
      </w:r>
      <w:r w:rsidR="00853045">
        <w:rPr>
          <w:bCs/>
        </w:rPr>
        <w:t xml:space="preserve">are </w:t>
      </w:r>
      <w:r w:rsidR="003258B8" w:rsidRPr="004C7820">
        <w:rPr>
          <w:bCs/>
        </w:rPr>
        <w:t>indicat</w:t>
      </w:r>
      <w:r w:rsidR="00853045">
        <w:rPr>
          <w:bCs/>
        </w:rPr>
        <w:t>ive</w:t>
      </w:r>
      <w:r w:rsidR="003258B8" w:rsidRPr="004C7820">
        <w:rPr>
          <w:bCs/>
        </w:rPr>
        <w:t xml:space="preserve"> </w:t>
      </w:r>
      <w:r w:rsidR="00853045">
        <w:rPr>
          <w:bCs/>
        </w:rPr>
        <w:t>of a potentiating effect of</w:t>
      </w:r>
      <w:r w:rsidR="003258B8" w:rsidRPr="004C7820">
        <w:rPr>
          <w:bCs/>
        </w:rPr>
        <w:t xml:space="preserve"> CLR in a warm-up</w:t>
      </w:r>
      <w:r w:rsidR="00853045">
        <w:rPr>
          <w:bCs/>
        </w:rPr>
        <w:t xml:space="preserve">, which </w:t>
      </w:r>
      <w:r w:rsidR="003258B8" w:rsidRPr="004C7820">
        <w:rPr>
          <w:bCs/>
        </w:rPr>
        <w:t xml:space="preserve">may benefit athletes in tasks where high-level strength is required. </w:t>
      </w:r>
    </w:p>
    <w:p w14:paraId="1A3C7264" w14:textId="77777777" w:rsidR="007108CF" w:rsidRPr="004C7820" w:rsidRDefault="007108CF" w:rsidP="000B4681">
      <w:pPr>
        <w:spacing w:line="480" w:lineRule="auto"/>
        <w:jc w:val="both"/>
        <w:rPr>
          <w:b/>
        </w:rPr>
      </w:pPr>
    </w:p>
    <w:p w14:paraId="439C24B6" w14:textId="0A5CD047" w:rsidR="0042348A" w:rsidRPr="004C7820" w:rsidRDefault="000653CF" w:rsidP="000B4681">
      <w:pPr>
        <w:spacing w:line="480" w:lineRule="auto"/>
      </w:pPr>
      <w:r w:rsidRPr="004C7820">
        <w:rPr>
          <w:b/>
        </w:rPr>
        <w:t>K</w:t>
      </w:r>
      <w:r w:rsidR="00EA7B96" w:rsidRPr="004C7820">
        <w:rPr>
          <w:b/>
        </w:rPr>
        <w:t>eywords</w:t>
      </w:r>
      <w:r w:rsidRPr="004C7820">
        <w:rPr>
          <w:b/>
        </w:rPr>
        <w:t>:</w:t>
      </w:r>
      <w:r w:rsidRPr="004C7820">
        <w:t xml:space="preserve"> </w:t>
      </w:r>
      <w:r w:rsidR="009110B3">
        <w:t xml:space="preserve">PAP, </w:t>
      </w:r>
      <w:r w:rsidR="0042348A" w:rsidRPr="004C7820">
        <w:t xml:space="preserve">accommodating resistance, </w:t>
      </w:r>
      <w:r w:rsidRPr="004C7820">
        <w:t xml:space="preserve">1-RM, </w:t>
      </w:r>
      <w:r w:rsidR="0042348A" w:rsidRPr="004C7820">
        <w:t>preconditioning</w:t>
      </w:r>
      <w:r w:rsidR="00A36611" w:rsidRPr="004C7820">
        <w:t xml:space="preserve">, </w:t>
      </w:r>
      <w:r w:rsidR="00BD1C50" w:rsidRPr="004C7820">
        <w:t>strength training</w:t>
      </w:r>
    </w:p>
    <w:p w14:paraId="1BFD1EC0" w14:textId="5839281E" w:rsidR="000653CF" w:rsidRDefault="00BD1C50" w:rsidP="000B4681">
      <w:pPr>
        <w:spacing w:line="480" w:lineRule="auto"/>
        <w:jc w:val="both"/>
      </w:pPr>
      <w:r w:rsidRPr="004C7820">
        <w:t xml:space="preserve"> </w:t>
      </w:r>
    </w:p>
    <w:p w14:paraId="61E8FA5F" w14:textId="77777777" w:rsidR="00562A1B" w:rsidRPr="004C7820" w:rsidRDefault="00562A1B" w:rsidP="000B4681">
      <w:pPr>
        <w:spacing w:line="480" w:lineRule="auto"/>
        <w:jc w:val="both"/>
        <w:rPr>
          <w:b/>
          <w:bCs/>
        </w:rPr>
      </w:pPr>
    </w:p>
    <w:p w14:paraId="58917CF9" w14:textId="15D573C4" w:rsidR="003D3B80" w:rsidRDefault="003D3B80" w:rsidP="000B4681">
      <w:pPr>
        <w:spacing w:line="480" w:lineRule="auto"/>
        <w:rPr>
          <w:b/>
          <w:bCs/>
        </w:rPr>
      </w:pPr>
    </w:p>
    <w:p w14:paraId="38C6EDFC" w14:textId="77777777" w:rsidR="005C08DA" w:rsidRPr="004C7820" w:rsidRDefault="005C08DA" w:rsidP="000B4681">
      <w:pPr>
        <w:spacing w:line="480" w:lineRule="auto"/>
        <w:rPr>
          <w:b/>
          <w:bCs/>
        </w:rPr>
      </w:pPr>
    </w:p>
    <w:p w14:paraId="76278CCC" w14:textId="77777777" w:rsidR="0076191F" w:rsidRPr="004C7820" w:rsidRDefault="0076191F" w:rsidP="000B4681">
      <w:pPr>
        <w:spacing w:line="480" w:lineRule="auto"/>
        <w:rPr>
          <w:b/>
          <w:bCs/>
        </w:rPr>
      </w:pPr>
    </w:p>
    <w:p w14:paraId="60743266" w14:textId="74CB2D5A" w:rsidR="000B0FFB" w:rsidRDefault="000B0FFB" w:rsidP="000B4681">
      <w:pPr>
        <w:spacing w:line="480" w:lineRule="auto"/>
        <w:rPr>
          <w:b/>
          <w:bCs/>
        </w:rPr>
      </w:pPr>
    </w:p>
    <w:p w14:paraId="46813C9B" w14:textId="3E8F35DF" w:rsidR="008C1BF6" w:rsidRPr="004C7820" w:rsidRDefault="000653CF" w:rsidP="000B4681">
      <w:pPr>
        <w:spacing w:line="480" w:lineRule="auto"/>
        <w:rPr>
          <w:b/>
          <w:bCs/>
        </w:rPr>
      </w:pPr>
      <w:r w:rsidRPr="004C7820">
        <w:rPr>
          <w:b/>
          <w:bCs/>
        </w:rPr>
        <w:lastRenderedPageBreak/>
        <w:t>I</w:t>
      </w:r>
      <w:r w:rsidR="00EA7B96" w:rsidRPr="004C7820">
        <w:rPr>
          <w:b/>
          <w:bCs/>
        </w:rPr>
        <w:t>ntroduction</w:t>
      </w:r>
    </w:p>
    <w:p w14:paraId="15072A27" w14:textId="526905D8" w:rsidR="00717EF3" w:rsidRPr="004C7820" w:rsidRDefault="005B243E" w:rsidP="00A54AB8">
      <w:pPr>
        <w:spacing w:line="480" w:lineRule="auto"/>
        <w:jc w:val="both"/>
        <w:rPr>
          <w:bCs/>
        </w:rPr>
      </w:pPr>
      <w:r w:rsidRPr="004C7820">
        <w:rPr>
          <w:bCs/>
        </w:rPr>
        <w:t>Variable resistance</w:t>
      </w:r>
      <w:r w:rsidR="001061C2" w:rsidRPr="004C7820">
        <w:rPr>
          <w:bCs/>
        </w:rPr>
        <w:t xml:space="preserve"> </w:t>
      </w:r>
      <w:r w:rsidRPr="004C7820">
        <w:rPr>
          <w:bCs/>
        </w:rPr>
        <w:t xml:space="preserve">training </w:t>
      </w:r>
      <w:r w:rsidR="000D2D03">
        <w:rPr>
          <w:bCs/>
        </w:rPr>
        <w:t xml:space="preserve">using bands or chains </w:t>
      </w:r>
      <w:r w:rsidRPr="004C7820">
        <w:rPr>
          <w:bCs/>
        </w:rPr>
        <w:t xml:space="preserve">has been </w:t>
      </w:r>
      <w:r w:rsidR="00EC36EF" w:rsidRPr="004C7820">
        <w:rPr>
          <w:bCs/>
        </w:rPr>
        <w:t xml:space="preserve">widely </w:t>
      </w:r>
      <w:r w:rsidRPr="004C7820">
        <w:rPr>
          <w:bCs/>
        </w:rPr>
        <w:t xml:space="preserve">used in </w:t>
      </w:r>
      <w:r w:rsidR="00EC36EF" w:rsidRPr="004C7820">
        <w:rPr>
          <w:bCs/>
        </w:rPr>
        <w:t>competitive</w:t>
      </w:r>
      <w:r w:rsidRPr="004C7820">
        <w:rPr>
          <w:bCs/>
        </w:rPr>
        <w:t xml:space="preserve"> </w:t>
      </w:r>
      <w:r w:rsidR="00533395" w:rsidRPr="004C7820">
        <w:rPr>
          <w:bCs/>
        </w:rPr>
        <w:t>powerlifting</w:t>
      </w:r>
      <w:r w:rsidRPr="004C7820">
        <w:rPr>
          <w:bCs/>
        </w:rPr>
        <w:t xml:space="preserve"> </w:t>
      </w:r>
      <w:r w:rsidR="00DC7944" w:rsidRPr="004C7820">
        <w:rPr>
          <w:bCs/>
        </w:rPr>
        <w:t xml:space="preserve">and </w:t>
      </w:r>
      <w:r w:rsidRPr="004C7820">
        <w:rPr>
          <w:bCs/>
        </w:rPr>
        <w:t>in strength and conditioning programs for the development of strength and power</w:t>
      </w:r>
      <w:r w:rsidR="00F77969" w:rsidRPr="004C7820">
        <w:rPr>
          <w:bCs/>
        </w:rPr>
        <w:t xml:space="preserve"> capacity</w:t>
      </w:r>
      <w:r w:rsidR="00E409C9" w:rsidRPr="004C7820">
        <w:rPr>
          <w:bCs/>
        </w:rPr>
        <w:t xml:space="preserve"> (</w:t>
      </w:r>
      <w:r w:rsidR="000D2D03" w:rsidRPr="004C7820">
        <w:rPr>
          <w:bCs/>
        </w:rPr>
        <w:t>Baker &amp; Newton, 2009</w:t>
      </w:r>
      <w:r w:rsidR="000D2D03">
        <w:rPr>
          <w:bCs/>
        </w:rPr>
        <w:t xml:space="preserve">; </w:t>
      </w:r>
      <w:r w:rsidR="00E409C9" w:rsidRPr="004C7820">
        <w:rPr>
          <w:bCs/>
        </w:rPr>
        <w:t xml:space="preserve">Swinton, Lloyd, </w:t>
      </w:r>
      <w:proofErr w:type="spellStart"/>
      <w:r w:rsidR="00E409C9" w:rsidRPr="004C7820">
        <w:rPr>
          <w:bCs/>
        </w:rPr>
        <w:t>Agouris</w:t>
      </w:r>
      <w:proofErr w:type="spellEnd"/>
      <w:r w:rsidR="00E409C9" w:rsidRPr="004C7820">
        <w:rPr>
          <w:bCs/>
        </w:rPr>
        <w:t>, &amp; Stewart, 2009; Wallace, Winchester, &amp; McGuigan, 2006).</w:t>
      </w:r>
      <w:r w:rsidR="0076191F" w:rsidRPr="004C7820">
        <w:rPr>
          <w:b/>
          <w:bCs/>
        </w:rPr>
        <w:t xml:space="preserve">  </w:t>
      </w:r>
      <w:r w:rsidR="00494B33" w:rsidRPr="004C7820">
        <w:rPr>
          <w:bCs/>
        </w:rPr>
        <w:t>I</w:t>
      </w:r>
      <w:r w:rsidR="00022490" w:rsidRPr="004C7820">
        <w:rPr>
          <w:bCs/>
        </w:rPr>
        <w:t xml:space="preserve">n successful </w:t>
      </w:r>
      <w:r w:rsidR="000F095B" w:rsidRPr="004C7820">
        <w:rPr>
          <w:bCs/>
        </w:rPr>
        <w:t xml:space="preserve">free-weight </w:t>
      </w:r>
      <w:r w:rsidR="00022490" w:rsidRPr="004C7820">
        <w:rPr>
          <w:bCs/>
        </w:rPr>
        <w:t>one</w:t>
      </w:r>
      <w:r w:rsidR="003F2DEF" w:rsidRPr="004C7820">
        <w:rPr>
          <w:bCs/>
        </w:rPr>
        <w:t>-</w:t>
      </w:r>
      <w:r w:rsidR="00022490" w:rsidRPr="004C7820">
        <w:rPr>
          <w:bCs/>
        </w:rPr>
        <w:t>repetition maximum (1-RM)</w:t>
      </w:r>
      <w:r w:rsidR="00663AD3" w:rsidRPr="004C7820">
        <w:rPr>
          <w:bCs/>
        </w:rPr>
        <w:t xml:space="preserve"> </w:t>
      </w:r>
      <w:r w:rsidR="00AB0CC7" w:rsidRPr="004C7820">
        <w:rPr>
          <w:bCs/>
        </w:rPr>
        <w:t xml:space="preserve">back squat </w:t>
      </w:r>
      <w:r w:rsidR="00663AD3" w:rsidRPr="004C7820">
        <w:rPr>
          <w:bCs/>
        </w:rPr>
        <w:t>attempts</w:t>
      </w:r>
      <w:r w:rsidR="00022490" w:rsidRPr="004C7820">
        <w:rPr>
          <w:bCs/>
        </w:rPr>
        <w:t>, the barbell</w:t>
      </w:r>
      <w:r w:rsidR="00663AD3" w:rsidRPr="004C7820">
        <w:rPr>
          <w:bCs/>
        </w:rPr>
        <w:t xml:space="preserve"> </w:t>
      </w:r>
      <w:r w:rsidR="009110B3">
        <w:rPr>
          <w:bCs/>
        </w:rPr>
        <w:t xml:space="preserve">accelerates slowly </w:t>
      </w:r>
      <w:r w:rsidR="00663AD3" w:rsidRPr="004C7820">
        <w:rPr>
          <w:bCs/>
        </w:rPr>
        <w:t xml:space="preserve">in the </w:t>
      </w:r>
      <w:r w:rsidR="00494B33" w:rsidRPr="004C7820">
        <w:rPr>
          <w:bCs/>
        </w:rPr>
        <w:t xml:space="preserve">early </w:t>
      </w:r>
      <w:r w:rsidR="00D15F0C" w:rsidRPr="004C7820">
        <w:rPr>
          <w:bCs/>
        </w:rPr>
        <w:t>ascending</w:t>
      </w:r>
      <w:r w:rsidR="00663AD3" w:rsidRPr="004C7820">
        <w:rPr>
          <w:bCs/>
        </w:rPr>
        <w:t xml:space="preserve"> phase </w:t>
      </w:r>
      <w:r w:rsidR="00634265" w:rsidRPr="004C7820">
        <w:rPr>
          <w:bCs/>
        </w:rPr>
        <w:t xml:space="preserve">of the lift </w:t>
      </w:r>
      <w:r w:rsidR="00607F27" w:rsidRPr="004C7820">
        <w:rPr>
          <w:bCs/>
        </w:rPr>
        <w:t xml:space="preserve">(i.e. </w:t>
      </w:r>
      <w:r w:rsidR="00022490" w:rsidRPr="004C7820">
        <w:rPr>
          <w:bCs/>
        </w:rPr>
        <w:t>sticking point</w:t>
      </w:r>
      <w:r w:rsidR="00607F27" w:rsidRPr="004C7820">
        <w:rPr>
          <w:bCs/>
        </w:rPr>
        <w:t>)</w:t>
      </w:r>
      <w:r w:rsidR="00D15F0C" w:rsidRPr="004C7820">
        <w:rPr>
          <w:bCs/>
        </w:rPr>
        <w:t xml:space="preserve"> </w:t>
      </w:r>
      <w:r w:rsidR="00022490" w:rsidRPr="004C7820">
        <w:rPr>
          <w:bCs/>
        </w:rPr>
        <w:t xml:space="preserve">as </w:t>
      </w:r>
      <w:r w:rsidR="005C1F39" w:rsidRPr="004C7820">
        <w:rPr>
          <w:bCs/>
        </w:rPr>
        <w:t>smaller internal and greater external moment arms are developed at the hip and knee</w:t>
      </w:r>
      <w:r w:rsidR="00DC7944" w:rsidRPr="004C7820">
        <w:rPr>
          <w:bCs/>
        </w:rPr>
        <w:t xml:space="preserve"> joints</w:t>
      </w:r>
      <w:r w:rsidR="00E409C9" w:rsidRPr="004C7820">
        <w:rPr>
          <w:bCs/>
        </w:rPr>
        <w:t xml:space="preserve"> (Elliott &amp; Wilson, 1989; Newton</w:t>
      </w:r>
      <w:r w:rsidR="00B96ADE">
        <w:rPr>
          <w:bCs/>
        </w:rPr>
        <w:t>,</w:t>
      </w:r>
      <w:r w:rsidR="00E409C9" w:rsidRPr="004C7820">
        <w:rPr>
          <w:bCs/>
        </w:rPr>
        <w:t xml:space="preserve"> </w:t>
      </w:r>
      <w:r w:rsidR="00B96ADE">
        <w:rPr>
          <w:bCs/>
          <w:color w:val="000000" w:themeColor="text1"/>
        </w:rPr>
        <w:t>Murphy, Humphries, Wilson, Kraemer</w:t>
      </w:r>
      <w:r w:rsidR="00174787">
        <w:rPr>
          <w:bCs/>
          <w:color w:val="000000" w:themeColor="text1"/>
        </w:rPr>
        <w:t>,</w:t>
      </w:r>
      <w:r w:rsidR="00B96ADE">
        <w:rPr>
          <w:bCs/>
          <w:color w:val="000000" w:themeColor="text1"/>
        </w:rPr>
        <w:t xml:space="preserve"> &amp; </w:t>
      </w:r>
      <w:proofErr w:type="spellStart"/>
      <w:r w:rsidR="00B96ADE">
        <w:rPr>
          <w:bCs/>
          <w:color w:val="000000" w:themeColor="text1"/>
        </w:rPr>
        <w:t>Hakkinen</w:t>
      </w:r>
      <w:proofErr w:type="spellEnd"/>
      <w:r w:rsidR="00E409C9" w:rsidRPr="004C7820">
        <w:rPr>
          <w:bCs/>
        </w:rPr>
        <w:t>, 1997).</w:t>
      </w:r>
      <w:r w:rsidR="001E7BC0" w:rsidRPr="004C7820">
        <w:rPr>
          <w:bCs/>
        </w:rPr>
        <w:t xml:space="preserve">  </w:t>
      </w:r>
      <w:r w:rsidR="00494B33" w:rsidRPr="004C7820">
        <w:rPr>
          <w:bCs/>
        </w:rPr>
        <w:t>Thus, r</w:t>
      </w:r>
      <w:r w:rsidR="00C724DE" w:rsidRPr="004C7820">
        <w:rPr>
          <w:bCs/>
        </w:rPr>
        <w:t xml:space="preserve">educing the </w:t>
      </w:r>
      <w:r w:rsidR="009110B3">
        <w:rPr>
          <w:bCs/>
        </w:rPr>
        <w:t xml:space="preserve">external </w:t>
      </w:r>
      <w:r w:rsidR="00C724DE" w:rsidRPr="004C7820">
        <w:rPr>
          <w:bCs/>
        </w:rPr>
        <w:t>load</w:t>
      </w:r>
      <w:r w:rsidR="009110B3">
        <w:rPr>
          <w:bCs/>
        </w:rPr>
        <w:t xml:space="preserve"> in this phase (for example, by using variable resistance methods),</w:t>
      </w:r>
      <w:r w:rsidR="00022490" w:rsidRPr="004C7820">
        <w:rPr>
          <w:bCs/>
        </w:rPr>
        <w:t xml:space="preserve"> while maintaining average loading throughout the lift may limit the impact of the sticking point</w:t>
      </w:r>
      <w:r w:rsidR="000F7590">
        <w:rPr>
          <w:bCs/>
        </w:rPr>
        <w:t xml:space="preserve"> </w:t>
      </w:r>
      <w:r w:rsidR="009110B3">
        <w:rPr>
          <w:bCs/>
        </w:rPr>
        <w:t>allow</w:t>
      </w:r>
      <w:r w:rsidR="000F7590">
        <w:rPr>
          <w:bCs/>
        </w:rPr>
        <w:t>ing</w:t>
      </w:r>
      <w:r w:rsidR="009110B3">
        <w:rPr>
          <w:bCs/>
        </w:rPr>
        <w:t xml:space="preserve"> a large loading to be imposed</w:t>
      </w:r>
      <w:r w:rsidR="00AD5445" w:rsidRPr="004C7820">
        <w:rPr>
          <w:bCs/>
        </w:rPr>
        <w:t xml:space="preserve">. </w:t>
      </w:r>
      <w:r w:rsidR="000F7590">
        <w:rPr>
          <w:bCs/>
        </w:rPr>
        <w:t xml:space="preserve"> </w:t>
      </w:r>
      <w:r w:rsidR="00AD5445" w:rsidRPr="004C7820">
        <w:rPr>
          <w:bCs/>
        </w:rPr>
        <w:t>This</w:t>
      </w:r>
      <w:r w:rsidR="00D3033D" w:rsidRPr="004C7820">
        <w:rPr>
          <w:bCs/>
        </w:rPr>
        <w:t xml:space="preserve"> </w:t>
      </w:r>
      <w:r w:rsidR="00C405BC" w:rsidRPr="004C7820">
        <w:rPr>
          <w:bCs/>
        </w:rPr>
        <w:t>enable</w:t>
      </w:r>
      <w:r w:rsidR="00AD5445" w:rsidRPr="004C7820">
        <w:rPr>
          <w:bCs/>
        </w:rPr>
        <w:t>s</w:t>
      </w:r>
      <w:r w:rsidR="00C405BC" w:rsidRPr="004C7820">
        <w:rPr>
          <w:bCs/>
        </w:rPr>
        <w:t xml:space="preserve"> the</w:t>
      </w:r>
      <w:r w:rsidR="00D7031A" w:rsidRPr="004C7820">
        <w:rPr>
          <w:bCs/>
        </w:rPr>
        <w:t xml:space="preserve"> athlete to operate at near</w:t>
      </w:r>
      <w:r w:rsidR="00DC7944" w:rsidRPr="004C7820">
        <w:rPr>
          <w:bCs/>
        </w:rPr>
        <w:t>-</w:t>
      </w:r>
      <w:r w:rsidR="00D7031A" w:rsidRPr="004C7820">
        <w:rPr>
          <w:bCs/>
        </w:rPr>
        <w:t xml:space="preserve">maximal levels for a greater proportion of the </w:t>
      </w:r>
      <w:r w:rsidR="00DC7944" w:rsidRPr="004C7820">
        <w:rPr>
          <w:bCs/>
        </w:rPr>
        <w:t>movement</w:t>
      </w:r>
      <w:r w:rsidR="0050482C" w:rsidRPr="004C7820">
        <w:rPr>
          <w:bCs/>
        </w:rPr>
        <w:t xml:space="preserve">, which </w:t>
      </w:r>
      <w:r w:rsidR="00B479AB" w:rsidRPr="004C7820">
        <w:rPr>
          <w:bCs/>
        </w:rPr>
        <w:t>likely</w:t>
      </w:r>
      <w:r w:rsidR="0050482C" w:rsidRPr="004C7820">
        <w:rPr>
          <w:bCs/>
        </w:rPr>
        <w:t xml:space="preserve"> provide</w:t>
      </w:r>
      <w:r w:rsidR="00B479AB" w:rsidRPr="004C7820">
        <w:rPr>
          <w:bCs/>
        </w:rPr>
        <w:t>s</w:t>
      </w:r>
      <w:r w:rsidR="0050482C" w:rsidRPr="004C7820">
        <w:rPr>
          <w:bCs/>
        </w:rPr>
        <w:t xml:space="preserve"> a greater</w:t>
      </w:r>
      <w:r w:rsidR="00DC7944" w:rsidRPr="004C7820">
        <w:rPr>
          <w:bCs/>
        </w:rPr>
        <w:t xml:space="preserve"> loading</w:t>
      </w:r>
      <w:r w:rsidR="0050482C" w:rsidRPr="004C7820">
        <w:rPr>
          <w:bCs/>
        </w:rPr>
        <w:t xml:space="preserve"> stimulus</w:t>
      </w:r>
      <w:r w:rsidR="00D7031A" w:rsidRPr="004C7820">
        <w:rPr>
          <w:bCs/>
        </w:rPr>
        <w:t xml:space="preserve"> and thus may be a more effective training tool</w:t>
      </w:r>
      <w:r w:rsidR="006572DD" w:rsidRPr="004C7820">
        <w:rPr>
          <w:bCs/>
        </w:rPr>
        <w:t>.</w:t>
      </w:r>
      <w:r w:rsidR="001800C9" w:rsidRPr="004C7820">
        <w:rPr>
          <w:bCs/>
        </w:rPr>
        <w:t xml:space="preserve"> </w:t>
      </w:r>
    </w:p>
    <w:p w14:paraId="44B1A469" w14:textId="20E9604D" w:rsidR="00D70271" w:rsidRPr="00E501BD" w:rsidRDefault="00C029E3" w:rsidP="00EF7F38">
      <w:pPr>
        <w:spacing w:line="480" w:lineRule="auto"/>
        <w:ind w:firstLine="720"/>
        <w:jc w:val="both"/>
        <w:rPr>
          <w:color w:val="0000FF"/>
          <w:u w:val="single"/>
        </w:rPr>
      </w:pPr>
      <w:r w:rsidRPr="004C7820">
        <w:rPr>
          <w:bCs/>
        </w:rPr>
        <w:t>I</w:t>
      </w:r>
      <w:r w:rsidR="002E49DE" w:rsidRPr="004C7820">
        <w:rPr>
          <w:bCs/>
        </w:rPr>
        <w:t>mposing high-intensity</w:t>
      </w:r>
      <w:r w:rsidRPr="004C7820">
        <w:rPr>
          <w:bCs/>
        </w:rPr>
        <w:t xml:space="preserve"> </w:t>
      </w:r>
      <w:r w:rsidR="002E49DE" w:rsidRPr="004C7820">
        <w:rPr>
          <w:bCs/>
        </w:rPr>
        <w:t xml:space="preserve">activity on </w:t>
      </w:r>
      <w:r w:rsidR="00D3033D" w:rsidRPr="004C7820">
        <w:rPr>
          <w:bCs/>
        </w:rPr>
        <w:t xml:space="preserve">muscles </w:t>
      </w:r>
      <w:r w:rsidRPr="004C7820">
        <w:rPr>
          <w:bCs/>
        </w:rPr>
        <w:t xml:space="preserve">during a warm-up </w:t>
      </w:r>
      <w:r w:rsidR="00B479AB" w:rsidRPr="004C7820">
        <w:rPr>
          <w:bCs/>
        </w:rPr>
        <w:t>can</w:t>
      </w:r>
      <w:r w:rsidR="00DC7944" w:rsidRPr="004C7820">
        <w:rPr>
          <w:bCs/>
        </w:rPr>
        <w:t xml:space="preserve"> also</w:t>
      </w:r>
      <w:r w:rsidR="00FF6E73" w:rsidRPr="004C7820">
        <w:rPr>
          <w:bCs/>
        </w:rPr>
        <w:t xml:space="preserve"> acutely</w:t>
      </w:r>
      <w:r w:rsidR="00B479AB" w:rsidRPr="004C7820">
        <w:rPr>
          <w:bCs/>
        </w:rPr>
        <w:t xml:space="preserve"> </w:t>
      </w:r>
      <w:r w:rsidR="00D3033D" w:rsidRPr="004C7820">
        <w:rPr>
          <w:bCs/>
        </w:rPr>
        <w:t xml:space="preserve">increase force production </w:t>
      </w:r>
      <w:r w:rsidRPr="004C7820">
        <w:rPr>
          <w:bCs/>
        </w:rPr>
        <w:t>capacity</w:t>
      </w:r>
      <w:r w:rsidR="009C5B2A">
        <w:rPr>
          <w:bCs/>
        </w:rPr>
        <w:t xml:space="preserve"> </w:t>
      </w:r>
      <w:r w:rsidR="009110B3">
        <w:rPr>
          <w:bCs/>
        </w:rPr>
        <w:t>and</w:t>
      </w:r>
      <w:r w:rsidR="009110B3" w:rsidRPr="004C7820">
        <w:rPr>
          <w:bCs/>
        </w:rPr>
        <w:t xml:space="preserve"> </w:t>
      </w:r>
      <w:r w:rsidR="008D42A4" w:rsidRPr="004C7820">
        <w:rPr>
          <w:bCs/>
        </w:rPr>
        <w:t xml:space="preserve">is </w:t>
      </w:r>
      <w:r w:rsidRPr="004C7820">
        <w:rPr>
          <w:bCs/>
        </w:rPr>
        <w:t xml:space="preserve">often </w:t>
      </w:r>
      <w:r w:rsidR="008D42A4" w:rsidRPr="004C7820">
        <w:rPr>
          <w:bCs/>
        </w:rPr>
        <w:t xml:space="preserve">observed </w:t>
      </w:r>
      <w:r w:rsidR="00AA674F">
        <w:rPr>
          <w:bCs/>
        </w:rPr>
        <w:t>to</w:t>
      </w:r>
      <w:r w:rsidR="00AA674F" w:rsidRPr="004C7820">
        <w:rPr>
          <w:bCs/>
        </w:rPr>
        <w:t xml:space="preserve"> </w:t>
      </w:r>
      <w:r w:rsidR="00AA674F">
        <w:rPr>
          <w:bCs/>
        </w:rPr>
        <w:t xml:space="preserve">improve </w:t>
      </w:r>
      <w:r w:rsidR="002E49DE" w:rsidRPr="004C7820">
        <w:rPr>
          <w:bCs/>
        </w:rPr>
        <w:t>lifting performance</w:t>
      </w:r>
      <w:r w:rsidRPr="004C7820">
        <w:rPr>
          <w:bCs/>
        </w:rPr>
        <w:t>s</w:t>
      </w:r>
      <w:r w:rsidR="00E409C9" w:rsidRPr="004C7820">
        <w:rPr>
          <w:bCs/>
        </w:rPr>
        <w:t xml:space="preserve"> (Baker &amp; Newton, 2009; Mina, </w:t>
      </w:r>
      <w:proofErr w:type="spellStart"/>
      <w:r w:rsidR="00E409C9" w:rsidRPr="004C7820">
        <w:rPr>
          <w:bCs/>
        </w:rPr>
        <w:t>Blazevich</w:t>
      </w:r>
      <w:proofErr w:type="spellEnd"/>
      <w:r w:rsidR="00E409C9" w:rsidRPr="004C7820">
        <w:rPr>
          <w:bCs/>
        </w:rPr>
        <w:t xml:space="preserve">, </w:t>
      </w:r>
      <w:proofErr w:type="spellStart"/>
      <w:r w:rsidR="00E409C9" w:rsidRPr="004C7820">
        <w:rPr>
          <w:bCs/>
        </w:rPr>
        <w:t>Giakas</w:t>
      </w:r>
      <w:proofErr w:type="spellEnd"/>
      <w:r w:rsidR="00E409C9" w:rsidRPr="004C7820">
        <w:rPr>
          <w:bCs/>
        </w:rPr>
        <w:t>, &amp; Kay, 2014)</w:t>
      </w:r>
      <w:r w:rsidR="009C5B2A">
        <w:rPr>
          <w:bCs/>
        </w:rPr>
        <w:t>.</w:t>
      </w:r>
      <w:r w:rsidR="00AA674F">
        <w:rPr>
          <w:bCs/>
        </w:rPr>
        <w:t xml:space="preserve"> </w:t>
      </w:r>
      <w:r w:rsidR="009C5B2A">
        <w:rPr>
          <w:bCs/>
        </w:rPr>
        <w:t xml:space="preserve"> T</w:t>
      </w:r>
      <w:r w:rsidR="00AA674F">
        <w:rPr>
          <w:bCs/>
        </w:rPr>
        <w:t>his</w:t>
      </w:r>
      <w:r w:rsidR="00AA674F" w:rsidRPr="004C7820">
        <w:rPr>
          <w:bCs/>
        </w:rPr>
        <w:t xml:space="preserve"> phenomenon</w:t>
      </w:r>
      <w:r w:rsidR="00A2360D">
        <w:rPr>
          <w:bCs/>
        </w:rPr>
        <w:t xml:space="preserve"> is</w:t>
      </w:r>
      <w:r w:rsidR="00AA674F">
        <w:rPr>
          <w:bCs/>
        </w:rPr>
        <w:t xml:space="preserve"> </w:t>
      </w:r>
      <w:r w:rsidR="009C5B2A">
        <w:rPr>
          <w:bCs/>
        </w:rPr>
        <w:t xml:space="preserve">often </w:t>
      </w:r>
      <w:r w:rsidR="00AA674F">
        <w:rPr>
          <w:bCs/>
        </w:rPr>
        <w:t>referred to as</w:t>
      </w:r>
      <w:r w:rsidR="00AA674F" w:rsidRPr="004C7820">
        <w:rPr>
          <w:bCs/>
        </w:rPr>
        <w:t xml:space="preserve"> post-activation potentiation (PAP)</w:t>
      </w:r>
      <w:r w:rsidR="009C5B2A" w:rsidRPr="009C5B2A">
        <w:rPr>
          <w:bCs/>
        </w:rPr>
        <w:t xml:space="preserve"> </w:t>
      </w:r>
      <w:r w:rsidR="009C5B2A">
        <w:rPr>
          <w:bCs/>
        </w:rPr>
        <w:t>even when elicited using voluntary as opposed to electrically stimulated contraction conditions</w:t>
      </w:r>
      <w:r w:rsidR="00AA674F" w:rsidRPr="004C7820">
        <w:rPr>
          <w:bCs/>
        </w:rPr>
        <w:t xml:space="preserve"> (Sale, 2002)</w:t>
      </w:r>
      <w:r w:rsidRPr="004C7820">
        <w:rPr>
          <w:bCs/>
        </w:rPr>
        <w:t>.</w:t>
      </w:r>
      <w:r w:rsidR="002E49DE" w:rsidRPr="004C7820">
        <w:rPr>
          <w:bCs/>
        </w:rPr>
        <w:t xml:space="preserve"> </w:t>
      </w:r>
      <w:r w:rsidRPr="004C7820">
        <w:rPr>
          <w:bCs/>
        </w:rPr>
        <w:t xml:space="preserve"> </w:t>
      </w:r>
      <w:r w:rsidR="005F75D1" w:rsidRPr="004C7820">
        <w:rPr>
          <w:bCs/>
        </w:rPr>
        <w:t>The performance of m</w:t>
      </w:r>
      <w:r w:rsidR="005B2504" w:rsidRPr="004C7820">
        <w:rPr>
          <w:bCs/>
        </w:rPr>
        <w:t xml:space="preserve">aximal </w:t>
      </w:r>
      <w:r w:rsidR="009C5B2A">
        <w:rPr>
          <w:bCs/>
        </w:rPr>
        <w:t xml:space="preserve">voluntary </w:t>
      </w:r>
      <w:r w:rsidR="005F75D1" w:rsidRPr="004C7820">
        <w:rPr>
          <w:bCs/>
        </w:rPr>
        <w:t xml:space="preserve">muscular </w:t>
      </w:r>
      <w:r w:rsidR="005B2504" w:rsidRPr="004C7820">
        <w:rPr>
          <w:bCs/>
        </w:rPr>
        <w:t>contractions</w:t>
      </w:r>
      <w:r w:rsidR="005F75D1" w:rsidRPr="004C7820">
        <w:rPr>
          <w:bCs/>
        </w:rPr>
        <w:t xml:space="preserve"> is thought to</w:t>
      </w:r>
      <w:r w:rsidR="005B2504" w:rsidRPr="004C7820">
        <w:rPr>
          <w:bCs/>
        </w:rPr>
        <w:t xml:space="preserve"> potentiate the neuromuscular system</w:t>
      </w:r>
      <w:r w:rsidR="00FF6E73" w:rsidRPr="004C7820">
        <w:rPr>
          <w:bCs/>
        </w:rPr>
        <w:t xml:space="preserve"> </w:t>
      </w:r>
      <w:r w:rsidR="00DC7944" w:rsidRPr="004C7820">
        <w:rPr>
          <w:bCs/>
        </w:rPr>
        <w:t xml:space="preserve">for several minutes </w:t>
      </w:r>
      <w:r w:rsidR="008D42A4" w:rsidRPr="004C7820">
        <w:rPr>
          <w:bCs/>
        </w:rPr>
        <w:t>via</w:t>
      </w:r>
      <w:r w:rsidR="00FF6E73" w:rsidRPr="004C7820">
        <w:rPr>
          <w:bCs/>
        </w:rPr>
        <w:t xml:space="preserve"> (1)</w:t>
      </w:r>
      <w:r w:rsidR="005B2504" w:rsidRPr="004C7820">
        <w:rPr>
          <w:bCs/>
        </w:rPr>
        <w:t xml:space="preserve"> </w:t>
      </w:r>
      <w:r w:rsidR="005F75D1" w:rsidRPr="004C7820">
        <w:rPr>
          <w:bCs/>
        </w:rPr>
        <w:t xml:space="preserve">improved </w:t>
      </w:r>
      <w:r w:rsidR="005B2504" w:rsidRPr="004C7820">
        <w:rPr>
          <w:bCs/>
        </w:rPr>
        <w:t>phosp</w:t>
      </w:r>
      <w:r w:rsidR="0046072C" w:rsidRPr="004C7820">
        <w:rPr>
          <w:bCs/>
        </w:rPr>
        <w:t>h</w:t>
      </w:r>
      <w:r w:rsidR="005B2504" w:rsidRPr="004C7820">
        <w:rPr>
          <w:bCs/>
        </w:rPr>
        <w:t>orylation of</w:t>
      </w:r>
      <w:r w:rsidR="00FF6E73" w:rsidRPr="004C7820">
        <w:rPr>
          <w:bCs/>
        </w:rPr>
        <w:t xml:space="preserve"> myosin</w:t>
      </w:r>
      <w:r w:rsidR="005B2504" w:rsidRPr="004C7820">
        <w:rPr>
          <w:bCs/>
        </w:rPr>
        <w:t xml:space="preserve"> regulatory light chains increas</w:t>
      </w:r>
      <w:r w:rsidR="008D42A4" w:rsidRPr="004C7820">
        <w:rPr>
          <w:bCs/>
        </w:rPr>
        <w:t>ing</w:t>
      </w:r>
      <w:r w:rsidR="005B2504" w:rsidRPr="004C7820">
        <w:rPr>
          <w:bCs/>
        </w:rPr>
        <w:t xml:space="preserve"> Ca²</w:t>
      </w:r>
      <w:r w:rsidR="005B2504" w:rsidRPr="004C7820">
        <w:rPr>
          <w:bCs/>
          <w:vertAlign w:val="superscript"/>
        </w:rPr>
        <w:t xml:space="preserve">+ </w:t>
      </w:r>
      <w:r w:rsidR="005B2504" w:rsidRPr="004C7820">
        <w:rPr>
          <w:bCs/>
        </w:rPr>
        <w:t xml:space="preserve">sensitivity of </w:t>
      </w:r>
      <w:r w:rsidR="00DC7944" w:rsidRPr="004C7820">
        <w:rPr>
          <w:bCs/>
        </w:rPr>
        <w:t xml:space="preserve">the </w:t>
      </w:r>
      <w:r w:rsidR="005B2504" w:rsidRPr="004C7820">
        <w:rPr>
          <w:bCs/>
        </w:rPr>
        <w:t>act</w:t>
      </w:r>
      <w:r w:rsidR="00FF6E73" w:rsidRPr="004C7820">
        <w:rPr>
          <w:bCs/>
        </w:rPr>
        <w:t>o</w:t>
      </w:r>
      <w:r w:rsidR="005B2504" w:rsidRPr="004C7820">
        <w:rPr>
          <w:bCs/>
        </w:rPr>
        <w:t>my</w:t>
      </w:r>
      <w:r w:rsidR="00E60E9E" w:rsidRPr="004C7820">
        <w:rPr>
          <w:bCs/>
        </w:rPr>
        <w:t>osin</w:t>
      </w:r>
      <w:r w:rsidR="00DC7944" w:rsidRPr="004C7820">
        <w:rPr>
          <w:bCs/>
        </w:rPr>
        <w:t xml:space="preserve"> complex</w:t>
      </w:r>
      <w:r w:rsidR="00E409C9" w:rsidRPr="004C7820">
        <w:rPr>
          <w:bCs/>
        </w:rPr>
        <w:t xml:space="preserve"> (Sale, 2002)</w:t>
      </w:r>
      <w:r w:rsidR="008D42A4" w:rsidRPr="004C7820">
        <w:rPr>
          <w:bCs/>
        </w:rPr>
        <w:t>,</w:t>
      </w:r>
      <w:r w:rsidR="00E60E9E" w:rsidRPr="004C7820">
        <w:rPr>
          <w:bCs/>
        </w:rPr>
        <w:t xml:space="preserve"> </w:t>
      </w:r>
      <w:r w:rsidR="005F75D1" w:rsidRPr="004C7820">
        <w:rPr>
          <w:bCs/>
        </w:rPr>
        <w:t>or</w:t>
      </w:r>
      <w:r w:rsidR="00FF6E73" w:rsidRPr="004C7820">
        <w:rPr>
          <w:bCs/>
        </w:rPr>
        <w:t xml:space="preserve"> (2)</w:t>
      </w:r>
      <w:r w:rsidR="005F75D1" w:rsidRPr="004C7820">
        <w:rPr>
          <w:bCs/>
        </w:rPr>
        <w:t xml:space="preserve"> </w:t>
      </w:r>
      <w:r w:rsidR="005B2504" w:rsidRPr="004C7820">
        <w:rPr>
          <w:bCs/>
        </w:rPr>
        <w:t>increas</w:t>
      </w:r>
      <w:r w:rsidR="005F75D1" w:rsidRPr="004C7820">
        <w:rPr>
          <w:bCs/>
        </w:rPr>
        <w:t>ing</w:t>
      </w:r>
      <w:r w:rsidR="005B2504" w:rsidRPr="004C7820">
        <w:rPr>
          <w:bCs/>
        </w:rPr>
        <w:t xml:space="preserve"> </w:t>
      </w:r>
      <w:r w:rsidR="00FF6E73" w:rsidRPr="004C7820">
        <w:rPr>
          <w:bCs/>
        </w:rPr>
        <w:t xml:space="preserve">the </w:t>
      </w:r>
      <w:r w:rsidR="005B2504" w:rsidRPr="004C7820">
        <w:rPr>
          <w:bCs/>
        </w:rPr>
        <w:t xml:space="preserve">recruitment of higher order motor units </w:t>
      </w:r>
      <w:r w:rsidR="00996CAE" w:rsidRPr="004C7820">
        <w:rPr>
          <w:bCs/>
        </w:rPr>
        <w:t>through enhanced spinal excitability</w:t>
      </w:r>
      <w:r w:rsidR="00E409C9" w:rsidRPr="004C7820">
        <w:rPr>
          <w:bCs/>
        </w:rPr>
        <w:t xml:space="preserve"> (</w:t>
      </w:r>
      <w:proofErr w:type="spellStart"/>
      <w:r w:rsidR="00D04BF2" w:rsidRPr="004C7820">
        <w:rPr>
          <w:bCs/>
        </w:rPr>
        <w:t>Gullich</w:t>
      </w:r>
      <w:proofErr w:type="spellEnd"/>
      <w:r w:rsidR="00D04BF2" w:rsidRPr="004C7820">
        <w:rPr>
          <w:bCs/>
        </w:rPr>
        <w:t xml:space="preserve"> &amp; </w:t>
      </w:r>
      <w:proofErr w:type="spellStart"/>
      <w:r w:rsidR="00D04BF2" w:rsidRPr="004C7820">
        <w:rPr>
          <w:bCs/>
        </w:rPr>
        <w:t>Schmidtbleicher</w:t>
      </w:r>
      <w:proofErr w:type="spellEnd"/>
      <w:r w:rsidR="00D04BF2" w:rsidRPr="004C7820">
        <w:rPr>
          <w:bCs/>
        </w:rPr>
        <w:t>, 1996</w:t>
      </w:r>
      <w:r w:rsidR="00E409C9" w:rsidRPr="004C7820">
        <w:rPr>
          <w:bCs/>
        </w:rPr>
        <w:t>)</w:t>
      </w:r>
      <w:r w:rsidR="00A2360D">
        <w:rPr>
          <w:bCs/>
        </w:rPr>
        <w:t xml:space="preserve"> although increases in temperature, motivation and acute improvements in motor control strategies cannot be discounted</w:t>
      </w:r>
      <w:r w:rsidR="00DC7944" w:rsidRPr="004C7820">
        <w:rPr>
          <w:bCs/>
        </w:rPr>
        <w:t>.</w:t>
      </w:r>
      <w:r w:rsidR="005B2504" w:rsidRPr="004C7820">
        <w:rPr>
          <w:bCs/>
        </w:rPr>
        <w:t xml:space="preserve">  Regardless of the mechanism, maximal or near maximal contractions</w:t>
      </w:r>
      <w:r w:rsidR="00996CAE" w:rsidRPr="004C7820">
        <w:rPr>
          <w:bCs/>
        </w:rPr>
        <w:t xml:space="preserve"> performed</w:t>
      </w:r>
      <w:r w:rsidR="005B2504" w:rsidRPr="004C7820">
        <w:rPr>
          <w:bCs/>
        </w:rPr>
        <w:t xml:space="preserve"> during a warm-up routine </w:t>
      </w:r>
      <w:r w:rsidR="008D42A4" w:rsidRPr="004C7820">
        <w:rPr>
          <w:bCs/>
        </w:rPr>
        <w:t xml:space="preserve">have </w:t>
      </w:r>
      <w:r w:rsidR="008D42A4" w:rsidRPr="004C7820">
        <w:rPr>
          <w:bCs/>
        </w:rPr>
        <w:lastRenderedPageBreak/>
        <w:t xml:space="preserve">commonly been reported to </w:t>
      </w:r>
      <w:r w:rsidR="005B2504" w:rsidRPr="004C7820">
        <w:rPr>
          <w:bCs/>
        </w:rPr>
        <w:t xml:space="preserve">induce a </w:t>
      </w:r>
      <w:r w:rsidR="00A2360D">
        <w:rPr>
          <w:bCs/>
        </w:rPr>
        <w:t>potentiation</w:t>
      </w:r>
      <w:r w:rsidR="00A2360D" w:rsidRPr="004C7820">
        <w:rPr>
          <w:bCs/>
        </w:rPr>
        <w:t xml:space="preserve"> </w:t>
      </w:r>
      <w:r w:rsidR="005B2504" w:rsidRPr="004C7820">
        <w:rPr>
          <w:bCs/>
        </w:rPr>
        <w:t>response</w:t>
      </w:r>
      <w:r w:rsidR="00996CAE" w:rsidRPr="004C7820">
        <w:rPr>
          <w:bCs/>
        </w:rPr>
        <w:t>,</w:t>
      </w:r>
      <w:r w:rsidR="005B2504" w:rsidRPr="004C7820">
        <w:rPr>
          <w:bCs/>
        </w:rPr>
        <w:t xml:space="preserve"> enhancing mechanical power above previou</w:t>
      </w:r>
      <w:r w:rsidR="00E60E9E" w:rsidRPr="004C7820">
        <w:rPr>
          <w:bCs/>
        </w:rPr>
        <w:t>s capacity</w:t>
      </w:r>
      <w:r w:rsidR="00E409C9" w:rsidRPr="004C7820">
        <w:rPr>
          <w:bCs/>
        </w:rPr>
        <w:t xml:space="preserve"> (</w:t>
      </w:r>
      <w:r w:rsidR="00383B85" w:rsidRPr="00383B85">
        <w:rPr>
          <w:bCs/>
        </w:rPr>
        <w:t>Young, Jenner, &amp; Griffiths, 1998</w:t>
      </w:r>
      <w:r w:rsidR="00D04BF2" w:rsidRPr="004C7820">
        <w:rPr>
          <w:bCs/>
        </w:rPr>
        <w:t xml:space="preserve">; </w:t>
      </w:r>
      <w:proofErr w:type="spellStart"/>
      <w:r w:rsidR="00D04BF2" w:rsidRPr="004C7820">
        <w:rPr>
          <w:bCs/>
        </w:rPr>
        <w:t>Gullich</w:t>
      </w:r>
      <w:proofErr w:type="spellEnd"/>
      <w:r w:rsidR="00D04BF2" w:rsidRPr="004C7820">
        <w:rPr>
          <w:bCs/>
        </w:rPr>
        <w:t xml:space="preserve"> &amp; </w:t>
      </w:r>
      <w:proofErr w:type="spellStart"/>
      <w:r w:rsidR="00D04BF2" w:rsidRPr="004C7820">
        <w:rPr>
          <w:bCs/>
        </w:rPr>
        <w:t>Schmidtbleicher</w:t>
      </w:r>
      <w:proofErr w:type="spellEnd"/>
      <w:r w:rsidR="00D04BF2" w:rsidRPr="004C7820">
        <w:rPr>
          <w:bCs/>
        </w:rPr>
        <w:t>, 1996</w:t>
      </w:r>
      <w:r w:rsidR="00E409C9" w:rsidRPr="004C7820">
        <w:rPr>
          <w:bCs/>
        </w:rPr>
        <w:t>).</w:t>
      </w:r>
      <w:r w:rsidR="006E1DDF">
        <w:rPr>
          <w:bCs/>
        </w:rPr>
        <w:t xml:space="preserve">  </w:t>
      </w:r>
      <w:r w:rsidR="00D70271">
        <w:rPr>
          <w:bCs/>
        </w:rPr>
        <w:t xml:space="preserve">The achievement of peak performance is dependent on the balance between fatigue and </w:t>
      </w:r>
      <w:r w:rsidR="00273594" w:rsidRPr="005C08DA">
        <w:rPr>
          <w:bCs/>
        </w:rPr>
        <w:t>potentiation</w:t>
      </w:r>
      <w:r w:rsidR="009E0BF0" w:rsidRPr="005C08DA">
        <w:rPr>
          <w:bCs/>
        </w:rPr>
        <w:t>,</w:t>
      </w:r>
      <w:r w:rsidR="00273594" w:rsidRPr="005C08DA">
        <w:rPr>
          <w:bCs/>
        </w:rPr>
        <w:t xml:space="preserve"> i.e. high intensity (heavy load) exercise can potentiate the muscle groups involved </w:t>
      </w:r>
      <w:r w:rsidR="00D70271" w:rsidRPr="005C08DA">
        <w:rPr>
          <w:bCs/>
        </w:rPr>
        <w:t xml:space="preserve">but can also </w:t>
      </w:r>
      <w:r w:rsidR="009E0BF0" w:rsidRPr="005C08DA">
        <w:rPr>
          <w:bCs/>
        </w:rPr>
        <w:t>reduce maximum force generating capacity i</w:t>
      </w:r>
      <w:r w:rsidR="00B841EB" w:rsidRPr="005C08DA">
        <w:rPr>
          <w:bCs/>
        </w:rPr>
        <w:t>mmediately after</w:t>
      </w:r>
      <w:r w:rsidR="009E0BF0" w:rsidRPr="005C08DA">
        <w:rPr>
          <w:bCs/>
        </w:rPr>
        <w:t xml:space="preserve"> the</w:t>
      </w:r>
      <w:r w:rsidR="00B841EB" w:rsidRPr="005C08DA">
        <w:rPr>
          <w:bCs/>
        </w:rPr>
        <w:t xml:space="preserve"> contraction</w:t>
      </w:r>
      <w:r w:rsidR="009E0BF0" w:rsidRPr="005C08DA">
        <w:rPr>
          <w:bCs/>
        </w:rPr>
        <w:t>s</w:t>
      </w:r>
      <w:r w:rsidR="00B841EB" w:rsidRPr="005C08DA">
        <w:rPr>
          <w:bCs/>
        </w:rPr>
        <w:t xml:space="preserve"> (Young</w:t>
      </w:r>
      <w:r w:rsidR="00383B85">
        <w:rPr>
          <w:bCs/>
        </w:rPr>
        <w:t xml:space="preserve"> et al.</w:t>
      </w:r>
      <w:r w:rsidR="00B841EB" w:rsidRPr="005C08DA">
        <w:rPr>
          <w:bCs/>
        </w:rPr>
        <w:t>, 1998)</w:t>
      </w:r>
      <w:r w:rsidR="009E0BF0" w:rsidRPr="005C08DA">
        <w:rPr>
          <w:bCs/>
        </w:rPr>
        <w:t xml:space="preserve">, which may reduce the effect of mechanisms that elicit potentiation </w:t>
      </w:r>
      <w:r w:rsidR="00D70271" w:rsidRPr="005C08DA">
        <w:rPr>
          <w:bCs/>
        </w:rPr>
        <w:t xml:space="preserve">(Jo, </w:t>
      </w:r>
      <w:proofErr w:type="spellStart"/>
      <w:r w:rsidR="00D70271" w:rsidRPr="005C08DA">
        <w:rPr>
          <w:bCs/>
        </w:rPr>
        <w:t>Judelson</w:t>
      </w:r>
      <w:proofErr w:type="spellEnd"/>
      <w:r w:rsidR="00D70271" w:rsidRPr="005C08DA">
        <w:rPr>
          <w:bCs/>
        </w:rPr>
        <w:t xml:space="preserve">, Brown, Coburn, &amp; Dabbs, 2010).  </w:t>
      </w:r>
      <w:r w:rsidR="00E450CA" w:rsidRPr="005C08DA">
        <w:rPr>
          <w:bCs/>
        </w:rPr>
        <w:t xml:space="preserve">Performance enhancement is typically observed </w:t>
      </w:r>
      <w:r w:rsidR="002B1C8B" w:rsidRPr="005C08DA">
        <w:rPr>
          <w:bCs/>
        </w:rPr>
        <w:t>4-12</w:t>
      </w:r>
      <w:r w:rsidR="00EB61F1" w:rsidRPr="005C08DA">
        <w:rPr>
          <w:bCs/>
        </w:rPr>
        <w:t>.5 min</w:t>
      </w:r>
      <w:r w:rsidR="002B1C8B" w:rsidRPr="005C08DA">
        <w:rPr>
          <w:bCs/>
        </w:rPr>
        <w:t xml:space="preserve"> </w:t>
      </w:r>
      <w:r w:rsidR="00E450CA" w:rsidRPr="005C08DA">
        <w:rPr>
          <w:bCs/>
        </w:rPr>
        <w:t>after the performance of</w:t>
      </w:r>
      <w:r w:rsidR="009C5B2A" w:rsidRPr="005C08DA">
        <w:rPr>
          <w:bCs/>
        </w:rPr>
        <w:t xml:space="preserve"> </w:t>
      </w:r>
      <w:r w:rsidR="00266068" w:rsidRPr="005C08DA">
        <w:rPr>
          <w:bCs/>
        </w:rPr>
        <w:t xml:space="preserve">maximal or near-maximal contractions </w:t>
      </w:r>
      <w:r w:rsidR="00E450CA" w:rsidRPr="005C08DA">
        <w:rPr>
          <w:bCs/>
        </w:rPr>
        <w:t xml:space="preserve">(i.e. </w:t>
      </w:r>
      <w:r w:rsidR="006114CF" w:rsidRPr="005C08DA">
        <w:rPr>
          <w:bCs/>
        </w:rPr>
        <w:t xml:space="preserve">a </w:t>
      </w:r>
      <w:r w:rsidR="00E450CA" w:rsidRPr="005C08DA">
        <w:rPr>
          <w:bCs/>
        </w:rPr>
        <w:t>conditioning stimulus</w:t>
      </w:r>
      <w:r w:rsidR="006114CF" w:rsidRPr="005C08DA">
        <w:rPr>
          <w:bCs/>
        </w:rPr>
        <w:t>)</w:t>
      </w:r>
      <w:r w:rsidR="00D70271" w:rsidRPr="005C08DA">
        <w:rPr>
          <w:bCs/>
        </w:rPr>
        <w:t xml:space="preserve"> </w:t>
      </w:r>
      <w:r w:rsidR="00EB61F1" w:rsidRPr="005C08DA">
        <w:rPr>
          <w:bCs/>
        </w:rPr>
        <w:t>on</w:t>
      </w:r>
      <w:r w:rsidR="00D70271" w:rsidRPr="005C08DA">
        <w:rPr>
          <w:bCs/>
        </w:rPr>
        <w:t xml:space="preserve"> subsequent explosive</w:t>
      </w:r>
      <w:r w:rsidR="00E450CA" w:rsidRPr="005C08DA">
        <w:rPr>
          <w:bCs/>
        </w:rPr>
        <w:t xml:space="preserve"> muscular</w:t>
      </w:r>
      <w:r w:rsidR="00D70271" w:rsidRPr="005C08DA">
        <w:rPr>
          <w:bCs/>
        </w:rPr>
        <w:t xml:space="preserve"> activity </w:t>
      </w:r>
      <w:r w:rsidR="006E1DDF" w:rsidRPr="005C08DA">
        <w:rPr>
          <w:bCs/>
        </w:rPr>
        <w:t>to</w:t>
      </w:r>
      <w:r w:rsidR="002B1C8B" w:rsidRPr="005C08DA">
        <w:rPr>
          <w:bCs/>
        </w:rPr>
        <w:t xml:space="preserve"> induce </w:t>
      </w:r>
      <w:r w:rsidR="00E450CA" w:rsidRPr="005C08DA">
        <w:rPr>
          <w:bCs/>
        </w:rPr>
        <w:t>an increase in force production</w:t>
      </w:r>
      <w:r w:rsidR="00D70271" w:rsidRPr="005C08DA">
        <w:rPr>
          <w:bCs/>
        </w:rPr>
        <w:t xml:space="preserve"> </w:t>
      </w:r>
      <w:r w:rsidR="009C5B2A" w:rsidRPr="005C08DA">
        <w:rPr>
          <w:bCs/>
        </w:rPr>
        <w:t>possibly</w:t>
      </w:r>
      <w:r w:rsidR="00EB61F1" w:rsidRPr="005C08DA">
        <w:rPr>
          <w:bCs/>
        </w:rPr>
        <w:t xml:space="preserve"> when fatigue</w:t>
      </w:r>
      <w:r w:rsidR="00B51A00" w:rsidRPr="005C08DA">
        <w:rPr>
          <w:bCs/>
        </w:rPr>
        <w:t xml:space="preserve"> and potentiation processes predominate </w:t>
      </w:r>
      <w:r w:rsidR="00D70271" w:rsidRPr="005C08DA">
        <w:rPr>
          <w:bCs/>
        </w:rPr>
        <w:t>(</w:t>
      </w:r>
      <w:proofErr w:type="spellStart"/>
      <w:r w:rsidR="008C0976" w:rsidRPr="005C08DA">
        <w:rPr>
          <w:rStyle w:val="Hyperlink"/>
          <w:color w:val="auto"/>
          <w:u w:val="none"/>
        </w:rPr>
        <w:t>Gullich</w:t>
      </w:r>
      <w:proofErr w:type="spellEnd"/>
      <w:r w:rsidR="008C0976" w:rsidRPr="005C08DA">
        <w:rPr>
          <w:rStyle w:val="Hyperlink"/>
          <w:color w:val="auto"/>
          <w:u w:val="none"/>
        </w:rPr>
        <w:t xml:space="preserve"> and </w:t>
      </w:r>
      <w:proofErr w:type="spellStart"/>
      <w:r w:rsidR="008C0976" w:rsidRPr="005C08DA">
        <w:rPr>
          <w:rStyle w:val="Hyperlink"/>
          <w:color w:val="auto"/>
          <w:u w:val="none"/>
        </w:rPr>
        <w:t>Schmidtbleicher</w:t>
      </w:r>
      <w:proofErr w:type="spellEnd"/>
      <w:r w:rsidR="008C0976" w:rsidRPr="005C08DA">
        <w:rPr>
          <w:rStyle w:val="Hyperlink"/>
          <w:color w:val="auto"/>
          <w:u w:val="none"/>
        </w:rPr>
        <w:t xml:space="preserve">., 1996; </w:t>
      </w:r>
      <w:r w:rsidR="00D70271" w:rsidRPr="005C08DA">
        <w:rPr>
          <w:bCs/>
        </w:rPr>
        <w:t xml:space="preserve">Jo et al., 2010; </w:t>
      </w:r>
      <w:proofErr w:type="spellStart"/>
      <w:r w:rsidR="00D70271" w:rsidRPr="005C08DA">
        <w:rPr>
          <w:bCs/>
        </w:rPr>
        <w:t>Kilduff</w:t>
      </w:r>
      <w:proofErr w:type="spellEnd"/>
      <w:r w:rsidR="00D70271" w:rsidRPr="005C08DA">
        <w:rPr>
          <w:bCs/>
        </w:rPr>
        <w:t xml:space="preserve">, </w:t>
      </w:r>
      <w:r w:rsidR="00D70271" w:rsidRPr="005C08DA">
        <w:rPr>
          <w:rStyle w:val="Hyperlink"/>
          <w:color w:val="auto"/>
          <w:u w:val="none"/>
        </w:rPr>
        <w:t xml:space="preserve">Owen, Bevan, Bennett, Kingsley, &amp; Cunningham, 2008; </w:t>
      </w:r>
      <w:proofErr w:type="spellStart"/>
      <w:r w:rsidR="00D70271" w:rsidRPr="005C08DA">
        <w:rPr>
          <w:bCs/>
        </w:rPr>
        <w:t>Lowery</w:t>
      </w:r>
      <w:proofErr w:type="spellEnd"/>
      <w:r w:rsidR="00D70271" w:rsidRPr="005C08DA">
        <w:rPr>
          <w:bCs/>
        </w:rPr>
        <w:t xml:space="preserve">, Duncan, </w:t>
      </w:r>
      <w:proofErr w:type="spellStart"/>
      <w:r w:rsidR="00D70271" w:rsidRPr="005C08DA">
        <w:rPr>
          <w:bCs/>
        </w:rPr>
        <w:t>Loenneke</w:t>
      </w:r>
      <w:proofErr w:type="spellEnd"/>
      <w:r w:rsidR="00D70271" w:rsidRPr="005C08DA">
        <w:rPr>
          <w:bCs/>
        </w:rPr>
        <w:t xml:space="preserve">, Sikorski, </w:t>
      </w:r>
      <w:proofErr w:type="spellStart"/>
      <w:r w:rsidR="00D70271" w:rsidRPr="005C08DA">
        <w:rPr>
          <w:bCs/>
        </w:rPr>
        <w:t>Naimo</w:t>
      </w:r>
      <w:proofErr w:type="spellEnd"/>
      <w:r w:rsidR="00D70271" w:rsidRPr="005C08DA">
        <w:rPr>
          <w:bCs/>
        </w:rPr>
        <w:t>, Brown, &amp; Wilson, 2012; Young</w:t>
      </w:r>
      <w:r w:rsidR="00B841EB" w:rsidRPr="005C08DA">
        <w:rPr>
          <w:bCs/>
        </w:rPr>
        <w:t xml:space="preserve"> et al.,</w:t>
      </w:r>
      <w:r w:rsidR="00EF7F38" w:rsidRPr="005C08DA">
        <w:rPr>
          <w:bCs/>
        </w:rPr>
        <w:t xml:space="preserve"> 1998</w:t>
      </w:r>
      <w:r w:rsidR="00D70271" w:rsidRPr="005C08DA">
        <w:rPr>
          <w:rStyle w:val="Hyperlink"/>
          <w:color w:val="auto"/>
          <w:u w:val="none"/>
        </w:rPr>
        <w:t xml:space="preserve">).  </w:t>
      </w:r>
    </w:p>
    <w:p w14:paraId="6D3B1A74" w14:textId="7EB73381" w:rsidR="00AE7B4B" w:rsidRDefault="001B2544" w:rsidP="00AC3086">
      <w:pPr>
        <w:spacing w:line="480" w:lineRule="auto"/>
        <w:ind w:firstLine="720"/>
        <w:jc w:val="both"/>
        <w:rPr>
          <w:bCs/>
        </w:rPr>
      </w:pPr>
      <w:r>
        <w:rPr>
          <w:bCs/>
        </w:rPr>
        <w:t>It has</w:t>
      </w:r>
      <w:r w:rsidR="00041B91">
        <w:rPr>
          <w:bCs/>
        </w:rPr>
        <w:t xml:space="preserve"> been suggested </w:t>
      </w:r>
      <w:r>
        <w:rPr>
          <w:bCs/>
        </w:rPr>
        <w:t xml:space="preserve">that the use of chains can </w:t>
      </w:r>
      <w:r w:rsidR="00041B91">
        <w:rPr>
          <w:bCs/>
        </w:rPr>
        <w:t>alter the mechanics of traditi</w:t>
      </w:r>
      <w:r w:rsidR="00615514">
        <w:rPr>
          <w:bCs/>
        </w:rPr>
        <w:t>onal resistance exercises</w:t>
      </w:r>
      <w:r w:rsidR="00B51A00">
        <w:rPr>
          <w:bCs/>
        </w:rPr>
        <w:t>,</w:t>
      </w:r>
      <w:r w:rsidR="00615514">
        <w:rPr>
          <w:bCs/>
        </w:rPr>
        <w:t xml:space="preserve"> allowing the lifter to move more explosively and maintain </w:t>
      </w:r>
      <w:r w:rsidR="00B51A00">
        <w:rPr>
          <w:bCs/>
        </w:rPr>
        <w:t xml:space="preserve">a high </w:t>
      </w:r>
      <w:r w:rsidR="00615514">
        <w:rPr>
          <w:bCs/>
        </w:rPr>
        <w:t>force production</w:t>
      </w:r>
      <w:r w:rsidR="00B51A00">
        <w:rPr>
          <w:bCs/>
        </w:rPr>
        <w:t xml:space="preserve"> when elevating</w:t>
      </w:r>
      <w:r w:rsidR="00615514">
        <w:rPr>
          <w:bCs/>
        </w:rPr>
        <w:t xml:space="preserve"> the barbell to its final position (</w:t>
      </w:r>
      <w:r w:rsidR="00615514" w:rsidRPr="004C7820">
        <w:t>Baker &amp; Newton</w:t>
      </w:r>
      <w:r w:rsidR="00615514">
        <w:t xml:space="preserve">, </w:t>
      </w:r>
      <w:r w:rsidR="00615514" w:rsidRPr="004C7820">
        <w:t>2009</w:t>
      </w:r>
      <w:r w:rsidR="00615514">
        <w:t>;</w:t>
      </w:r>
      <w:r w:rsidR="00615514">
        <w:rPr>
          <w:bCs/>
        </w:rPr>
        <w:t xml:space="preserve"> Wallace et al., 2006</w:t>
      </w:r>
      <w:r w:rsidR="00615514" w:rsidRPr="004C7820">
        <w:rPr>
          <w:bCs/>
        </w:rPr>
        <w:t>)</w:t>
      </w:r>
      <w:r w:rsidR="00615514">
        <w:rPr>
          <w:bCs/>
        </w:rPr>
        <w:t xml:space="preserve">.  </w:t>
      </w:r>
      <w:r w:rsidR="008D42A4" w:rsidRPr="004C7820">
        <w:rPr>
          <w:bCs/>
        </w:rPr>
        <w:t xml:space="preserve">While improvements in </w:t>
      </w:r>
      <w:r w:rsidR="00B51A00">
        <w:rPr>
          <w:bCs/>
        </w:rPr>
        <w:t xml:space="preserve">peak </w:t>
      </w:r>
      <w:r w:rsidR="008D42A4" w:rsidRPr="004C7820">
        <w:rPr>
          <w:bCs/>
        </w:rPr>
        <w:t xml:space="preserve">force production </w:t>
      </w:r>
      <w:r w:rsidR="000A0001">
        <w:rPr>
          <w:bCs/>
        </w:rPr>
        <w:t>(</w:t>
      </w:r>
      <w:r w:rsidR="000A0001" w:rsidRPr="004C7820">
        <w:rPr>
          <w:bCs/>
        </w:rPr>
        <w:t>Wallace et al., 2006</w:t>
      </w:r>
      <w:r w:rsidR="000A0001">
        <w:rPr>
          <w:bCs/>
        </w:rPr>
        <w:t>) and peak lifting velocities during the eccentric phase (</w:t>
      </w:r>
      <w:r w:rsidR="00265DDF" w:rsidRPr="00BD09FD">
        <w:rPr>
          <w:color w:val="000000" w:themeColor="text1"/>
        </w:rPr>
        <w:t>Stevenson</w:t>
      </w:r>
      <w:r w:rsidR="00265DDF">
        <w:rPr>
          <w:color w:val="000000" w:themeColor="text1"/>
        </w:rPr>
        <w:t>,</w:t>
      </w:r>
      <w:r w:rsidR="00265DDF" w:rsidRPr="00BD09FD">
        <w:rPr>
          <w:color w:val="000000" w:themeColor="text1"/>
        </w:rPr>
        <w:t xml:space="preserve"> </w:t>
      </w:r>
      <w:proofErr w:type="spellStart"/>
      <w:r w:rsidR="00265DDF" w:rsidRPr="00BD09FD">
        <w:rPr>
          <w:color w:val="000000" w:themeColor="text1"/>
        </w:rPr>
        <w:t>Warpeha</w:t>
      </w:r>
      <w:proofErr w:type="spellEnd"/>
      <w:r w:rsidR="00265DDF">
        <w:rPr>
          <w:color w:val="000000" w:themeColor="text1"/>
        </w:rPr>
        <w:t>,</w:t>
      </w:r>
      <w:r w:rsidR="00265DDF" w:rsidRPr="00BD09FD">
        <w:rPr>
          <w:color w:val="000000" w:themeColor="text1"/>
        </w:rPr>
        <w:t xml:space="preserve"> Dietz,</w:t>
      </w:r>
      <w:r w:rsidR="00265DDF">
        <w:rPr>
          <w:color w:val="000000" w:themeColor="text1"/>
        </w:rPr>
        <w:t xml:space="preserve"> &amp;</w:t>
      </w:r>
      <w:r w:rsidR="00265DDF" w:rsidRPr="00BD09FD">
        <w:rPr>
          <w:color w:val="000000" w:themeColor="text1"/>
        </w:rPr>
        <w:t xml:space="preserve"> </w:t>
      </w:r>
      <w:proofErr w:type="spellStart"/>
      <w:r w:rsidR="00265DDF" w:rsidRPr="00BD09FD">
        <w:rPr>
          <w:color w:val="000000" w:themeColor="text1"/>
        </w:rPr>
        <w:t>Giveans</w:t>
      </w:r>
      <w:proofErr w:type="spellEnd"/>
      <w:r w:rsidR="00265DDF" w:rsidRPr="00BD09FD">
        <w:rPr>
          <w:color w:val="000000" w:themeColor="text1"/>
        </w:rPr>
        <w:t>,</w:t>
      </w:r>
      <w:r w:rsidR="00265DDF">
        <w:rPr>
          <w:color w:val="000000" w:themeColor="text1"/>
        </w:rPr>
        <w:t xml:space="preserve"> 2010</w:t>
      </w:r>
      <w:r w:rsidR="000A0001">
        <w:rPr>
          <w:bCs/>
        </w:rPr>
        <w:t xml:space="preserve">) </w:t>
      </w:r>
      <w:r w:rsidR="008D42A4" w:rsidRPr="004C7820">
        <w:rPr>
          <w:bCs/>
        </w:rPr>
        <w:t xml:space="preserve">have been reported following the performance of contractions </w:t>
      </w:r>
      <w:r w:rsidR="00727B39">
        <w:rPr>
          <w:bCs/>
        </w:rPr>
        <w:t>using elastic bands</w:t>
      </w:r>
      <w:r w:rsidR="00404A6C" w:rsidRPr="004C7820">
        <w:rPr>
          <w:bCs/>
        </w:rPr>
        <w:t xml:space="preserve"> </w:t>
      </w:r>
      <w:r w:rsidR="000A0001">
        <w:rPr>
          <w:bCs/>
        </w:rPr>
        <w:t>during a back squat exercise</w:t>
      </w:r>
      <w:r w:rsidR="000143C7">
        <w:rPr>
          <w:bCs/>
        </w:rPr>
        <w:t xml:space="preserve">, </w:t>
      </w:r>
      <w:r w:rsidR="008D42A4" w:rsidRPr="004C7820">
        <w:rPr>
          <w:bCs/>
        </w:rPr>
        <w:t xml:space="preserve">only a limited number of studies have examined the use of chains to provide variable resistance, with equivocal findings reported.  </w:t>
      </w:r>
      <w:proofErr w:type="spellStart"/>
      <w:r w:rsidR="00381761" w:rsidRPr="004C7820">
        <w:rPr>
          <w:bCs/>
        </w:rPr>
        <w:t>Ebben</w:t>
      </w:r>
      <w:proofErr w:type="spellEnd"/>
      <w:r w:rsidR="00381761" w:rsidRPr="004C7820">
        <w:rPr>
          <w:bCs/>
        </w:rPr>
        <w:t xml:space="preserve"> &amp;</w:t>
      </w:r>
      <w:r w:rsidR="00447473" w:rsidRPr="004C7820">
        <w:rPr>
          <w:bCs/>
        </w:rPr>
        <w:t xml:space="preserve"> Jensen</w:t>
      </w:r>
      <w:r w:rsidR="00381761" w:rsidRPr="004C7820">
        <w:rPr>
          <w:bCs/>
        </w:rPr>
        <w:t xml:space="preserve"> (2002)</w:t>
      </w:r>
      <w:r w:rsidR="00447473" w:rsidRPr="004C7820">
        <w:rPr>
          <w:bCs/>
        </w:rPr>
        <w:t xml:space="preserve"> </w:t>
      </w:r>
      <w:r w:rsidR="00727B39">
        <w:rPr>
          <w:bCs/>
        </w:rPr>
        <w:t>found</w:t>
      </w:r>
      <w:r w:rsidR="00162179">
        <w:rPr>
          <w:bCs/>
        </w:rPr>
        <w:t xml:space="preserve"> that the inclusion of </w:t>
      </w:r>
      <w:r>
        <w:rPr>
          <w:bCs/>
        </w:rPr>
        <w:t>chains</w:t>
      </w:r>
      <w:r w:rsidR="00160AC4" w:rsidRPr="004C7820">
        <w:rPr>
          <w:bCs/>
        </w:rPr>
        <w:t xml:space="preserve"> </w:t>
      </w:r>
      <w:r w:rsidR="00162179">
        <w:rPr>
          <w:bCs/>
        </w:rPr>
        <w:t>set at 10% of the total load</w:t>
      </w:r>
      <w:r w:rsidR="00162179" w:rsidRPr="004C7820">
        <w:rPr>
          <w:bCs/>
        </w:rPr>
        <w:t xml:space="preserve"> during a back squat exercise</w:t>
      </w:r>
      <w:r w:rsidR="00162179">
        <w:rPr>
          <w:bCs/>
        </w:rPr>
        <w:t xml:space="preserve"> had </w:t>
      </w:r>
      <w:r w:rsidR="00DC7944" w:rsidRPr="004C7820">
        <w:rPr>
          <w:bCs/>
        </w:rPr>
        <w:t xml:space="preserve">no significant </w:t>
      </w:r>
      <w:r w:rsidR="00B51A00">
        <w:rPr>
          <w:bCs/>
        </w:rPr>
        <w:t>effect o</w:t>
      </w:r>
      <w:r w:rsidR="00DC7944" w:rsidRPr="004C7820">
        <w:rPr>
          <w:bCs/>
        </w:rPr>
        <w:t xml:space="preserve">n force production or muscle electromyogram (EMG) activity </w:t>
      </w:r>
      <w:r w:rsidR="00160AC4" w:rsidRPr="004C7820">
        <w:rPr>
          <w:bCs/>
        </w:rPr>
        <w:t xml:space="preserve">when </w:t>
      </w:r>
      <w:r w:rsidR="008403B5" w:rsidRPr="004C7820">
        <w:rPr>
          <w:bCs/>
        </w:rPr>
        <w:t>compared to</w:t>
      </w:r>
      <w:r w:rsidR="00160AC4" w:rsidRPr="004C7820">
        <w:rPr>
          <w:bCs/>
        </w:rPr>
        <w:t xml:space="preserve"> </w:t>
      </w:r>
      <w:r w:rsidR="00B91450">
        <w:rPr>
          <w:bCs/>
        </w:rPr>
        <w:t xml:space="preserve">a </w:t>
      </w:r>
      <w:r w:rsidR="00160AC4" w:rsidRPr="004C7820">
        <w:rPr>
          <w:bCs/>
        </w:rPr>
        <w:t xml:space="preserve">traditional free-weight </w:t>
      </w:r>
      <w:r w:rsidR="008403B5" w:rsidRPr="004C7820">
        <w:rPr>
          <w:bCs/>
        </w:rPr>
        <w:t>resistance</w:t>
      </w:r>
      <w:r w:rsidR="00D7031A" w:rsidRPr="004C7820">
        <w:rPr>
          <w:bCs/>
        </w:rPr>
        <w:t xml:space="preserve">.  Similarly, </w:t>
      </w:r>
      <w:r w:rsidR="006206D6" w:rsidRPr="004C7820">
        <w:rPr>
          <w:bCs/>
        </w:rPr>
        <w:t>Coker</w:t>
      </w:r>
      <w:r w:rsidR="00381761" w:rsidRPr="004C7820">
        <w:rPr>
          <w:bCs/>
        </w:rPr>
        <w:t xml:space="preserve">, </w:t>
      </w:r>
      <w:proofErr w:type="spellStart"/>
      <w:r w:rsidR="00381761" w:rsidRPr="004C7820">
        <w:rPr>
          <w:bCs/>
        </w:rPr>
        <w:t>Berning</w:t>
      </w:r>
      <w:proofErr w:type="spellEnd"/>
      <w:r w:rsidR="00381761" w:rsidRPr="004C7820">
        <w:rPr>
          <w:bCs/>
        </w:rPr>
        <w:t>, &amp; Briggs (2006)</w:t>
      </w:r>
      <w:r w:rsidR="00447473" w:rsidRPr="004C7820">
        <w:rPr>
          <w:bCs/>
        </w:rPr>
        <w:t xml:space="preserve"> found</w:t>
      </w:r>
      <w:r w:rsidR="00D00C0C" w:rsidRPr="004C7820">
        <w:rPr>
          <w:bCs/>
        </w:rPr>
        <w:t xml:space="preserve"> </w:t>
      </w:r>
      <w:r w:rsidR="00447473" w:rsidRPr="004C7820">
        <w:rPr>
          <w:bCs/>
        </w:rPr>
        <w:t>no significant difference in</w:t>
      </w:r>
      <w:r w:rsidR="00DC7944" w:rsidRPr="004C7820">
        <w:rPr>
          <w:bCs/>
        </w:rPr>
        <w:t xml:space="preserve"> movement</w:t>
      </w:r>
      <w:r w:rsidR="00447473" w:rsidRPr="004C7820">
        <w:rPr>
          <w:bCs/>
        </w:rPr>
        <w:t xml:space="preserve"> velocity</w:t>
      </w:r>
      <w:r w:rsidR="00B51A00">
        <w:rPr>
          <w:bCs/>
        </w:rPr>
        <w:t xml:space="preserve"> or the</w:t>
      </w:r>
      <w:r w:rsidR="00090DE1">
        <w:rPr>
          <w:bCs/>
        </w:rPr>
        <w:t xml:space="preserve"> rate </w:t>
      </w:r>
      <w:r w:rsidR="00B51A00">
        <w:rPr>
          <w:bCs/>
        </w:rPr>
        <w:t xml:space="preserve">and magnitude </w:t>
      </w:r>
      <w:r w:rsidR="00090DE1">
        <w:rPr>
          <w:bCs/>
        </w:rPr>
        <w:t>of</w:t>
      </w:r>
      <w:r w:rsidR="00B51A00">
        <w:rPr>
          <w:bCs/>
        </w:rPr>
        <w:t xml:space="preserve"> ground </w:t>
      </w:r>
      <w:r w:rsidR="00B51A00">
        <w:rPr>
          <w:bCs/>
        </w:rPr>
        <w:lastRenderedPageBreak/>
        <w:t>reaction</w:t>
      </w:r>
      <w:r w:rsidR="00090DE1">
        <w:rPr>
          <w:bCs/>
        </w:rPr>
        <w:t xml:space="preserve"> force</w:t>
      </w:r>
      <w:r w:rsidR="00B51A00">
        <w:rPr>
          <w:bCs/>
        </w:rPr>
        <w:t xml:space="preserve"> application</w:t>
      </w:r>
      <w:r w:rsidR="00447473" w:rsidRPr="004C7820">
        <w:rPr>
          <w:bCs/>
        </w:rPr>
        <w:t xml:space="preserve"> during </w:t>
      </w:r>
      <w:r w:rsidR="00D7031A" w:rsidRPr="004C7820">
        <w:rPr>
          <w:bCs/>
        </w:rPr>
        <w:t xml:space="preserve">the </w:t>
      </w:r>
      <w:r w:rsidR="00447473" w:rsidRPr="004C7820">
        <w:rPr>
          <w:bCs/>
        </w:rPr>
        <w:t>snatch</w:t>
      </w:r>
      <w:r w:rsidR="00D7031A" w:rsidRPr="004C7820">
        <w:rPr>
          <w:bCs/>
        </w:rPr>
        <w:t xml:space="preserve"> </w:t>
      </w:r>
      <w:r w:rsidR="00B51A00">
        <w:rPr>
          <w:bCs/>
        </w:rPr>
        <w:t>o</w:t>
      </w:r>
      <w:r w:rsidR="00BD1ADF">
        <w:rPr>
          <w:bCs/>
        </w:rPr>
        <w:t>r clean</w:t>
      </w:r>
      <w:r w:rsidR="00B51A00">
        <w:rPr>
          <w:bCs/>
        </w:rPr>
        <w:t xml:space="preserve"> exercises</w:t>
      </w:r>
      <w:r w:rsidR="00BD1ADF">
        <w:rPr>
          <w:bCs/>
        </w:rPr>
        <w:t xml:space="preserve"> (</w:t>
      </w:r>
      <w:proofErr w:type="spellStart"/>
      <w:r w:rsidR="00BD1ADF">
        <w:rPr>
          <w:bCs/>
        </w:rPr>
        <w:t>Berning</w:t>
      </w:r>
      <w:proofErr w:type="spellEnd"/>
      <w:r w:rsidR="00BD1ADF">
        <w:rPr>
          <w:bCs/>
        </w:rPr>
        <w:t>, Coker, &amp; Briggs, 2008)</w:t>
      </w:r>
      <w:r w:rsidR="00FA3A42">
        <w:rPr>
          <w:bCs/>
        </w:rPr>
        <w:t xml:space="preserve"> with only 5% resistance </w:t>
      </w:r>
      <w:r w:rsidR="00B51A00">
        <w:rPr>
          <w:bCs/>
        </w:rPr>
        <w:t>imposed</w:t>
      </w:r>
      <w:r w:rsidR="00FA3A42">
        <w:rPr>
          <w:bCs/>
        </w:rPr>
        <w:t xml:space="preserve"> via chains</w:t>
      </w:r>
      <w:r w:rsidR="005A37DA" w:rsidRPr="004C7820">
        <w:rPr>
          <w:bCs/>
        </w:rPr>
        <w:t xml:space="preserve">.  </w:t>
      </w:r>
      <w:r w:rsidR="0051055F">
        <w:t>In contrast</w:t>
      </w:r>
      <w:r w:rsidR="006206D6" w:rsidRPr="004C7820">
        <w:t xml:space="preserve">, Baker </w:t>
      </w:r>
      <w:r w:rsidR="00381761" w:rsidRPr="004C7820">
        <w:t>&amp;</w:t>
      </w:r>
      <w:r w:rsidR="006206D6" w:rsidRPr="004C7820">
        <w:t xml:space="preserve"> Newton</w:t>
      </w:r>
      <w:r w:rsidR="00381761" w:rsidRPr="004C7820">
        <w:t xml:space="preserve"> (2009)</w:t>
      </w:r>
      <w:r w:rsidR="00AC51AE" w:rsidRPr="004C7820">
        <w:t xml:space="preserve"> </w:t>
      </w:r>
      <w:r w:rsidR="00D7031A" w:rsidRPr="004C7820">
        <w:t xml:space="preserve">reported </w:t>
      </w:r>
      <w:r w:rsidR="008403B5" w:rsidRPr="004C7820">
        <w:t xml:space="preserve">significantly greater mean and peak lifting velocities during </w:t>
      </w:r>
      <w:r w:rsidR="0018441A">
        <w:t>a</w:t>
      </w:r>
      <w:r w:rsidR="0018441A" w:rsidRPr="004C7820">
        <w:t xml:space="preserve"> bench press exercise </w:t>
      </w:r>
      <w:r w:rsidR="0018441A">
        <w:t xml:space="preserve">with </w:t>
      </w:r>
      <w:r w:rsidR="008D42A4" w:rsidRPr="004C7820">
        <w:t>chain-loaded resistance</w:t>
      </w:r>
      <w:r w:rsidR="00E1574C" w:rsidRPr="00E1574C">
        <w:t xml:space="preserve"> </w:t>
      </w:r>
      <w:r w:rsidR="00E1574C">
        <w:t>set at 12-16% 1</w:t>
      </w:r>
      <w:r w:rsidR="00745DB5">
        <w:t>-</w:t>
      </w:r>
      <w:r w:rsidR="00E1574C">
        <w:t xml:space="preserve">RM </w:t>
      </w:r>
      <w:r w:rsidR="008403B5" w:rsidRPr="004C7820">
        <w:t>compared to free-weight resistance alone</w:t>
      </w:r>
      <w:r w:rsidR="00AC51AE" w:rsidRPr="004C7820">
        <w:t>.</w:t>
      </w:r>
      <w:r w:rsidR="00AC51AE" w:rsidRPr="004C7820">
        <w:rPr>
          <w:bCs/>
        </w:rPr>
        <w:t xml:space="preserve"> </w:t>
      </w:r>
      <w:r w:rsidR="00264088" w:rsidRPr="004C7820">
        <w:rPr>
          <w:bCs/>
        </w:rPr>
        <w:t xml:space="preserve"> </w:t>
      </w:r>
      <w:r w:rsidR="00BD1ADF">
        <w:rPr>
          <w:bCs/>
        </w:rPr>
        <w:t>Th</w:t>
      </w:r>
      <w:r w:rsidR="00B51A00">
        <w:rPr>
          <w:bCs/>
        </w:rPr>
        <w:t>ese</w:t>
      </w:r>
      <w:r w:rsidR="00BD1ADF">
        <w:rPr>
          <w:bCs/>
        </w:rPr>
        <w:t xml:space="preserve"> </w:t>
      </w:r>
      <w:r w:rsidR="004B2A92">
        <w:rPr>
          <w:bCs/>
        </w:rPr>
        <w:t xml:space="preserve">disparate findings are </w:t>
      </w:r>
      <w:r w:rsidR="00A31BC0">
        <w:rPr>
          <w:bCs/>
        </w:rPr>
        <w:t xml:space="preserve">likely due to </w:t>
      </w:r>
      <w:r w:rsidR="004B2A92">
        <w:rPr>
          <w:bCs/>
        </w:rPr>
        <w:t>different study methodologies and</w:t>
      </w:r>
      <w:r w:rsidR="00D7031A" w:rsidRPr="004C7820">
        <w:rPr>
          <w:bCs/>
        </w:rPr>
        <w:t xml:space="preserve"> exercise</w:t>
      </w:r>
      <w:r w:rsidR="003F0303" w:rsidRPr="004C7820">
        <w:rPr>
          <w:bCs/>
        </w:rPr>
        <w:t xml:space="preserve"> tas</w:t>
      </w:r>
      <w:r w:rsidR="00273971" w:rsidRPr="004C7820">
        <w:rPr>
          <w:bCs/>
        </w:rPr>
        <w:t>k</w:t>
      </w:r>
      <w:r w:rsidR="004B2A92">
        <w:rPr>
          <w:bCs/>
        </w:rPr>
        <w:t>s</w:t>
      </w:r>
      <w:r w:rsidR="00273971" w:rsidRPr="004C7820">
        <w:rPr>
          <w:bCs/>
        </w:rPr>
        <w:t xml:space="preserve"> (e.g. bench press,</w:t>
      </w:r>
      <w:r w:rsidR="004B2A92">
        <w:rPr>
          <w:bCs/>
        </w:rPr>
        <w:t xml:space="preserve"> clean, </w:t>
      </w:r>
      <w:r w:rsidR="00273971" w:rsidRPr="004C7820">
        <w:rPr>
          <w:bCs/>
        </w:rPr>
        <w:t>back squat</w:t>
      </w:r>
      <w:r w:rsidR="003F0303" w:rsidRPr="004C7820">
        <w:rPr>
          <w:bCs/>
        </w:rPr>
        <w:t>)</w:t>
      </w:r>
      <w:r w:rsidR="00D7031A" w:rsidRPr="004C7820">
        <w:rPr>
          <w:bCs/>
        </w:rPr>
        <w:t xml:space="preserve">, </w:t>
      </w:r>
      <w:r w:rsidR="00AE7B4B">
        <w:rPr>
          <w:bCs/>
        </w:rPr>
        <w:t xml:space="preserve">the selected magnitude of </w:t>
      </w:r>
      <w:r w:rsidR="00344953">
        <w:rPr>
          <w:bCs/>
        </w:rPr>
        <w:t xml:space="preserve">variable resistance, </w:t>
      </w:r>
      <w:r w:rsidR="00D7031A" w:rsidRPr="004C7820">
        <w:rPr>
          <w:bCs/>
        </w:rPr>
        <w:t>performance measures</w:t>
      </w:r>
      <w:r w:rsidR="003F0303" w:rsidRPr="004C7820">
        <w:rPr>
          <w:bCs/>
        </w:rPr>
        <w:t xml:space="preserve"> (1-RM, peak forces, EMG, joint angle/velocity)</w:t>
      </w:r>
      <w:r w:rsidR="00D7031A" w:rsidRPr="004C7820">
        <w:rPr>
          <w:bCs/>
        </w:rPr>
        <w:t xml:space="preserve">, and </w:t>
      </w:r>
      <w:r w:rsidR="00EB7EDF" w:rsidRPr="004C7820">
        <w:rPr>
          <w:bCs/>
        </w:rPr>
        <w:t>participant</w:t>
      </w:r>
      <w:r w:rsidR="00294640" w:rsidRPr="004C7820">
        <w:rPr>
          <w:bCs/>
        </w:rPr>
        <w:t xml:space="preserve"> </w:t>
      </w:r>
      <w:r w:rsidR="003F0303" w:rsidRPr="004C7820">
        <w:rPr>
          <w:bCs/>
        </w:rPr>
        <w:t>characteristics (e.g. experienced/novice lifters)</w:t>
      </w:r>
      <w:r w:rsidR="00EE75B5" w:rsidRPr="004C7820">
        <w:rPr>
          <w:bCs/>
        </w:rPr>
        <w:t>.</w:t>
      </w:r>
      <w:r w:rsidR="008403B5" w:rsidRPr="004C7820">
        <w:rPr>
          <w:bCs/>
        </w:rPr>
        <w:t xml:space="preserve"> </w:t>
      </w:r>
      <w:r w:rsidR="007F1659" w:rsidRPr="004C7820">
        <w:rPr>
          <w:bCs/>
        </w:rPr>
        <w:t xml:space="preserve"> </w:t>
      </w:r>
    </w:p>
    <w:p w14:paraId="5813C30C" w14:textId="3393369B" w:rsidR="00EE75B5" w:rsidRPr="004C7820" w:rsidRDefault="006114CF" w:rsidP="00AC3086">
      <w:pPr>
        <w:spacing w:line="480" w:lineRule="auto"/>
        <w:ind w:firstLine="720"/>
        <w:jc w:val="both"/>
        <w:rPr>
          <w:bCs/>
        </w:rPr>
      </w:pPr>
      <w:r>
        <w:rPr>
          <w:bCs/>
        </w:rPr>
        <w:t>T</w:t>
      </w:r>
      <w:r w:rsidR="0001737B">
        <w:rPr>
          <w:bCs/>
        </w:rPr>
        <w:t>he back squat exercise is commonly used as a fundamental training exercise across many sports</w:t>
      </w:r>
      <w:r w:rsidR="00A92862">
        <w:rPr>
          <w:bCs/>
        </w:rPr>
        <w:t xml:space="preserve"> for the development of lower limb strength and power</w:t>
      </w:r>
      <w:r w:rsidR="00A55464">
        <w:rPr>
          <w:bCs/>
        </w:rPr>
        <w:t xml:space="preserve"> (Stevenson et al., 2010</w:t>
      </w:r>
      <w:r w:rsidR="008927C3">
        <w:rPr>
          <w:bCs/>
        </w:rPr>
        <w:t>; Young, 2006</w:t>
      </w:r>
      <w:r w:rsidR="00A55464">
        <w:rPr>
          <w:bCs/>
        </w:rPr>
        <w:t>)</w:t>
      </w:r>
      <w:r w:rsidR="0001737B">
        <w:rPr>
          <w:bCs/>
        </w:rPr>
        <w:t xml:space="preserve">.  </w:t>
      </w:r>
      <w:r w:rsidR="00174787" w:rsidRPr="004C7820">
        <w:rPr>
          <w:bCs/>
        </w:rPr>
        <w:t>However,</w:t>
      </w:r>
      <w:r w:rsidR="00957A8B" w:rsidRPr="004C7820">
        <w:rPr>
          <w:bCs/>
        </w:rPr>
        <w:t xml:space="preserve"> </w:t>
      </w:r>
      <w:r w:rsidR="00266068">
        <w:rPr>
          <w:bCs/>
        </w:rPr>
        <w:t xml:space="preserve">to our knowledge only one study has </w:t>
      </w:r>
      <w:r w:rsidR="008403B5" w:rsidRPr="004C7820">
        <w:rPr>
          <w:bCs/>
        </w:rPr>
        <w:t xml:space="preserve">examined the influence of </w:t>
      </w:r>
      <w:r w:rsidR="0013597E">
        <w:rPr>
          <w:bCs/>
        </w:rPr>
        <w:t xml:space="preserve">variable loading (using </w:t>
      </w:r>
      <w:r w:rsidR="008065E7">
        <w:rPr>
          <w:bCs/>
        </w:rPr>
        <w:t xml:space="preserve">elastic band </w:t>
      </w:r>
      <w:r w:rsidR="008403B5" w:rsidRPr="004C7820">
        <w:rPr>
          <w:bCs/>
        </w:rPr>
        <w:t>resistance</w:t>
      </w:r>
      <w:r w:rsidR="0013597E">
        <w:rPr>
          <w:bCs/>
        </w:rPr>
        <w:t>)</w:t>
      </w:r>
      <w:r w:rsidR="008403B5" w:rsidRPr="004C7820">
        <w:rPr>
          <w:bCs/>
        </w:rPr>
        <w:t xml:space="preserve"> on subsequent free-weight</w:t>
      </w:r>
      <w:r w:rsidR="00DE079A" w:rsidRPr="004C7820">
        <w:rPr>
          <w:bCs/>
        </w:rPr>
        <w:t xml:space="preserve"> </w:t>
      </w:r>
      <w:r w:rsidR="0001737B">
        <w:rPr>
          <w:bCs/>
        </w:rPr>
        <w:t xml:space="preserve">back squat </w:t>
      </w:r>
      <w:r w:rsidR="00DE079A" w:rsidRPr="004C7820">
        <w:rPr>
          <w:bCs/>
        </w:rPr>
        <w:t>maximal</w:t>
      </w:r>
      <w:r w:rsidR="008403B5" w:rsidRPr="004C7820">
        <w:rPr>
          <w:bCs/>
        </w:rPr>
        <w:t xml:space="preserve"> lifting performance</w:t>
      </w:r>
      <w:r w:rsidR="00203341">
        <w:rPr>
          <w:bCs/>
        </w:rPr>
        <w:t xml:space="preserve"> (Mina et al., 2014)</w:t>
      </w:r>
      <w:r w:rsidR="008403B5" w:rsidRPr="004C7820">
        <w:rPr>
          <w:bCs/>
        </w:rPr>
        <w:t xml:space="preserve">.  </w:t>
      </w:r>
      <w:r w:rsidR="007E097B" w:rsidRPr="004C7820">
        <w:rPr>
          <w:bCs/>
        </w:rPr>
        <w:t>Therefore, the purpose of the present study was to examine the</w:t>
      </w:r>
      <w:r w:rsidR="008E662B" w:rsidRPr="004C7820">
        <w:rPr>
          <w:bCs/>
        </w:rPr>
        <w:t xml:space="preserve"> influence of</w:t>
      </w:r>
      <w:r w:rsidR="007E097B" w:rsidRPr="004C7820">
        <w:rPr>
          <w:bCs/>
        </w:rPr>
        <w:t xml:space="preserve"> </w:t>
      </w:r>
      <w:r w:rsidR="00203341">
        <w:rPr>
          <w:bCs/>
        </w:rPr>
        <w:t xml:space="preserve">another form of variable resistance (i.e. </w:t>
      </w:r>
      <w:r w:rsidR="007E097B" w:rsidRPr="004C7820">
        <w:rPr>
          <w:bCs/>
        </w:rPr>
        <w:t>chain-loaded resistance</w:t>
      </w:r>
      <w:r w:rsidR="00203341">
        <w:rPr>
          <w:bCs/>
        </w:rPr>
        <w:t>)</w:t>
      </w:r>
      <w:r w:rsidR="0083350D" w:rsidRPr="004C7820">
        <w:rPr>
          <w:bCs/>
        </w:rPr>
        <w:t xml:space="preserve"> during</w:t>
      </w:r>
      <w:r w:rsidR="00181089" w:rsidRPr="004C7820">
        <w:rPr>
          <w:bCs/>
        </w:rPr>
        <w:t xml:space="preserve"> a</w:t>
      </w:r>
      <w:r w:rsidR="0083350D" w:rsidRPr="004C7820">
        <w:rPr>
          <w:bCs/>
        </w:rPr>
        <w:t xml:space="preserve"> warm-up</w:t>
      </w:r>
      <w:r w:rsidR="008E662B" w:rsidRPr="004C7820">
        <w:rPr>
          <w:bCs/>
        </w:rPr>
        <w:t xml:space="preserve"> </w:t>
      </w:r>
      <w:r w:rsidR="007E097B" w:rsidRPr="004C7820">
        <w:rPr>
          <w:bCs/>
        </w:rPr>
        <w:t xml:space="preserve">on subsequent free-weight 1-RM back squat </w:t>
      </w:r>
      <w:r w:rsidR="0083350D" w:rsidRPr="004C7820">
        <w:rPr>
          <w:bCs/>
        </w:rPr>
        <w:t>performance</w:t>
      </w:r>
      <w:r w:rsidR="008E662B" w:rsidRPr="004C7820">
        <w:rPr>
          <w:bCs/>
        </w:rPr>
        <w:t xml:space="preserve"> compared to free-weight resistance alone.</w:t>
      </w:r>
      <w:r w:rsidR="008065E7">
        <w:rPr>
          <w:bCs/>
        </w:rPr>
        <w:t xml:space="preserve">  It was hypothesised that the variation in resistance elicited by chains during squatting in the warm-up would: (a) enhance subsequent free-weight squat lift performance (maximal load); and (b) alter lifting mechanics (i.e. knee angular velocities, peak knee flexion angle) and neuromuscular activity during the 1-RM test, when compared to the use of traditional free-weight squat warm-up.  </w:t>
      </w:r>
    </w:p>
    <w:p w14:paraId="608F8A9F" w14:textId="77777777" w:rsidR="00073E61" w:rsidRPr="004C7820" w:rsidRDefault="00073E61" w:rsidP="000B4681">
      <w:pPr>
        <w:spacing w:line="480" w:lineRule="auto"/>
        <w:rPr>
          <w:b/>
          <w:bCs/>
        </w:rPr>
      </w:pPr>
    </w:p>
    <w:p w14:paraId="6E07D44C" w14:textId="2C97E352" w:rsidR="00AD391D" w:rsidRPr="004C7820" w:rsidRDefault="000653CF" w:rsidP="000B4681">
      <w:pPr>
        <w:spacing w:line="480" w:lineRule="auto"/>
        <w:rPr>
          <w:b/>
          <w:bCs/>
        </w:rPr>
      </w:pPr>
      <w:r w:rsidRPr="004C7820">
        <w:rPr>
          <w:b/>
          <w:bCs/>
        </w:rPr>
        <w:t>M</w:t>
      </w:r>
      <w:r w:rsidR="00EA7B96" w:rsidRPr="004C7820">
        <w:rPr>
          <w:b/>
          <w:bCs/>
        </w:rPr>
        <w:t>ethods</w:t>
      </w:r>
    </w:p>
    <w:p w14:paraId="604A9EEE" w14:textId="607FFA3E" w:rsidR="00FA2E8A" w:rsidRPr="004C7820" w:rsidRDefault="00EB7EDF" w:rsidP="000B4681">
      <w:pPr>
        <w:spacing w:line="480" w:lineRule="auto"/>
        <w:rPr>
          <w:bCs/>
          <w:i/>
        </w:rPr>
      </w:pPr>
      <w:r w:rsidRPr="004C7820">
        <w:rPr>
          <w:bCs/>
          <w:i/>
        </w:rPr>
        <w:t>Participants</w:t>
      </w:r>
    </w:p>
    <w:p w14:paraId="29C00115" w14:textId="31A296A6" w:rsidR="00FA2E8A" w:rsidRPr="004C7820" w:rsidRDefault="00FA2E8A" w:rsidP="000B4681">
      <w:pPr>
        <w:spacing w:line="480" w:lineRule="auto"/>
        <w:jc w:val="both"/>
        <w:rPr>
          <w:bCs/>
        </w:rPr>
      </w:pPr>
      <w:r w:rsidRPr="004C7820">
        <w:rPr>
          <w:bCs/>
        </w:rPr>
        <w:t xml:space="preserve">Sixteen active men </w:t>
      </w:r>
      <w:r w:rsidRPr="004C7820">
        <w:rPr>
          <w:snapToGrid w:val="0"/>
        </w:rPr>
        <w:t>(age = 26 ± 7.8 y, height = 1.7</w:t>
      </w:r>
      <w:r w:rsidR="00C83174">
        <w:rPr>
          <w:snapToGrid w:val="0"/>
        </w:rPr>
        <w:t>3</w:t>
      </w:r>
      <w:r w:rsidRPr="004C7820">
        <w:rPr>
          <w:snapToGrid w:val="0"/>
        </w:rPr>
        <w:t xml:space="preserve"> ± 0.2 m, mass = 82.6 ± 12.7 kg) </w:t>
      </w:r>
      <w:r w:rsidRPr="004C7820">
        <w:rPr>
          <w:bCs/>
        </w:rPr>
        <w:t xml:space="preserve">experienced in weight training (&gt;3 y) </w:t>
      </w:r>
      <w:r w:rsidR="00163D81" w:rsidRPr="004C7820">
        <w:rPr>
          <w:bCs/>
        </w:rPr>
        <w:t>volunteered to participate in the</w:t>
      </w:r>
      <w:r w:rsidR="007117D0" w:rsidRPr="004C7820">
        <w:rPr>
          <w:bCs/>
        </w:rPr>
        <w:t xml:space="preserve"> study. </w:t>
      </w:r>
      <w:r w:rsidRPr="004C7820">
        <w:rPr>
          <w:bCs/>
        </w:rPr>
        <w:t xml:space="preserve"> The </w:t>
      </w:r>
      <w:r w:rsidR="00EB7EDF" w:rsidRPr="004C7820">
        <w:rPr>
          <w:bCs/>
        </w:rPr>
        <w:t>participant</w:t>
      </w:r>
      <w:r w:rsidR="007C68E4" w:rsidRPr="004C7820">
        <w:rPr>
          <w:bCs/>
        </w:rPr>
        <w:t>s</w:t>
      </w:r>
      <w:r w:rsidRPr="004C7820">
        <w:rPr>
          <w:bCs/>
        </w:rPr>
        <w:t xml:space="preserve"> </w:t>
      </w:r>
      <w:r w:rsidRPr="004C7820">
        <w:rPr>
          <w:bCs/>
        </w:rPr>
        <w:lastRenderedPageBreak/>
        <w:t>completed a written informed consent and pre-test medical questionnaire, had no recent illness or</w:t>
      </w:r>
      <w:r w:rsidR="008B2CAC" w:rsidRPr="004C7820">
        <w:rPr>
          <w:bCs/>
        </w:rPr>
        <w:t xml:space="preserve"> lower limb</w:t>
      </w:r>
      <w:r w:rsidRPr="004C7820">
        <w:rPr>
          <w:bCs/>
        </w:rPr>
        <w:t xml:space="preserve"> injury, and avoided strenuous exercise </w:t>
      </w:r>
      <w:r w:rsidR="00163D81" w:rsidRPr="004C7820">
        <w:rPr>
          <w:bCs/>
        </w:rPr>
        <w:t xml:space="preserve">or </w:t>
      </w:r>
      <w:r w:rsidRPr="004C7820">
        <w:rPr>
          <w:bCs/>
        </w:rPr>
        <w:t xml:space="preserve">stimulant use for 48 h prior to testing.  </w:t>
      </w:r>
      <w:r w:rsidR="00163D81" w:rsidRPr="004C7820">
        <w:rPr>
          <w:bCs/>
        </w:rPr>
        <w:t xml:space="preserve">Ethical approval </w:t>
      </w:r>
      <w:r w:rsidR="007117D0" w:rsidRPr="004C7820">
        <w:rPr>
          <w:bCs/>
        </w:rPr>
        <w:t xml:space="preserve">was </w:t>
      </w:r>
      <w:r w:rsidR="00163D81" w:rsidRPr="004C7820">
        <w:rPr>
          <w:bCs/>
        </w:rPr>
        <w:t xml:space="preserve">granted by the ethics committee at the University of Northampton </w:t>
      </w:r>
      <w:r w:rsidRPr="004C7820">
        <w:rPr>
          <w:bCs/>
        </w:rPr>
        <w:t>in accordance with the Declaration of Helsinki</w:t>
      </w:r>
      <w:r w:rsidR="00894F2D" w:rsidRPr="004C7820">
        <w:rPr>
          <w:bCs/>
        </w:rPr>
        <w:t>.</w:t>
      </w:r>
    </w:p>
    <w:p w14:paraId="0422EE32" w14:textId="77777777" w:rsidR="00FA2E8A" w:rsidRPr="004C7820" w:rsidRDefault="00FA2E8A" w:rsidP="000B4681">
      <w:pPr>
        <w:spacing w:line="480" w:lineRule="auto"/>
        <w:rPr>
          <w:b/>
          <w:bCs/>
        </w:rPr>
      </w:pPr>
    </w:p>
    <w:p w14:paraId="3D68492B" w14:textId="04FFB852" w:rsidR="00AD391D" w:rsidRPr="004C7820" w:rsidRDefault="00A54AB8" w:rsidP="000B4681">
      <w:pPr>
        <w:spacing w:line="480" w:lineRule="auto"/>
        <w:rPr>
          <w:b/>
          <w:bCs/>
        </w:rPr>
      </w:pPr>
      <w:r w:rsidRPr="004C7820">
        <w:rPr>
          <w:b/>
          <w:bCs/>
        </w:rPr>
        <w:t xml:space="preserve">Study </w:t>
      </w:r>
      <w:r w:rsidR="00CE7225">
        <w:rPr>
          <w:b/>
          <w:bCs/>
        </w:rPr>
        <w:t>d</w:t>
      </w:r>
      <w:r w:rsidR="00A4602B" w:rsidRPr="004C7820">
        <w:rPr>
          <w:b/>
          <w:bCs/>
        </w:rPr>
        <w:t>esign</w:t>
      </w:r>
    </w:p>
    <w:p w14:paraId="6565216B" w14:textId="1A9EBF0B" w:rsidR="00050B36" w:rsidRDefault="000653CF" w:rsidP="005A63C7">
      <w:pPr>
        <w:spacing w:line="480" w:lineRule="auto"/>
        <w:jc w:val="both"/>
        <w:rPr>
          <w:lang w:val="en-US"/>
        </w:rPr>
      </w:pPr>
      <w:r w:rsidRPr="004C7820">
        <w:rPr>
          <w:bCs/>
        </w:rPr>
        <w:t xml:space="preserve">A </w:t>
      </w:r>
      <w:r w:rsidR="00580B2D" w:rsidRPr="004C7820">
        <w:rPr>
          <w:bCs/>
        </w:rPr>
        <w:t>randomi</w:t>
      </w:r>
      <w:r w:rsidR="00B35057">
        <w:rPr>
          <w:bCs/>
        </w:rPr>
        <w:t>s</w:t>
      </w:r>
      <w:r w:rsidR="00580B2D" w:rsidRPr="004C7820">
        <w:rPr>
          <w:bCs/>
        </w:rPr>
        <w:t>ed</w:t>
      </w:r>
      <w:r w:rsidR="008A58BC">
        <w:rPr>
          <w:bCs/>
        </w:rPr>
        <w:t>,</w:t>
      </w:r>
      <w:r w:rsidR="006E19CA" w:rsidRPr="004C7820">
        <w:rPr>
          <w:bCs/>
        </w:rPr>
        <w:t xml:space="preserve"> cross-over </w:t>
      </w:r>
      <w:r w:rsidR="00163D81" w:rsidRPr="004C7820">
        <w:rPr>
          <w:bCs/>
        </w:rPr>
        <w:t xml:space="preserve">design </w:t>
      </w:r>
      <w:r w:rsidR="006E19CA" w:rsidRPr="004C7820">
        <w:rPr>
          <w:bCs/>
        </w:rPr>
        <w:t>was</w:t>
      </w:r>
      <w:r w:rsidRPr="004C7820">
        <w:rPr>
          <w:bCs/>
        </w:rPr>
        <w:t xml:space="preserve"> </w:t>
      </w:r>
      <w:r w:rsidR="004D7617" w:rsidRPr="004C7820">
        <w:rPr>
          <w:bCs/>
        </w:rPr>
        <w:t xml:space="preserve">implemented </w:t>
      </w:r>
      <w:r w:rsidR="005A63C7" w:rsidRPr="004C7820">
        <w:rPr>
          <w:bCs/>
        </w:rPr>
        <w:t xml:space="preserve">to compare 1-RM free-weight back squat performance after two warm-up conditions; either using </w:t>
      </w:r>
      <w:r w:rsidRPr="004C7820">
        <w:rPr>
          <w:bCs/>
        </w:rPr>
        <w:t>chain</w:t>
      </w:r>
      <w:r w:rsidR="00B1061F" w:rsidRPr="004C7820">
        <w:rPr>
          <w:bCs/>
        </w:rPr>
        <w:t>-</w:t>
      </w:r>
      <w:r w:rsidRPr="004C7820">
        <w:rPr>
          <w:bCs/>
        </w:rPr>
        <w:t>loaded resistance (CLR</w:t>
      </w:r>
      <w:r w:rsidR="006F7FC9" w:rsidRPr="004C7820">
        <w:rPr>
          <w:bCs/>
        </w:rPr>
        <w:t xml:space="preserve">; </w:t>
      </w:r>
      <w:r w:rsidRPr="004C7820">
        <w:rPr>
          <w:bCs/>
        </w:rPr>
        <w:t xml:space="preserve">experimental) </w:t>
      </w:r>
      <w:r w:rsidR="005A63C7" w:rsidRPr="004C7820">
        <w:rPr>
          <w:bCs/>
        </w:rPr>
        <w:t>or</w:t>
      </w:r>
      <w:r w:rsidR="004D7617" w:rsidRPr="004C7820">
        <w:rPr>
          <w:bCs/>
        </w:rPr>
        <w:t xml:space="preserve"> </w:t>
      </w:r>
      <w:r w:rsidR="00817B25" w:rsidRPr="004C7820">
        <w:rPr>
          <w:bCs/>
        </w:rPr>
        <w:t>free-weight resistance</w:t>
      </w:r>
      <w:r w:rsidR="005A63C7" w:rsidRPr="004C7820">
        <w:rPr>
          <w:bCs/>
        </w:rPr>
        <w:t xml:space="preserve"> alone</w:t>
      </w:r>
      <w:r w:rsidR="00817B25" w:rsidRPr="004C7820">
        <w:rPr>
          <w:bCs/>
        </w:rPr>
        <w:t xml:space="preserve"> (</w:t>
      </w:r>
      <w:r w:rsidRPr="004C7820">
        <w:rPr>
          <w:bCs/>
        </w:rPr>
        <w:t>FWR</w:t>
      </w:r>
      <w:r w:rsidR="006F7FC9" w:rsidRPr="004C7820">
        <w:rPr>
          <w:bCs/>
        </w:rPr>
        <w:t xml:space="preserve">; </w:t>
      </w:r>
      <w:r w:rsidR="00D32F4C" w:rsidRPr="004C7820">
        <w:rPr>
          <w:bCs/>
        </w:rPr>
        <w:t>control)</w:t>
      </w:r>
      <w:r w:rsidRPr="004C7820">
        <w:rPr>
          <w:bCs/>
        </w:rPr>
        <w:t xml:space="preserve">. </w:t>
      </w:r>
      <w:r w:rsidR="005A63C7" w:rsidRPr="004C7820">
        <w:rPr>
          <w:bCs/>
        </w:rPr>
        <w:t xml:space="preserve"> </w:t>
      </w:r>
      <w:r w:rsidR="00970FB8" w:rsidRPr="004C7820">
        <w:rPr>
          <w:bCs/>
        </w:rPr>
        <w:t xml:space="preserve">Following a 5 min </w:t>
      </w:r>
      <w:r w:rsidR="00A363CB" w:rsidRPr="004C7820">
        <w:rPr>
          <w:bCs/>
        </w:rPr>
        <w:t xml:space="preserve">cycling </w:t>
      </w:r>
      <w:r w:rsidR="00970FB8" w:rsidRPr="004C7820">
        <w:rPr>
          <w:bCs/>
        </w:rPr>
        <w:t>warm-up, p</w:t>
      </w:r>
      <w:r w:rsidR="005A63C7" w:rsidRPr="004C7820">
        <w:rPr>
          <w:bCs/>
        </w:rPr>
        <w:t xml:space="preserve">articipants </w:t>
      </w:r>
      <w:r w:rsidR="00577AFF" w:rsidRPr="004C7820">
        <w:rPr>
          <w:bCs/>
        </w:rPr>
        <w:t xml:space="preserve">performed either a CLR or FWR </w:t>
      </w:r>
      <w:r w:rsidR="00A363CB" w:rsidRPr="004C7820">
        <w:rPr>
          <w:bCs/>
        </w:rPr>
        <w:t>task-specific warm-up</w:t>
      </w:r>
      <w:r w:rsidR="00577AFF" w:rsidRPr="004C7820">
        <w:rPr>
          <w:bCs/>
        </w:rPr>
        <w:t xml:space="preserve"> and then</w:t>
      </w:r>
      <w:r w:rsidR="00A363CB" w:rsidRPr="004C7820">
        <w:rPr>
          <w:bCs/>
        </w:rPr>
        <w:t xml:space="preserve"> </w:t>
      </w:r>
      <w:r w:rsidR="005A63C7" w:rsidRPr="004C7820">
        <w:rPr>
          <w:bCs/>
        </w:rPr>
        <w:t xml:space="preserve">attempted a free-weight back squat exercise at their previously </w:t>
      </w:r>
      <w:r w:rsidR="00970FB8" w:rsidRPr="004C7820">
        <w:rPr>
          <w:bCs/>
        </w:rPr>
        <w:t>determined</w:t>
      </w:r>
      <w:r w:rsidR="005A63C7" w:rsidRPr="004C7820">
        <w:rPr>
          <w:bCs/>
        </w:rPr>
        <w:t xml:space="preserve"> 1-RM load.  A 5% additional load was added for each successful lift, with a 5 min rest between attempts.  The final successful attempt was considered their 1-RM.</w:t>
      </w:r>
      <w:r w:rsidR="00577AFF" w:rsidRPr="004C7820">
        <w:rPr>
          <w:bCs/>
        </w:rPr>
        <w:t xml:space="preserve"> </w:t>
      </w:r>
      <w:r w:rsidR="00111DCB" w:rsidRPr="004C7820">
        <w:rPr>
          <w:bCs/>
        </w:rPr>
        <w:t xml:space="preserve">The study </w:t>
      </w:r>
      <w:r w:rsidR="005A63C7" w:rsidRPr="004C7820">
        <w:rPr>
          <w:lang w:val="en-US"/>
        </w:rPr>
        <w:t>design</w:t>
      </w:r>
      <w:r w:rsidR="00111DCB" w:rsidRPr="004C7820">
        <w:rPr>
          <w:lang w:val="en-US"/>
        </w:rPr>
        <w:t xml:space="preserve"> timeline</w:t>
      </w:r>
      <w:r w:rsidR="005A63C7" w:rsidRPr="004C7820">
        <w:rPr>
          <w:lang w:val="en-US"/>
        </w:rPr>
        <w:t xml:space="preserve"> is presented in Figure 1.</w:t>
      </w:r>
    </w:p>
    <w:p w14:paraId="0B7B358A" w14:textId="0217C4D2" w:rsidR="005A63C7" w:rsidRPr="004C7820" w:rsidRDefault="005A63C7" w:rsidP="005A63C7">
      <w:pPr>
        <w:spacing w:line="480" w:lineRule="auto"/>
        <w:jc w:val="both"/>
        <w:rPr>
          <w:lang w:val="en-US"/>
        </w:rPr>
      </w:pPr>
      <w:r w:rsidRPr="004C7820">
        <w:rPr>
          <w:lang w:val="en-US"/>
        </w:rPr>
        <w:t xml:space="preserve"> </w:t>
      </w:r>
    </w:p>
    <w:p w14:paraId="095A3318" w14:textId="3B31F72B" w:rsidR="001805D7" w:rsidRPr="004C7820" w:rsidRDefault="0093075F" w:rsidP="00073E61">
      <w:pPr>
        <w:spacing w:line="480" w:lineRule="auto"/>
        <w:jc w:val="center"/>
        <w:rPr>
          <w:bCs/>
        </w:rPr>
      </w:pPr>
      <w:r w:rsidRPr="004C7820">
        <w:rPr>
          <w:bCs/>
        </w:rPr>
        <w:t>(</w:t>
      </w:r>
      <w:r w:rsidR="00AB0CC7" w:rsidRPr="004C7820">
        <w:rPr>
          <w:bCs/>
        </w:rPr>
        <w:t xml:space="preserve">Insert </w:t>
      </w:r>
      <w:r w:rsidR="00533395" w:rsidRPr="004C7820" w:rsidDel="00AA1D78">
        <w:rPr>
          <w:bCs/>
        </w:rPr>
        <w:t>Figure</w:t>
      </w:r>
      <w:r w:rsidR="001805D7" w:rsidRPr="004C7820" w:rsidDel="00AA1D78">
        <w:rPr>
          <w:bCs/>
        </w:rPr>
        <w:t xml:space="preserve"> 1</w:t>
      </w:r>
      <w:r w:rsidR="00AB0CC7" w:rsidRPr="004C7820">
        <w:rPr>
          <w:bCs/>
        </w:rPr>
        <w:t xml:space="preserve"> about here</w:t>
      </w:r>
      <w:r w:rsidRPr="004C7820">
        <w:rPr>
          <w:bCs/>
        </w:rPr>
        <w:t>)</w:t>
      </w:r>
    </w:p>
    <w:p w14:paraId="6466E4BA" w14:textId="77777777" w:rsidR="000653CF" w:rsidRPr="004C7820" w:rsidRDefault="000653CF" w:rsidP="000B4681">
      <w:pPr>
        <w:spacing w:line="480" w:lineRule="auto"/>
        <w:jc w:val="both"/>
        <w:rPr>
          <w:bCs/>
        </w:rPr>
      </w:pPr>
    </w:p>
    <w:p w14:paraId="5A619893" w14:textId="0D9427EE" w:rsidR="00AD391D" w:rsidRPr="004C7820" w:rsidRDefault="00AA1D78" w:rsidP="000B4681">
      <w:pPr>
        <w:spacing w:line="480" w:lineRule="auto"/>
        <w:jc w:val="both"/>
        <w:rPr>
          <w:bCs/>
          <w:i/>
        </w:rPr>
      </w:pPr>
      <w:r w:rsidRPr="004C7820">
        <w:rPr>
          <w:bCs/>
          <w:i/>
        </w:rPr>
        <w:t>Procedures</w:t>
      </w:r>
    </w:p>
    <w:p w14:paraId="6DA7C0ED" w14:textId="06BA3F2B" w:rsidR="00BF1394" w:rsidRDefault="00EB7EDF" w:rsidP="00BF1394">
      <w:pPr>
        <w:spacing w:line="480" w:lineRule="auto"/>
        <w:jc w:val="both"/>
        <w:rPr>
          <w:bCs/>
        </w:rPr>
      </w:pPr>
      <w:r w:rsidRPr="004C7820">
        <w:rPr>
          <w:bCs/>
        </w:rPr>
        <w:t>Participant</w:t>
      </w:r>
      <w:r w:rsidR="00FA2E8A" w:rsidRPr="004C7820">
        <w:rPr>
          <w:bCs/>
        </w:rPr>
        <w:t xml:space="preserve">s </w:t>
      </w:r>
      <w:r w:rsidR="000653CF" w:rsidRPr="004C7820">
        <w:rPr>
          <w:bCs/>
        </w:rPr>
        <w:t>visited the laboratory on three occasion</w:t>
      </w:r>
      <w:r w:rsidR="00893205" w:rsidRPr="004C7820">
        <w:rPr>
          <w:bCs/>
        </w:rPr>
        <w:t>s each separated by at least 72</w:t>
      </w:r>
      <w:r w:rsidR="00DC7944" w:rsidRPr="004C7820">
        <w:rPr>
          <w:bCs/>
        </w:rPr>
        <w:t xml:space="preserve"> </w:t>
      </w:r>
      <w:r w:rsidR="000653CF" w:rsidRPr="004C7820">
        <w:rPr>
          <w:bCs/>
        </w:rPr>
        <w:t xml:space="preserve">h </w:t>
      </w:r>
      <w:r w:rsidR="00580B2D" w:rsidRPr="004C7820">
        <w:rPr>
          <w:bCs/>
        </w:rPr>
        <w:t>under</w:t>
      </w:r>
      <w:r w:rsidR="000653CF" w:rsidRPr="004C7820">
        <w:rPr>
          <w:bCs/>
        </w:rPr>
        <w:t xml:space="preserve"> </w:t>
      </w:r>
      <w:r w:rsidR="00B35057">
        <w:rPr>
          <w:bCs/>
        </w:rPr>
        <w:t>familiaris</w:t>
      </w:r>
      <w:r w:rsidR="00580B2D" w:rsidRPr="004C7820">
        <w:rPr>
          <w:bCs/>
        </w:rPr>
        <w:t>ation</w:t>
      </w:r>
      <w:r w:rsidR="000653CF" w:rsidRPr="004C7820">
        <w:rPr>
          <w:bCs/>
        </w:rPr>
        <w:t xml:space="preserve">, control and experimental conditions.  </w:t>
      </w:r>
      <w:r w:rsidR="000830DE" w:rsidRPr="004C7820">
        <w:rPr>
          <w:bCs/>
        </w:rPr>
        <w:t>In the first session</w:t>
      </w:r>
      <w:r w:rsidR="004E305E" w:rsidRPr="004C7820">
        <w:rPr>
          <w:bCs/>
        </w:rPr>
        <w:t>,</w:t>
      </w:r>
      <w:r w:rsidR="000830DE" w:rsidRPr="004C7820">
        <w:rPr>
          <w:bCs/>
        </w:rPr>
        <w:t xml:space="preserve"> the </w:t>
      </w:r>
      <w:r w:rsidRPr="004C7820">
        <w:rPr>
          <w:bCs/>
        </w:rPr>
        <w:t>participant</w:t>
      </w:r>
      <w:r w:rsidR="00294640" w:rsidRPr="004C7820">
        <w:rPr>
          <w:bCs/>
        </w:rPr>
        <w:t>s</w:t>
      </w:r>
      <w:r w:rsidR="000653CF" w:rsidRPr="004C7820">
        <w:rPr>
          <w:bCs/>
        </w:rPr>
        <w:t xml:space="preserve"> were familiari</w:t>
      </w:r>
      <w:r w:rsidR="00B35057">
        <w:rPr>
          <w:bCs/>
        </w:rPr>
        <w:t>s</w:t>
      </w:r>
      <w:r w:rsidR="000653CF" w:rsidRPr="004C7820">
        <w:rPr>
          <w:bCs/>
        </w:rPr>
        <w:t xml:space="preserve">ed with </w:t>
      </w:r>
      <w:r w:rsidR="007E34CE" w:rsidRPr="004C7820">
        <w:rPr>
          <w:bCs/>
        </w:rPr>
        <w:t xml:space="preserve">all </w:t>
      </w:r>
      <w:r w:rsidR="000653CF" w:rsidRPr="004C7820">
        <w:rPr>
          <w:bCs/>
        </w:rPr>
        <w:t>testing protocol</w:t>
      </w:r>
      <w:r w:rsidR="007E34CE" w:rsidRPr="004C7820">
        <w:rPr>
          <w:bCs/>
        </w:rPr>
        <w:t>s</w:t>
      </w:r>
      <w:r w:rsidR="00FC4605">
        <w:rPr>
          <w:bCs/>
        </w:rPr>
        <w:t xml:space="preserve">, where </w:t>
      </w:r>
      <w:r w:rsidR="000653CF" w:rsidRPr="004C7820">
        <w:rPr>
          <w:bCs/>
        </w:rPr>
        <w:t>the</w:t>
      </w:r>
      <w:r w:rsidR="000830DE" w:rsidRPr="004C7820">
        <w:rPr>
          <w:bCs/>
        </w:rPr>
        <w:t xml:space="preserve">ir </w:t>
      </w:r>
      <w:r w:rsidR="000653CF" w:rsidRPr="004C7820">
        <w:rPr>
          <w:bCs/>
        </w:rPr>
        <w:t>back squat 1-RM</w:t>
      </w:r>
      <w:r w:rsidR="00AB0CC7" w:rsidRPr="004C7820">
        <w:rPr>
          <w:bCs/>
        </w:rPr>
        <w:t xml:space="preserve"> was determined</w:t>
      </w:r>
      <w:r w:rsidR="000653CF" w:rsidRPr="004C7820">
        <w:rPr>
          <w:bCs/>
        </w:rPr>
        <w:t xml:space="preserve">.  </w:t>
      </w:r>
      <w:r w:rsidR="00231564" w:rsidRPr="004C7820">
        <w:rPr>
          <w:bCs/>
        </w:rPr>
        <w:t>T</w:t>
      </w:r>
      <w:r w:rsidR="00294640" w:rsidRPr="004C7820">
        <w:rPr>
          <w:bCs/>
        </w:rPr>
        <w:t xml:space="preserve">he </w:t>
      </w:r>
      <w:r w:rsidRPr="004C7820">
        <w:rPr>
          <w:bCs/>
        </w:rPr>
        <w:t>participant</w:t>
      </w:r>
      <w:r w:rsidR="00294640" w:rsidRPr="004C7820">
        <w:rPr>
          <w:bCs/>
        </w:rPr>
        <w:t>s</w:t>
      </w:r>
      <w:r w:rsidR="000653CF" w:rsidRPr="004C7820">
        <w:t xml:space="preserve"> </w:t>
      </w:r>
      <w:r w:rsidR="007E34CE" w:rsidRPr="004C7820">
        <w:t xml:space="preserve">initially </w:t>
      </w:r>
      <w:r w:rsidR="00DC7944" w:rsidRPr="004C7820">
        <w:rPr>
          <w:bCs/>
        </w:rPr>
        <w:t>performed a</w:t>
      </w:r>
      <w:r w:rsidR="000D7C17" w:rsidRPr="004C7820">
        <w:rPr>
          <w:bCs/>
        </w:rPr>
        <w:t xml:space="preserve"> standardi</w:t>
      </w:r>
      <w:r w:rsidR="00B35057">
        <w:rPr>
          <w:bCs/>
        </w:rPr>
        <w:t>s</w:t>
      </w:r>
      <w:r w:rsidR="000D7C17" w:rsidRPr="004C7820">
        <w:rPr>
          <w:bCs/>
        </w:rPr>
        <w:t>ed</w:t>
      </w:r>
      <w:r w:rsidR="00DC7944" w:rsidRPr="004C7820">
        <w:rPr>
          <w:bCs/>
        </w:rPr>
        <w:t xml:space="preserve"> </w:t>
      </w:r>
      <w:r w:rsidR="000653CF" w:rsidRPr="004C7820">
        <w:rPr>
          <w:bCs/>
        </w:rPr>
        <w:t>warm-up</w:t>
      </w:r>
      <w:r w:rsidR="00BA2643">
        <w:rPr>
          <w:bCs/>
        </w:rPr>
        <w:t xml:space="preserve"> procedure </w:t>
      </w:r>
      <w:r w:rsidR="008A58BC">
        <w:rPr>
          <w:bCs/>
        </w:rPr>
        <w:t>of</w:t>
      </w:r>
      <w:r w:rsidR="00BA2643">
        <w:rPr>
          <w:bCs/>
        </w:rPr>
        <w:t xml:space="preserve"> </w:t>
      </w:r>
      <w:r w:rsidR="00BA2643" w:rsidRPr="004C7820">
        <w:rPr>
          <w:bCs/>
        </w:rPr>
        <w:t xml:space="preserve">5 min </w:t>
      </w:r>
      <w:r w:rsidR="000653CF" w:rsidRPr="004C7820">
        <w:rPr>
          <w:bCs/>
        </w:rPr>
        <w:t>cycl</w:t>
      </w:r>
      <w:r w:rsidR="008A58BC">
        <w:rPr>
          <w:bCs/>
        </w:rPr>
        <w:t>ing</w:t>
      </w:r>
      <w:r w:rsidR="000653CF" w:rsidRPr="004C7820">
        <w:rPr>
          <w:bCs/>
        </w:rPr>
        <w:t xml:space="preserve"> (</w:t>
      </w:r>
      <w:proofErr w:type="spellStart"/>
      <w:r w:rsidR="000653CF" w:rsidRPr="004C7820">
        <w:rPr>
          <w:bCs/>
        </w:rPr>
        <w:t>Monark</w:t>
      </w:r>
      <w:proofErr w:type="spellEnd"/>
      <w:r w:rsidR="000653CF" w:rsidRPr="004C7820">
        <w:rPr>
          <w:bCs/>
        </w:rPr>
        <w:t xml:space="preserve"> 874E,</w:t>
      </w:r>
      <w:r w:rsidR="003B2976" w:rsidRPr="004C7820">
        <w:rPr>
          <w:bCs/>
        </w:rPr>
        <w:t xml:space="preserve"> </w:t>
      </w:r>
      <w:proofErr w:type="spellStart"/>
      <w:r w:rsidR="003B2976" w:rsidRPr="004C7820">
        <w:rPr>
          <w:bCs/>
        </w:rPr>
        <w:t>Varberg</w:t>
      </w:r>
      <w:proofErr w:type="spellEnd"/>
      <w:r w:rsidR="003B2976" w:rsidRPr="004C7820">
        <w:rPr>
          <w:bCs/>
        </w:rPr>
        <w:t xml:space="preserve">, </w:t>
      </w:r>
      <w:r w:rsidR="000653CF" w:rsidRPr="004C7820">
        <w:rPr>
          <w:bCs/>
        </w:rPr>
        <w:t>Sweden) at 65 rpm with a 1</w:t>
      </w:r>
      <w:r w:rsidR="00894F2D" w:rsidRPr="004C7820">
        <w:rPr>
          <w:bCs/>
        </w:rPr>
        <w:t xml:space="preserve"> </w:t>
      </w:r>
      <w:r w:rsidR="000653CF" w:rsidRPr="004C7820">
        <w:rPr>
          <w:bCs/>
        </w:rPr>
        <w:t>kg resistance load</w:t>
      </w:r>
      <w:r w:rsidR="007E34CE" w:rsidRPr="004C7820">
        <w:rPr>
          <w:bCs/>
        </w:rPr>
        <w:t xml:space="preserve"> and 2</w:t>
      </w:r>
      <w:r w:rsidR="00DC7944" w:rsidRPr="004C7820">
        <w:rPr>
          <w:bCs/>
        </w:rPr>
        <w:t xml:space="preserve"> </w:t>
      </w:r>
      <w:r w:rsidR="007E34CE" w:rsidRPr="004C7820">
        <w:rPr>
          <w:bCs/>
        </w:rPr>
        <w:t>min later</w:t>
      </w:r>
      <w:r w:rsidR="00807073" w:rsidRPr="004C7820">
        <w:rPr>
          <w:bCs/>
        </w:rPr>
        <w:t xml:space="preserve"> </w:t>
      </w:r>
      <w:r w:rsidR="000653CF" w:rsidRPr="004C7820">
        <w:rPr>
          <w:bCs/>
        </w:rPr>
        <w:t xml:space="preserve">performed </w:t>
      </w:r>
      <w:r w:rsidR="00F46630">
        <w:rPr>
          <w:bCs/>
        </w:rPr>
        <w:t xml:space="preserve">2 sets of </w:t>
      </w:r>
      <w:r w:rsidR="000653CF" w:rsidRPr="004C7820">
        <w:rPr>
          <w:bCs/>
        </w:rPr>
        <w:t>10 back squat</w:t>
      </w:r>
      <w:r w:rsidR="00DF5374" w:rsidRPr="004C7820">
        <w:rPr>
          <w:bCs/>
        </w:rPr>
        <w:t xml:space="preserve"> repetitions</w:t>
      </w:r>
      <w:r w:rsidR="008B7689" w:rsidRPr="004C7820">
        <w:rPr>
          <w:bCs/>
        </w:rPr>
        <w:t xml:space="preserve"> </w:t>
      </w:r>
      <w:r w:rsidR="00DF5374" w:rsidRPr="004C7820">
        <w:rPr>
          <w:bCs/>
        </w:rPr>
        <w:t xml:space="preserve">with an unloaded bar </w:t>
      </w:r>
      <w:r w:rsidR="008B7689" w:rsidRPr="004C7820">
        <w:rPr>
          <w:bCs/>
        </w:rPr>
        <w:t>(</w:t>
      </w:r>
      <w:r w:rsidR="00DF5374" w:rsidRPr="004C7820">
        <w:rPr>
          <w:bCs/>
        </w:rPr>
        <w:t xml:space="preserve">i.e. </w:t>
      </w:r>
      <w:r w:rsidR="008B7689" w:rsidRPr="004C7820">
        <w:rPr>
          <w:bCs/>
        </w:rPr>
        <w:t>20</w:t>
      </w:r>
      <w:r w:rsidR="00DF5374" w:rsidRPr="004C7820">
        <w:rPr>
          <w:bCs/>
        </w:rPr>
        <w:t xml:space="preserve"> </w:t>
      </w:r>
      <w:r w:rsidR="008B7689" w:rsidRPr="004C7820">
        <w:rPr>
          <w:bCs/>
        </w:rPr>
        <w:t>kg)</w:t>
      </w:r>
      <w:r w:rsidR="007E34CE" w:rsidRPr="004C7820">
        <w:rPr>
          <w:bCs/>
        </w:rPr>
        <w:t xml:space="preserve">.  </w:t>
      </w:r>
    </w:p>
    <w:p w14:paraId="0A8A739E" w14:textId="340726F0" w:rsidR="00AA1D78" w:rsidRPr="004C7820" w:rsidRDefault="00FC4605" w:rsidP="00BF1394">
      <w:pPr>
        <w:spacing w:line="480" w:lineRule="auto"/>
        <w:ind w:firstLine="720"/>
        <w:jc w:val="both"/>
        <w:rPr>
          <w:bCs/>
        </w:rPr>
      </w:pPr>
      <w:r>
        <w:rPr>
          <w:bCs/>
          <w:i/>
        </w:rPr>
        <w:lastRenderedPageBreak/>
        <w:t xml:space="preserve">One-Repetition Maximum Assessment. </w:t>
      </w:r>
      <w:r w:rsidR="007E34CE" w:rsidRPr="004C7820">
        <w:rPr>
          <w:bCs/>
        </w:rPr>
        <w:t xml:space="preserve">Two minutes </w:t>
      </w:r>
      <w:r w:rsidR="00D67AC4">
        <w:rPr>
          <w:bCs/>
        </w:rPr>
        <w:t xml:space="preserve">after the standardised warm-up during the first session </w:t>
      </w:r>
      <w:r w:rsidR="00D0073F" w:rsidRPr="004C7820">
        <w:rPr>
          <w:bCs/>
        </w:rPr>
        <w:t xml:space="preserve">the </w:t>
      </w:r>
      <w:r w:rsidR="00EB7EDF" w:rsidRPr="004C7820">
        <w:rPr>
          <w:bCs/>
        </w:rPr>
        <w:t>participant</w:t>
      </w:r>
      <w:r w:rsidR="00D0073F" w:rsidRPr="004C7820">
        <w:rPr>
          <w:bCs/>
        </w:rPr>
        <w:t>s</w:t>
      </w:r>
      <w:r w:rsidR="00231564" w:rsidRPr="004C7820">
        <w:rPr>
          <w:bCs/>
        </w:rPr>
        <w:t xml:space="preserve"> completed </w:t>
      </w:r>
      <w:r w:rsidR="009D3C45" w:rsidRPr="004C7820">
        <w:rPr>
          <w:bCs/>
        </w:rPr>
        <w:t>8</w:t>
      </w:r>
      <w:r w:rsidR="000653CF" w:rsidRPr="004C7820">
        <w:rPr>
          <w:bCs/>
        </w:rPr>
        <w:t>-10 repetitions at 50% of their estimated 1-RM</w:t>
      </w:r>
      <w:r w:rsidR="007E34CE" w:rsidRPr="004C7820">
        <w:rPr>
          <w:bCs/>
        </w:rPr>
        <w:t xml:space="preserve"> with t</w:t>
      </w:r>
      <w:r w:rsidR="000653CF" w:rsidRPr="004C7820">
        <w:rPr>
          <w:bCs/>
        </w:rPr>
        <w:t xml:space="preserve">he load increased by 20% </w:t>
      </w:r>
      <w:r w:rsidR="0034623B" w:rsidRPr="004C7820">
        <w:rPr>
          <w:bCs/>
        </w:rPr>
        <w:t>(</w:t>
      </w:r>
      <w:r w:rsidR="000653CF" w:rsidRPr="004C7820">
        <w:rPr>
          <w:bCs/>
        </w:rPr>
        <w:t>3-5 repetitions</w:t>
      </w:r>
      <w:r w:rsidR="0034623B" w:rsidRPr="004C7820">
        <w:rPr>
          <w:bCs/>
        </w:rPr>
        <w:t xml:space="preserve">) </w:t>
      </w:r>
      <w:r w:rsidR="007551F9" w:rsidRPr="004C7820">
        <w:rPr>
          <w:bCs/>
        </w:rPr>
        <w:t>and by a further 20% (2-3 repetitions)</w:t>
      </w:r>
      <w:r w:rsidR="00D0073F" w:rsidRPr="004C7820">
        <w:rPr>
          <w:bCs/>
        </w:rPr>
        <w:t xml:space="preserve"> </w:t>
      </w:r>
      <w:r w:rsidR="007551F9" w:rsidRPr="004C7820">
        <w:rPr>
          <w:bCs/>
        </w:rPr>
        <w:t>with 2 min</w:t>
      </w:r>
      <w:r w:rsidR="000653CF" w:rsidRPr="004C7820">
        <w:rPr>
          <w:bCs/>
        </w:rPr>
        <w:t xml:space="preserve"> rest period</w:t>
      </w:r>
      <w:r w:rsidR="007551F9" w:rsidRPr="004C7820">
        <w:rPr>
          <w:bCs/>
        </w:rPr>
        <w:t>s between sets</w:t>
      </w:r>
      <w:r w:rsidR="00D0073F" w:rsidRPr="004C7820">
        <w:rPr>
          <w:bCs/>
        </w:rPr>
        <w:t>.</w:t>
      </w:r>
      <w:r w:rsidR="007551F9" w:rsidRPr="004C7820">
        <w:rPr>
          <w:bCs/>
        </w:rPr>
        <w:t xml:space="preserve">  </w:t>
      </w:r>
      <w:r w:rsidR="00FA2E8A" w:rsidRPr="004C7820">
        <w:rPr>
          <w:bCs/>
        </w:rPr>
        <w:t>T</w:t>
      </w:r>
      <w:r w:rsidR="000653CF" w:rsidRPr="004C7820">
        <w:rPr>
          <w:bCs/>
        </w:rPr>
        <w:t xml:space="preserve">he load was </w:t>
      </w:r>
      <w:r w:rsidR="007551F9" w:rsidRPr="004C7820">
        <w:rPr>
          <w:bCs/>
        </w:rPr>
        <w:t xml:space="preserve">then </w:t>
      </w:r>
      <w:r w:rsidR="000653CF" w:rsidRPr="004C7820">
        <w:rPr>
          <w:bCs/>
        </w:rPr>
        <w:t xml:space="preserve">increased by </w:t>
      </w:r>
      <w:r w:rsidR="00F06880" w:rsidRPr="004C7820">
        <w:rPr>
          <w:bCs/>
        </w:rPr>
        <w:t xml:space="preserve">5% </w:t>
      </w:r>
      <w:r w:rsidR="00401867">
        <w:rPr>
          <w:bCs/>
        </w:rPr>
        <w:t xml:space="preserve">with </w:t>
      </w:r>
      <w:r w:rsidR="00D200E6">
        <w:rPr>
          <w:bCs/>
        </w:rPr>
        <w:t xml:space="preserve">2-4 min rest between lifts </w:t>
      </w:r>
      <w:r w:rsidR="000653CF" w:rsidRPr="004C7820">
        <w:rPr>
          <w:bCs/>
        </w:rPr>
        <w:t xml:space="preserve">until </w:t>
      </w:r>
      <w:r w:rsidR="00DE079A" w:rsidRPr="004C7820">
        <w:rPr>
          <w:bCs/>
        </w:rPr>
        <w:t xml:space="preserve">they </w:t>
      </w:r>
      <w:r w:rsidR="000653CF" w:rsidRPr="004C7820">
        <w:rPr>
          <w:bCs/>
        </w:rPr>
        <w:t>failed to complete</w:t>
      </w:r>
      <w:r w:rsidR="00F06880" w:rsidRPr="004C7820">
        <w:rPr>
          <w:bCs/>
        </w:rPr>
        <w:t xml:space="preserve"> a lift</w:t>
      </w:r>
      <w:r w:rsidR="00BF1394">
        <w:rPr>
          <w:bCs/>
        </w:rPr>
        <w:t>;</w:t>
      </w:r>
      <w:r w:rsidR="000653CF" w:rsidRPr="004C7820">
        <w:rPr>
          <w:bCs/>
        </w:rPr>
        <w:t xml:space="preserve"> the </w:t>
      </w:r>
      <w:r w:rsidR="00117952" w:rsidRPr="004C7820">
        <w:rPr>
          <w:bCs/>
        </w:rPr>
        <w:t>load lifted in the previous successful attempt</w:t>
      </w:r>
      <w:r w:rsidR="006D0D20">
        <w:rPr>
          <w:bCs/>
        </w:rPr>
        <w:t xml:space="preserve"> was</w:t>
      </w:r>
      <w:r w:rsidR="00117952" w:rsidRPr="004C7820">
        <w:rPr>
          <w:bCs/>
        </w:rPr>
        <w:t xml:space="preserve"> </w:t>
      </w:r>
      <w:r w:rsidR="000653CF" w:rsidRPr="004C7820">
        <w:rPr>
          <w:bCs/>
        </w:rPr>
        <w:t>recorded as their 1-RM</w:t>
      </w:r>
      <w:r w:rsidR="006378D0" w:rsidRPr="004C7820">
        <w:rPr>
          <w:bCs/>
        </w:rPr>
        <w:t xml:space="preserve"> (</w:t>
      </w:r>
      <w:proofErr w:type="spellStart"/>
      <w:r w:rsidR="006378D0" w:rsidRPr="004C7820">
        <w:rPr>
          <w:bCs/>
        </w:rPr>
        <w:t>Baechle</w:t>
      </w:r>
      <w:proofErr w:type="spellEnd"/>
      <w:r w:rsidR="006378D0" w:rsidRPr="004C7820">
        <w:rPr>
          <w:bCs/>
        </w:rPr>
        <w:t xml:space="preserve"> &amp; Earle, 2000)</w:t>
      </w:r>
      <w:r w:rsidR="00965D7E" w:rsidRPr="004C7820">
        <w:rPr>
          <w:bCs/>
        </w:rPr>
        <w:t>.</w:t>
      </w:r>
      <w:r w:rsidR="00117952" w:rsidRPr="004C7820">
        <w:rPr>
          <w:bCs/>
        </w:rPr>
        <w:t xml:space="preserve">  </w:t>
      </w:r>
      <w:r w:rsidR="00F54977" w:rsidRPr="004C7820">
        <w:rPr>
          <w:bCs/>
        </w:rPr>
        <w:t>T</w:t>
      </w:r>
      <w:r w:rsidR="007551F9" w:rsidRPr="004C7820">
        <w:rPr>
          <w:bCs/>
        </w:rPr>
        <w:t xml:space="preserve">o ensure </w:t>
      </w:r>
      <w:r w:rsidR="00117952" w:rsidRPr="004C7820">
        <w:rPr>
          <w:bCs/>
        </w:rPr>
        <w:t xml:space="preserve">that </w:t>
      </w:r>
      <w:r w:rsidR="007551F9" w:rsidRPr="004C7820">
        <w:rPr>
          <w:bCs/>
        </w:rPr>
        <w:t>correct technique</w:t>
      </w:r>
      <w:r w:rsidR="00117952" w:rsidRPr="004C7820">
        <w:rPr>
          <w:bCs/>
        </w:rPr>
        <w:t xml:space="preserve"> was utili</w:t>
      </w:r>
      <w:r w:rsidR="00B35057">
        <w:rPr>
          <w:bCs/>
        </w:rPr>
        <w:t>s</w:t>
      </w:r>
      <w:r w:rsidR="00117952" w:rsidRPr="004C7820">
        <w:rPr>
          <w:bCs/>
        </w:rPr>
        <w:t>ed,</w:t>
      </w:r>
      <w:r w:rsidR="00EB7EDF" w:rsidRPr="004C7820">
        <w:rPr>
          <w:bCs/>
        </w:rPr>
        <w:t xml:space="preserve"> </w:t>
      </w:r>
      <w:r w:rsidR="00515959">
        <w:rPr>
          <w:bCs/>
        </w:rPr>
        <w:t>participants were instructed to place the bar above the posterior deltoids at the base of the neck and position the feet shoulder width apart with the toes pointed slightly outward</w:t>
      </w:r>
      <w:r w:rsidR="00515959" w:rsidRPr="004C7820">
        <w:rPr>
          <w:bCs/>
        </w:rPr>
        <w:t xml:space="preserve"> </w:t>
      </w:r>
      <w:r w:rsidR="00515959">
        <w:rPr>
          <w:bCs/>
        </w:rPr>
        <w:t xml:space="preserve">and </w:t>
      </w:r>
      <w:r w:rsidR="007551F9" w:rsidRPr="004C7820">
        <w:rPr>
          <w:bCs/>
        </w:rPr>
        <w:t xml:space="preserve">attempt to squat to a position </w:t>
      </w:r>
      <w:r w:rsidR="005B138B">
        <w:rPr>
          <w:bCs/>
        </w:rPr>
        <w:t xml:space="preserve">where </w:t>
      </w:r>
      <w:r w:rsidR="000653CF" w:rsidRPr="004C7820">
        <w:rPr>
          <w:bCs/>
        </w:rPr>
        <w:t>the knee joint</w:t>
      </w:r>
      <w:r w:rsidR="005B138B">
        <w:rPr>
          <w:bCs/>
        </w:rPr>
        <w:t xml:space="preserve"> was</w:t>
      </w:r>
      <w:r w:rsidR="004D7617" w:rsidRPr="004C7820">
        <w:rPr>
          <w:bCs/>
        </w:rPr>
        <w:t xml:space="preserve"> flexed</w:t>
      </w:r>
      <w:r w:rsidR="000653CF" w:rsidRPr="004C7820">
        <w:rPr>
          <w:bCs/>
        </w:rPr>
        <w:t xml:space="preserve"> </w:t>
      </w:r>
      <w:r w:rsidR="0091570B" w:rsidRPr="004C7820">
        <w:rPr>
          <w:bCs/>
        </w:rPr>
        <w:t>to ~</w:t>
      </w:r>
      <w:r w:rsidR="00C70D11" w:rsidRPr="004C7820">
        <w:rPr>
          <w:bCs/>
        </w:rPr>
        <w:t xml:space="preserve">90º </w:t>
      </w:r>
      <w:r w:rsidR="000653CF" w:rsidRPr="004C7820">
        <w:rPr>
          <w:bCs/>
        </w:rPr>
        <w:t>before returning to a standing position</w:t>
      </w:r>
      <w:r w:rsidR="007551F9" w:rsidRPr="004C7820">
        <w:rPr>
          <w:bCs/>
        </w:rPr>
        <w:t>;</w:t>
      </w:r>
      <w:r w:rsidR="00807073" w:rsidRPr="004C7820">
        <w:rPr>
          <w:bCs/>
        </w:rPr>
        <w:t xml:space="preserve"> </w:t>
      </w:r>
      <w:r w:rsidR="00CA211B">
        <w:rPr>
          <w:bCs/>
        </w:rPr>
        <w:t xml:space="preserve">this was visually assessed by </w:t>
      </w:r>
      <w:r w:rsidR="000653CF" w:rsidRPr="004C7820">
        <w:rPr>
          <w:bCs/>
        </w:rPr>
        <w:t>an experienced spotter</w:t>
      </w:r>
      <w:r w:rsidR="005B138B">
        <w:rPr>
          <w:bCs/>
        </w:rPr>
        <w:t xml:space="preserve"> throughout all testing procedures to ensure correct technique, safety during the lifts</w:t>
      </w:r>
      <w:r w:rsidR="000653CF" w:rsidRPr="004C7820">
        <w:rPr>
          <w:bCs/>
        </w:rPr>
        <w:t xml:space="preserve"> </w:t>
      </w:r>
      <w:r w:rsidR="00616A47">
        <w:rPr>
          <w:bCs/>
        </w:rPr>
        <w:t>with subjects receiving</w:t>
      </w:r>
      <w:r w:rsidR="00CA211B">
        <w:rPr>
          <w:bCs/>
        </w:rPr>
        <w:t xml:space="preserve"> strong </w:t>
      </w:r>
      <w:r w:rsidR="000653CF" w:rsidRPr="004C7820">
        <w:rPr>
          <w:bCs/>
        </w:rPr>
        <w:t>verbal encouragement</w:t>
      </w:r>
      <w:r w:rsidR="00CA211B">
        <w:rPr>
          <w:bCs/>
        </w:rPr>
        <w:t xml:space="preserve"> to promote maximal effort</w:t>
      </w:r>
      <w:r w:rsidR="000653CF" w:rsidRPr="004C7820">
        <w:rPr>
          <w:bCs/>
        </w:rPr>
        <w:t xml:space="preserve">. </w:t>
      </w:r>
      <w:r w:rsidR="009D3C45" w:rsidRPr="004C7820">
        <w:rPr>
          <w:bCs/>
        </w:rPr>
        <w:t xml:space="preserve"> </w:t>
      </w:r>
      <w:r w:rsidR="0009188C" w:rsidRPr="004C7820">
        <w:rPr>
          <w:bCs/>
        </w:rPr>
        <w:t xml:space="preserve"> </w:t>
      </w:r>
    </w:p>
    <w:p w14:paraId="743B1DA9" w14:textId="240F326B" w:rsidR="00BA0F48" w:rsidRPr="004C7820" w:rsidRDefault="00231564" w:rsidP="00A54AB8">
      <w:pPr>
        <w:spacing w:line="480" w:lineRule="auto"/>
        <w:ind w:firstLine="720"/>
        <w:jc w:val="both"/>
        <w:rPr>
          <w:bCs/>
        </w:rPr>
      </w:pPr>
      <w:r w:rsidRPr="004C7820">
        <w:rPr>
          <w:bCs/>
        </w:rPr>
        <w:t>In the experimental trial</w:t>
      </w:r>
      <w:r w:rsidR="007E5BE8" w:rsidRPr="004C7820">
        <w:rPr>
          <w:bCs/>
        </w:rPr>
        <w:t xml:space="preserve">s, </w:t>
      </w:r>
      <w:r w:rsidR="00D228E9">
        <w:rPr>
          <w:bCs/>
        </w:rPr>
        <w:t xml:space="preserve">the </w:t>
      </w:r>
      <w:r w:rsidR="005B138B">
        <w:rPr>
          <w:bCs/>
        </w:rPr>
        <w:t xml:space="preserve">standardised </w:t>
      </w:r>
      <w:r w:rsidR="00D228E9">
        <w:rPr>
          <w:bCs/>
        </w:rPr>
        <w:t>warm-up was replicated before</w:t>
      </w:r>
      <w:r w:rsidR="00141CEC">
        <w:rPr>
          <w:bCs/>
        </w:rPr>
        <w:t xml:space="preserve"> </w:t>
      </w:r>
      <w:r w:rsidR="00D228E9">
        <w:rPr>
          <w:bCs/>
        </w:rPr>
        <w:t>t</w:t>
      </w:r>
      <w:r w:rsidR="00937A32">
        <w:rPr>
          <w:bCs/>
        </w:rPr>
        <w:t xml:space="preserve">he </w:t>
      </w:r>
      <w:r w:rsidR="00EB7EDF" w:rsidRPr="004C7820">
        <w:rPr>
          <w:bCs/>
        </w:rPr>
        <w:t>participant</w:t>
      </w:r>
      <w:r w:rsidR="007C68E4" w:rsidRPr="004C7820">
        <w:rPr>
          <w:bCs/>
        </w:rPr>
        <w:t>s</w:t>
      </w:r>
      <w:r w:rsidR="00937A32">
        <w:rPr>
          <w:bCs/>
        </w:rPr>
        <w:t xml:space="preserve"> </w:t>
      </w:r>
      <w:r w:rsidR="000653CF" w:rsidRPr="004C7820">
        <w:rPr>
          <w:bCs/>
        </w:rPr>
        <w:t xml:space="preserve">performed 2 </w:t>
      </w:r>
      <w:r w:rsidR="003A414C" w:rsidRPr="004C7820">
        <w:rPr>
          <w:bCs/>
        </w:rPr>
        <w:t xml:space="preserve">preconditioning </w:t>
      </w:r>
      <w:r w:rsidR="000653CF" w:rsidRPr="004C7820">
        <w:rPr>
          <w:bCs/>
        </w:rPr>
        <w:t>sets of 3</w:t>
      </w:r>
      <w:r w:rsidR="00843609" w:rsidRPr="004C7820">
        <w:rPr>
          <w:bCs/>
        </w:rPr>
        <w:t xml:space="preserve"> </w:t>
      </w:r>
      <w:r w:rsidR="000653CF" w:rsidRPr="004C7820">
        <w:rPr>
          <w:bCs/>
        </w:rPr>
        <w:t>repetition</w:t>
      </w:r>
      <w:r w:rsidR="00843609" w:rsidRPr="004C7820">
        <w:rPr>
          <w:bCs/>
        </w:rPr>
        <w:t>s of</w:t>
      </w:r>
      <w:r w:rsidR="000653CF" w:rsidRPr="004C7820">
        <w:rPr>
          <w:bCs/>
        </w:rPr>
        <w:t xml:space="preserve"> back squat exercise in </w:t>
      </w:r>
      <w:r w:rsidRPr="004C7820">
        <w:rPr>
          <w:bCs/>
        </w:rPr>
        <w:t>either</w:t>
      </w:r>
      <w:r w:rsidR="000653CF" w:rsidRPr="004C7820">
        <w:rPr>
          <w:bCs/>
        </w:rPr>
        <w:t xml:space="preserve"> the FWR </w:t>
      </w:r>
      <w:r w:rsidRPr="004C7820">
        <w:rPr>
          <w:bCs/>
        </w:rPr>
        <w:t>or</w:t>
      </w:r>
      <w:r w:rsidR="000653CF" w:rsidRPr="004C7820">
        <w:rPr>
          <w:bCs/>
        </w:rPr>
        <w:t xml:space="preserve"> CLR condition </w:t>
      </w:r>
      <w:r w:rsidR="00273216">
        <w:rPr>
          <w:bCs/>
        </w:rPr>
        <w:t xml:space="preserve">(described below) </w:t>
      </w:r>
      <w:r w:rsidR="000653CF" w:rsidRPr="004C7820">
        <w:rPr>
          <w:bCs/>
        </w:rPr>
        <w:t>at 85% of the previously determined 1-RM</w:t>
      </w:r>
      <w:r w:rsidR="008D2C90">
        <w:rPr>
          <w:bCs/>
        </w:rPr>
        <w:t xml:space="preserve"> with 3 min rest </w:t>
      </w:r>
      <w:r w:rsidR="001C425D">
        <w:rPr>
          <w:bCs/>
        </w:rPr>
        <w:t xml:space="preserve">between sets </w:t>
      </w:r>
      <w:r w:rsidR="008D2C90">
        <w:rPr>
          <w:bCs/>
        </w:rPr>
        <w:t>to prepare for the 1-RM trial</w:t>
      </w:r>
      <w:r w:rsidR="000653CF" w:rsidRPr="004C7820">
        <w:rPr>
          <w:bCs/>
        </w:rPr>
        <w:t xml:space="preserve">.  </w:t>
      </w:r>
      <w:r w:rsidR="00002B02" w:rsidRPr="004C7820">
        <w:rPr>
          <w:bCs/>
        </w:rPr>
        <w:t>After 5</w:t>
      </w:r>
      <w:r w:rsidR="007551F9" w:rsidRPr="004C7820">
        <w:rPr>
          <w:bCs/>
        </w:rPr>
        <w:t xml:space="preserve"> min</w:t>
      </w:r>
      <w:r w:rsidR="00002B02" w:rsidRPr="004C7820">
        <w:rPr>
          <w:bCs/>
        </w:rPr>
        <w:t xml:space="preserve"> rest,</w:t>
      </w:r>
      <w:r w:rsidR="007551F9" w:rsidRPr="004C7820">
        <w:rPr>
          <w:bCs/>
        </w:rPr>
        <w:t xml:space="preserve"> </w:t>
      </w:r>
      <w:r w:rsidR="00273216">
        <w:rPr>
          <w:bCs/>
        </w:rPr>
        <w:t xml:space="preserve">the </w:t>
      </w:r>
      <w:r w:rsidR="00002B02" w:rsidRPr="004C7820">
        <w:rPr>
          <w:bCs/>
        </w:rPr>
        <w:t>participants</w:t>
      </w:r>
      <w:r w:rsidR="00273216">
        <w:rPr>
          <w:bCs/>
        </w:rPr>
        <w:t xml:space="preserve"> </w:t>
      </w:r>
      <w:r w:rsidRPr="004C7820">
        <w:rPr>
          <w:bCs/>
        </w:rPr>
        <w:t xml:space="preserve">attempted to lift their previously </w:t>
      </w:r>
      <w:r w:rsidR="008D2C90">
        <w:rPr>
          <w:bCs/>
        </w:rPr>
        <w:t>recorded</w:t>
      </w:r>
      <w:r w:rsidR="008D2C90" w:rsidRPr="004C7820">
        <w:rPr>
          <w:bCs/>
        </w:rPr>
        <w:t xml:space="preserve"> </w:t>
      </w:r>
      <w:r w:rsidRPr="004C7820">
        <w:rPr>
          <w:bCs/>
        </w:rPr>
        <w:t>1-RM</w:t>
      </w:r>
      <w:r w:rsidR="008D2C90">
        <w:rPr>
          <w:bCs/>
        </w:rPr>
        <w:t>,</w:t>
      </w:r>
      <w:r w:rsidR="00002B02" w:rsidRPr="004C7820">
        <w:rPr>
          <w:bCs/>
        </w:rPr>
        <w:t xml:space="preserve"> and</w:t>
      </w:r>
      <w:r w:rsidRPr="004C7820">
        <w:rPr>
          <w:bCs/>
        </w:rPr>
        <w:t xml:space="preserve"> </w:t>
      </w:r>
      <w:r w:rsidR="00273216">
        <w:rPr>
          <w:bCs/>
        </w:rPr>
        <w:t>where successful</w:t>
      </w:r>
      <w:r w:rsidR="008D2C90">
        <w:rPr>
          <w:bCs/>
        </w:rPr>
        <w:t>,</w:t>
      </w:r>
      <w:r w:rsidR="00273216">
        <w:rPr>
          <w:bCs/>
        </w:rPr>
        <w:t xml:space="preserve"> </w:t>
      </w:r>
      <w:r w:rsidR="008D2C90">
        <w:rPr>
          <w:bCs/>
        </w:rPr>
        <w:t xml:space="preserve">the participants increased </w:t>
      </w:r>
      <w:r w:rsidRPr="004C7820">
        <w:rPr>
          <w:bCs/>
        </w:rPr>
        <w:t>the load by 5%</w:t>
      </w:r>
      <w:r w:rsidR="00117952" w:rsidRPr="004C7820">
        <w:rPr>
          <w:bCs/>
        </w:rPr>
        <w:t xml:space="preserve"> </w:t>
      </w:r>
      <w:r w:rsidRPr="004C7820">
        <w:rPr>
          <w:bCs/>
        </w:rPr>
        <w:t>until they failed to complete a lift</w:t>
      </w:r>
      <w:r w:rsidR="008B6E61">
        <w:rPr>
          <w:bCs/>
        </w:rPr>
        <w:t xml:space="preserve"> with </w:t>
      </w:r>
      <w:r w:rsidR="001C425D">
        <w:rPr>
          <w:bCs/>
        </w:rPr>
        <w:t>5</w:t>
      </w:r>
      <w:r w:rsidR="008B6E61">
        <w:rPr>
          <w:bCs/>
        </w:rPr>
        <w:t xml:space="preserve"> min rest between each attempt. Any further successes resulted in an attempt with an additional 5% (i.e. 10% total) to the nearest 1kg.  </w:t>
      </w:r>
      <w:r w:rsidRPr="004C7820">
        <w:rPr>
          <w:bCs/>
        </w:rPr>
        <w:t xml:space="preserve">Similar to previous </w:t>
      </w:r>
      <w:r w:rsidR="006378D0" w:rsidRPr="004C7820">
        <w:rPr>
          <w:bCs/>
        </w:rPr>
        <w:t>studies,</w:t>
      </w:r>
      <w:r w:rsidR="00DB3847" w:rsidRPr="004C7820">
        <w:rPr>
          <w:bCs/>
        </w:rPr>
        <w:t xml:space="preserve"> </w:t>
      </w:r>
      <w:r w:rsidR="006378D0" w:rsidRPr="004C7820">
        <w:rPr>
          <w:bCs/>
        </w:rPr>
        <w:t>the CLR was set at 35%</w:t>
      </w:r>
      <w:r w:rsidR="00002B02" w:rsidRPr="004C7820">
        <w:rPr>
          <w:bCs/>
        </w:rPr>
        <w:t xml:space="preserve"> of the total load</w:t>
      </w:r>
      <w:r w:rsidR="006378D0" w:rsidRPr="004C7820">
        <w:rPr>
          <w:bCs/>
        </w:rPr>
        <w:t xml:space="preserve"> (</w:t>
      </w:r>
      <w:r w:rsidR="00476901" w:rsidRPr="004C7820">
        <w:rPr>
          <w:bCs/>
        </w:rPr>
        <w:t xml:space="preserve">Mina et al., 2014; </w:t>
      </w:r>
      <w:r w:rsidR="006378D0" w:rsidRPr="004C7820">
        <w:rPr>
          <w:bCs/>
        </w:rPr>
        <w:t>Wallace et al., 2006).</w:t>
      </w:r>
      <w:r w:rsidR="006C3D0E" w:rsidRPr="004C7820">
        <w:rPr>
          <w:bCs/>
        </w:rPr>
        <w:t xml:space="preserve">  </w:t>
      </w:r>
      <w:r w:rsidRPr="004C7820">
        <w:rPr>
          <w:bCs/>
        </w:rPr>
        <w:t>To ensure a similar total load across</w:t>
      </w:r>
      <w:r w:rsidR="00002B02" w:rsidRPr="004C7820">
        <w:rPr>
          <w:bCs/>
        </w:rPr>
        <w:t xml:space="preserve"> </w:t>
      </w:r>
      <w:r w:rsidRPr="004C7820">
        <w:rPr>
          <w:bCs/>
        </w:rPr>
        <w:t>conditions</w:t>
      </w:r>
      <w:r w:rsidR="00476901" w:rsidRPr="004C7820">
        <w:rPr>
          <w:bCs/>
        </w:rPr>
        <w:t>,</w:t>
      </w:r>
      <w:r w:rsidRPr="004C7820">
        <w:rPr>
          <w:bCs/>
        </w:rPr>
        <w:t xml:space="preserve"> half of the 35% load was removed from the bar during the preconditioning set.  </w:t>
      </w:r>
      <w:r w:rsidR="002A50FE" w:rsidRPr="004C7820">
        <w:rPr>
          <w:bCs/>
        </w:rPr>
        <w:t>T</w:t>
      </w:r>
      <w:r w:rsidR="000653CF" w:rsidRPr="004C7820">
        <w:rPr>
          <w:bCs/>
        </w:rPr>
        <w:t xml:space="preserve">he mechanical </w:t>
      </w:r>
      <w:r w:rsidR="002A50FE" w:rsidRPr="004C7820">
        <w:rPr>
          <w:bCs/>
        </w:rPr>
        <w:t>properties of the chains (i.e. load-length relationship) were</w:t>
      </w:r>
      <w:r w:rsidR="000653CF" w:rsidRPr="004C7820">
        <w:rPr>
          <w:bCs/>
        </w:rPr>
        <w:t xml:space="preserve"> determined to allow 35% of the load to be generated from the chains.  </w:t>
      </w:r>
      <w:r w:rsidR="00DB3847" w:rsidRPr="004C7820">
        <w:rPr>
          <w:bCs/>
        </w:rPr>
        <w:t>T</w:t>
      </w:r>
      <w:r w:rsidR="002512E3" w:rsidRPr="004C7820">
        <w:rPr>
          <w:bCs/>
        </w:rPr>
        <w:t>he</w:t>
      </w:r>
      <w:r w:rsidR="00294640" w:rsidRPr="004C7820">
        <w:rPr>
          <w:bCs/>
        </w:rPr>
        <w:t xml:space="preserve"> </w:t>
      </w:r>
      <w:r w:rsidR="00EB7EDF" w:rsidRPr="004C7820">
        <w:rPr>
          <w:bCs/>
        </w:rPr>
        <w:t>participant</w:t>
      </w:r>
      <w:r w:rsidR="007C68E4" w:rsidRPr="004C7820">
        <w:rPr>
          <w:bCs/>
        </w:rPr>
        <w:t>s</w:t>
      </w:r>
      <w:r w:rsidR="00294640" w:rsidRPr="004C7820">
        <w:rPr>
          <w:bCs/>
        </w:rPr>
        <w:t xml:space="preserve"> </w:t>
      </w:r>
      <w:r w:rsidR="000653CF" w:rsidRPr="004C7820">
        <w:rPr>
          <w:bCs/>
        </w:rPr>
        <w:t>stood on a force p</w:t>
      </w:r>
      <w:r w:rsidR="00D2698B" w:rsidRPr="004C7820">
        <w:rPr>
          <w:bCs/>
        </w:rPr>
        <w:t>latform (</w:t>
      </w:r>
      <w:r w:rsidR="004E4AD2" w:rsidRPr="004C7820">
        <w:rPr>
          <w:bCs/>
        </w:rPr>
        <w:t xml:space="preserve">FP4, </w:t>
      </w:r>
      <w:r w:rsidR="000653CF" w:rsidRPr="004C7820">
        <w:rPr>
          <w:bCs/>
        </w:rPr>
        <w:t>HUR,</w:t>
      </w:r>
      <w:r w:rsidR="00011C75" w:rsidRPr="004C7820">
        <w:rPr>
          <w:bCs/>
        </w:rPr>
        <w:t xml:space="preserve"> </w:t>
      </w:r>
      <w:r w:rsidR="00011C75" w:rsidRPr="004C7820">
        <w:t>Ta</w:t>
      </w:r>
      <w:r w:rsidR="004128AE" w:rsidRPr="004C7820">
        <w:t>m</w:t>
      </w:r>
      <w:r w:rsidR="00011C75" w:rsidRPr="004C7820">
        <w:t>pere</w:t>
      </w:r>
      <w:r w:rsidR="00011C75" w:rsidRPr="004C7820">
        <w:rPr>
          <w:bCs/>
        </w:rPr>
        <w:t xml:space="preserve">, </w:t>
      </w:r>
      <w:r w:rsidR="000653CF" w:rsidRPr="004C7820">
        <w:rPr>
          <w:bCs/>
        </w:rPr>
        <w:t xml:space="preserve">Finland) with 85% 1-RM load to determine the combined load of the chains and </w:t>
      </w:r>
      <w:r w:rsidR="000653CF" w:rsidRPr="004C7820">
        <w:rPr>
          <w:bCs/>
        </w:rPr>
        <w:lastRenderedPageBreak/>
        <w:t>free-weights</w:t>
      </w:r>
      <w:r w:rsidR="002512E3" w:rsidRPr="004C7820">
        <w:rPr>
          <w:bCs/>
        </w:rPr>
        <w:t>;</w:t>
      </w:r>
      <w:r w:rsidR="000653CF" w:rsidRPr="004C7820">
        <w:rPr>
          <w:bCs/>
        </w:rPr>
        <w:t xml:space="preserve"> data were then directed to a computer running Research Line software (v.2.4</w:t>
      </w:r>
      <w:r w:rsidR="008F61E0" w:rsidRPr="004C7820">
        <w:rPr>
          <w:bCs/>
        </w:rPr>
        <w:t xml:space="preserve">, HUR, </w:t>
      </w:r>
      <w:r w:rsidR="008F61E0" w:rsidRPr="004C7820">
        <w:t>Ta</w:t>
      </w:r>
      <w:r w:rsidR="004128AE" w:rsidRPr="004C7820">
        <w:t>m</w:t>
      </w:r>
      <w:r w:rsidR="008F61E0" w:rsidRPr="004C7820">
        <w:t>pere</w:t>
      </w:r>
      <w:r w:rsidR="008F61E0" w:rsidRPr="004C7820">
        <w:rPr>
          <w:bCs/>
        </w:rPr>
        <w:t>, Finland</w:t>
      </w:r>
      <w:r w:rsidR="000653CF" w:rsidRPr="004C7820">
        <w:rPr>
          <w:bCs/>
        </w:rPr>
        <w:t xml:space="preserve">).  </w:t>
      </w:r>
      <w:r w:rsidR="004808AC">
        <w:rPr>
          <w:bCs/>
        </w:rPr>
        <w:t>T</w:t>
      </w:r>
      <w:r w:rsidR="006946F7">
        <w:rPr>
          <w:bCs/>
        </w:rPr>
        <w:t>he Olympic bar was</w:t>
      </w:r>
      <w:r w:rsidR="004808AC">
        <w:rPr>
          <w:bCs/>
        </w:rPr>
        <w:t xml:space="preserve"> </w:t>
      </w:r>
      <w:r w:rsidR="00AA6244">
        <w:rPr>
          <w:bCs/>
        </w:rPr>
        <w:t>placed on the squat rack and then</w:t>
      </w:r>
      <w:r w:rsidR="006946F7">
        <w:rPr>
          <w:bCs/>
        </w:rPr>
        <w:t xml:space="preserve"> unload</w:t>
      </w:r>
      <w:r w:rsidR="00AA6244">
        <w:rPr>
          <w:bCs/>
        </w:rPr>
        <w:t>ed. T</w:t>
      </w:r>
      <w:r w:rsidR="006946F7">
        <w:rPr>
          <w:bCs/>
        </w:rPr>
        <w:t>he chains were</w:t>
      </w:r>
      <w:r w:rsidR="00AA6244">
        <w:rPr>
          <w:bCs/>
        </w:rPr>
        <w:t xml:space="preserve"> then</w:t>
      </w:r>
      <w:r w:rsidR="006946F7">
        <w:rPr>
          <w:bCs/>
        </w:rPr>
        <w:t xml:space="preserve"> adjusted</w:t>
      </w:r>
      <w:r w:rsidR="00AA6244">
        <w:rPr>
          <w:bCs/>
        </w:rPr>
        <w:t xml:space="preserve"> using modified collars</w:t>
      </w:r>
      <w:r w:rsidR="006946F7">
        <w:rPr>
          <w:bCs/>
        </w:rPr>
        <w:t xml:space="preserve"> and were attached equidistant to the sides of the bar</w:t>
      </w:r>
      <w:r w:rsidR="00D70809">
        <w:rPr>
          <w:bCs/>
        </w:rPr>
        <w:t xml:space="preserve"> with a portion of chains in contact with the floor</w:t>
      </w:r>
      <w:r w:rsidR="006946F7">
        <w:rPr>
          <w:bCs/>
        </w:rPr>
        <w:t xml:space="preserve"> to ensure stability.  </w:t>
      </w:r>
      <w:r w:rsidR="004808AC">
        <w:rPr>
          <w:bCs/>
        </w:rPr>
        <w:t xml:space="preserve">The bar was then lifted from the squat rack and </w:t>
      </w:r>
      <w:r w:rsidR="00AA6244">
        <w:rPr>
          <w:bCs/>
        </w:rPr>
        <w:t>t</w:t>
      </w:r>
      <w:r w:rsidR="000653CF" w:rsidRPr="004C7820">
        <w:rPr>
          <w:bCs/>
        </w:rPr>
        <w:t>he load from the</w:t>
      </w:r>
      <w:r w:rsidR="00EF632D" w:rsidRPr="004C7820">
        <w:rPr>
          <w:bCs/>
        </w:rPr>
        <w:t xml:space="preserve"> chains was adjusted </w:t>
      </w:r>
      <w:r w:rsidR="00894F2D" w:rsidRPr="004C7820">
        <w:rPr>
          <w:bCs/>
        </w:rPr>
        <w:t xml:space="preserve">to </w:t>
      </w:r>
      <w:r w:rsidR="00DD057D" w:rsidRPr="004C7820">
        <w:rPr>
          <w:bCs/>
        </w:rPr>
        <w:t>increase the</w:t>
      </w:r>
      <w:r w:rsidR="00EF632D" w:rsidRPr="004C7820">
        <w:rPr>
          <w:bCs/>
        </w:rPr>
        <w:t xml:space="preserve"> measured </w:t>
      </w:r>
      <w:r w:rsidR="00A16D97" w:rsidRPr="004C7820">
        <w:rPr>
          <w:bCs/>
        </w:rPr>
        <w:t>load</w:t>
      </w:r>
      <w:r w:rsidR="008F61E0" w:rsidRPr="004C7820">
        <w:rPr>
          <w:bCs/>
        </w:rPr>
        <w:t xml:space="preserve"> </w:t>
      </w:r>
      <w:r w:rsidR="00DD057D" w:rsidRPr="004C7820">
        <w:rPr>
          <w:bCs/>
        </w:rPr>
        <w:t>by</w:t>
      </w:r>
      <w:r w:rsidR="000653CF" w:rsidRPr="004C7820">
        <w:rPr>
          <w:bCs/>
        </w:rPr>
        <w:t xml:space="preserve"> 35% of the 85% load when </w:t>
      </w:r>
      <w:r w:rsidR="00DD057D" w:rsidRPr="004C7820">
        <w:rPr>
          <w:bCs/>
        </w:rPr>
        <w:t xml:space="preserve">the </w:t>
      </w:r>
      <w:r w:rsidR="00EB7EDF" w:rsidRPr="004C7820">
        <w:rPr>
          <w:bCs/>
        </w:rPr>
        <w:t>participant</w:t>
      </w:r>
      <w:r w:rsidR="007C68E4" w:rsidRPr="004C7820">
        <w:rPr>
          <w:bCs/>
        </w:rPr>
        <w:t>s</w:t>
      </w:r>
      <w:r w:rsidR="00DD057D" w:rsidRPr="004C7820">
        <w:rPr>
          <w:bCs/>
        </w:rPr>
        <w:t xml:space="preserve"> were </w:t>
      </w:r>
      <w:r w:rsidR="000653CF" w:rsidRPr="004C7820">
        <w:rPr>
          <w:bCs/>
        </w:rPr>
        <w:t>standing upright</w:t>
      </w:r>
      <w:r w:rsidR="00EF632D" w:rsidRPr="004C7820">
        <w:rPr>
          <w:bCs/>
        </w:rPr>
        <w:t xml:space="preserve"> on the force platform</w:t>
      </w:r>
      <w:r w:rsidR="008152F9" w:rsidRPr="004C7820">
        <w:rPr>
          <w:bCs/>
        </w:rPr>
        <w:t>.</w:t>
      </w:r>
      <w:r w:rsidR="000653CF" w:rsidRPr="004C7820">
        <w:rPr>
          <w:bCs/>
        </w:rPr>
        <w:t xml:space="preserve">  </w:t>
      </w:r>
      <w:r w:rsidR="00A16D97" w:rsidRPr="004C7820">
        <w:rPr>
          <w:bCs/>
        </w:rPr>
        <w:t>As an illustrative</w:t>
      </w:r>
      <w:r w:rsidR="008F61E0" w:rsidRPr="004C7820">
        <w:rPr>
          <w:bCs/>
        </w:rPr>
        <w:t xml:space="preserve"> exam</w:t>
      </w:r>
      <w:r w:rsidR="00292FB1" w:rsidRPr="004C7820">
        <w:rPr>
          <w:bCs/>
        </w:rPr>
        <w:t>ple</w:t>
      </w:r>
      <w:r w:rsidR="007E5BE8" w:rsidRPr="004C7820">
        <w:rPr>
          <w:bCs/>
        </w:rPr>
        <w:t xml:space="preserve">, a 100 </w:t>
      </w:r>
      <w:r w:rsidR="00927A8F" w:rsidRPr="004C7820">
        <w:rPr>
          <w:bCs/>
        </w:rPr>
        <w:t xml:space="preserve">kg load in the FWR condition would require 35 kg (35%) to be generated from the chains in the CLR condition. </w:t>
      </w:r>
      <w:r w:rsidR="00D2698B" w:rsidRPr="004C7820">
        <w:rPr>
          <w:bCs/>
        </w:rPr>
        <w:t xml:space="preserve"> </w:t>
      </w:r>
      <w:r w:rsidR="00927A8F" w:rsidRPr="004C7820">
        <w:rPr>
          <w:bCs/>
        </w:rPr>
        <w:t>Half of the 35 kg load (i.e. 17.5 kg) would be removed from the bar</w:t>
      </w:r>
      <w:r w:rsidR="00292FB1" w:rsidRPr="004C7820">
        <w:rPr>
          <w:bCs/>
        </w:rPr>
        <w:t>,</w:t>
      </w:r>
      <w:r w:rsidR="00927A8F" w:rsidRPr="004C7820">
        <w:rPr>
          <w:bCs/>
        </w:rPr>
        <w:t xml:space="preserve"> leaving 82.5 kg combined with the 35 kg from the chains giving a total load of 117.5 kg in the standing position. </w:t>
      </w:r>
      <w:r w:rsidR="008152F9" w:rsidRPr="004C7820">
        <w:rPr>
          <w:bCs/>
        </w:rPr>
        <w:t xml:space="preserve"> </w:t>
      </w:r>
      <w:r w:rsidR="00927A8F" w:rsidRPr="004C7820">
        <w:rPr>
          <w:bCs/>
        </w:rPr>
        <w:t xml:space="preserve">Therefore, a range of 35 kg (35%) is achieved through </w:t>
      </w:r>
      <w:r w:rsidR="00BA0F48" w:rsidRPr="004C7820">
        <w:rPr>
          <w:bCs/>
        </w:rPr>
        <w:t xml:space="preserve">CLR </w:t>
      </w:r>
      <w:r w:rsidR="00927A8F" w:rsidRPr="004C7820">
        <w:rPr>
          <w:bCs/>
        </w:rPr>
        <w:t>while maintaining an average loading of 100 kg throughout</w:t>
      </w:r>
      <w:r w:rsidR="009D70EE" w:rsidRPr="004C7820">
        <w:rPr>
          <w:bCs/>
        </w:rPr>
        <w:t xml:space="preserve"> </w:t>
      </w:r>
      <w:r w:rsidR="00927A8F" w:rsidRPr="004C7820">
        <w:rPr>
          <w:bCs/>
        </w:rPr>
        <w:t>the lift, identical to the FWR condition.</w:t>
      </w:r>
    </w:p>
    <w:p w14:paraId="5F4B9844" w14:textId="77777777" w:rsidR="00717EF3" w:rsidRPr="004C7820" w:rsidRDefault="00717EF3" w:rsidP="000B4681">
      <w:pPr>
        <w:spacing w:line="480" w:lineRule="auto"/>
        <w:jc w:val="both"/>
        <w:rPr>
          <w:bCs/>
        </w:rPr>
      </w:pPr>
    </w:p>
    <w:p w14:paraId="00378341" w14:textId="4C510B20" w:rsidR="00AD391D" w:rsidRPr="004C7820" w:rsidRDefault="000653CF" w:rsidP="000B4681">
      <w:pPr>
        <w:spacing w:line="480" w:lineRule="auto"/>
        <w:jc w:val="both"/>
        <w:rPr>
          <w:bCs/>
          <w:i/>
        </w:rPr>
      </w:pPr>
      <w:r w:rsidRPr="004C7820">
        <w:rPr>
          <w:bCs/>
          <w:i/>
        </w:rPr>
        <w:t xml:space="preserve">Muscle </w:t>
      </w:r>
      <w:r w:rsidR="00CE7225">
        <w:rPr>
          <w:bCs/>
          <w:i/>
        </w:rPr>
        <w:t>a</w:t>
      </w:r>
      <w:r w:rsidRPr="004C7820">
        <w:rPr>
          <w:bCs/>
          <w:i/>
        </w:rPr>
        <w:t>ctivity</w:t>
      </w:r>
    </w:p>
    <w:p w14:paraId="6CB30158" w14:textId="77151339" w:rsidR="000653CF" w:rsidRPr="004C7820" w:rsidRDefault="00684333" w:rsidP="000B4681">
      <w:pPr>
        <w:spacing w:line="480" w:lineRule="auto"/>
        <w:jc w:val="both"/>
        <w:rPr>
          <w:bCs/>
        </w:rPr>
      </w:pPr>
      <w:r w:rsidRPr="004C7820">
        <w:rPr>
          <w:bCs/>
        </w:rPr>
        <w:t xml:space="preserve">EMG data were </w:t>
      </w:r>
      <w:r w:rsidR="000653CF" w:rsidRPr="004C7820">
        <w:rPr>
          <w:bCs/>
        </w:rPr>
        <w:t>collected</w:t>
      </w:r>
      <w:r w:rsidR="00580B2D" w:rsidRPr="004C7820">
        <w:rPr>
          <w:bCs/>
        </w:rPr>
        <w:t xml:space="preserve"> </w:t>
      </w:r>
      <w:r w:rsidR="00F0284B" w:rsidRPr="004C7820">
        <w:rPr>
          <w:bCs/>
        </w:rPr>
        <w:t xml:space="preserve">during 1-RM attempts </w:t>
      </w:r>
      <w:r w:rsidR="000653CF" w:rsidRPr="004C7820">
        <w:rPr>
          <w:bCs/>
        </w:rPr>
        <w:t xml:space="preserve">from vastus medialis (VM), vastus lateralis (VL), rectus femoris (RF) and semitendinosus (ST). </w:t>
      </w:r>
      <w:r w:rsidR="00A66EC4" w:rsidRPr="004C7820">
        <w:rPr>
          <w:bCs/>
        </w:rPr>
        <w:t xml:space="preserve"> </w:t>
      </w:r>
      <w:r w:rsidR="000653CF" w:rsidRPr="004C7820">
        <w:rPr>
          <w:bCs/>
        </w:rPr>
        <w:t xml:space="preserve">The skin was shaved, abraded and cleansed with </w:t>
      </w:r>
      <w:r w:rsidR="00311664" w:rsidRPr="004C7820">
        <w:rPr>
          <w:bCs/>
        </w:rPr>
        <w:t>alcohol</w:t>
      </w:r>
      <w:r w:rsidR="000653CF" w:rsidRPr="004C7820">
        <w:rPr>
          <w:bCs/>
        </w:rPr>
        <w:t xml:space="preserve"> before placing skin-mounted bipolar double-differential active electrodes (model MP-2A, Linton, Norfolk, UK) over the </w:t>
      </w:r>
      <w:r w:rsidR="00F0284B" w:rsidRPr="004C7820">
        <w:rPr>
          <w:bCs/>
        </w:rPr>
        <w:t xml:space="preserve">muscle </w:t>
      </w:r>
      <w:r w:rsidR="000653CF" w:rsidRPr="004C7820">
        <w:rPr>
          <w:bCs/>
        </w:rPr>
        <w:t xml:space="preserve">belly. </w:t>
      </w:r>
      <w:r w:rsidR="00A66EC4" w:rsidRPr="004C7820">
        <w:rPr>
          <w:bCs/>
        </w:rPr>
        <w:t xml:space="preserve"> </w:t>
      </w:r>
      <w:r w:rsidR="000653CF" w:rsidRPr="004C7820">
        <w:rPr>
          <w:bCs/>
        </w:rPr>
        <w:t>E</w:t>
      </w:r>
      <w:r w:rsidRPr="004C7820">
        <w:rPr>
          <w:bCs/>
        </w:rPr>
        <w:t>MG</w:t>
      </w:r>
      <w:r w:rsidR="000653CF" w:rsidRPr="004C7820">
        <w:rPr>
          <w:bCs/>
        </w:rPr>
        <w:t xml:space="preserve"> signals were amplified (gain = 300, input impedance = 10 GΩ, common mode rejection ratio ≥100 dB at 65 Hz) and directed to a high-level output transducer (model HLT100C, </w:t>
      </w:r>
      <w:proofErr w:type="spellStart"/>
      <w:r w:rsidR="000653CF" w:rsidRPr="004C7820">
        <w:rPr>
          <w:bCs/>
        </w:rPr>
        <w:t>Biopac</w:t>
      </w:r>
      <w:proofErr w:type="spellEnd"/>
      <w:r w:rsidR="00C941A9" w:rsidRPr="004C7820">
        <w:rPr>
          <w:bCs/>
        </w:rPr>
        <w:t>, Goleta, CA</w:t>
      </w:r>
      <w:r w:rsidR="000653CF" w:rsidRPr="004C7820">
        <w:rPr>
          <w:bCs/>
        </w:rPr>
        <w:t xml:space="preserve">) before being converted from an </w:t>
      </w:r>
      <w:proofErr w:type="spellStart"/>
      <w:r w:rsidR="000653CF" w:rsidRPr="004C7820">
        <w:rPr>
          <w:bCs/>
        </w:rPr>
        <w:t>anal</w:t>
      </w:r>
      <w:r w:rsidR="007E5BE8" w:rsidRPr="004C7820">
        <w:rPr>
          <w:bCs/>
        </w:rPr>
        <w:t>og</w:t>
      </w:r>
      <w:proofErr w:type="spellEnd"/>
      <w:r w:rsidR="007E5BE8" w:rsidRPr="004C7820">
        <w:rPr>
          <w:bCs/>
        </w:rPr>
        <w:t xml:space="preserve"> to digital signal at a 2,000 </w:t>
      </w:r>
      <w:r w:rsidR="000653CF" w:rsidRPr="004C7820">
        <w:rPr>
          <w:bCs/>
        </w:rPr>
        <w:t xml:space="preserve">Hz sampling rate (model MP150 Data Acquisition, </w:t>
      </w:r>
      <w:proofErr w:type="spellStart"/>
      <w:r w:rsidR="000653CF" w:rsidRPr="004C7820">
        <w:rPr>
          <w:bCs/>
        </w:rPr>
        <w:t>Biopac</w:t>
      </w:r>
      <w:proofErr w:type="spellEnd"/>
      <w:r w:rsidR="000653CF" w:rsidRPr="004C7820">
        <w:rPr>
          <w:bCs/>
        </w:rPr>
        <w:t xml:space="preserve">).  The signals were imported into </w:t>
      </w:r>
      <w:proofErr w:type="spellStart"/>
      <w:r w:rsidR="000653CF" w:rsidRPr="004C7820">
        <w:rPr>
          <w:bCs/>
        </w:rPr>
        <w:t>AcqKnowledge</w:t>
      </w:r>
      <w:proofErr w:type="spellEnd"/>
      <w:r w:rsidR="000653CF" w:rsidRPr="004C7820">
        <w:rPr>
          <w:bCs/>
        </w:rPr>
        <w:t xml:space="preserve"> software (version 4.1)</w:t>
      </w:r>
      <w:r w:rsidR="0032540B">
        <w:rPr>
          <w:bCs/>
        </w:rPr>
        <w:t xml:space="preserve"> and</w:t>
      </w:r>
      <w:r w:rsidR="000653CF" w:rsidRPr="004C7820">
        <w:rPr>
          <w:bCs/>
        </w:rPr>
        <w:t xml:space="preserve"> filtered </w:t>
      </w:r>
      <w:r w:rsidR="0032540B">
        <w:rPr>
          <w:bCs/>
        </w:rPr>
        <w:t>using a second</w:t>
      </w:r>
      <w:r w:rsidR="005A7F16">
        <w:rPr>
          <w:bCs/>
        </w:rPr>
        <w:t>-</w:t>
      </w:r>
      <w:r w:rsidR="0032540B">
        <w:rPr>
          <w:bCs/>
        </w:rPr>
        <w:t xml:space="preserve">order Butterworth filter </w:t>
      </w:r>
      <w:r w:rsidR="00F0284B" w:rsidRPr="004C7820">
        <w:rPr>
          <w:bCs/>
        </w:rPr>
        <w:t>(</w:t>
      </w:r>
      <w:r w:rsidR="000653CF" w:rsidRPr="004C7820">
        <w:rPr>
          <w:bCs/>
        </w:rPr>
        <w:t>20-500 Hz band-pass</w:t>
      </w:r>
      <w:r w:rsidR="00F0284B" w:rsidRPr="004C7820">
        <w:rPr>
          <w:bCs/>
        </w:rPr>
        <w:t>)</w:t>
      </w:r>
      <w:r w:rsidR="000653CF" w:rsidRPr="004C7820">
        <w:rPr>
          <w:bCs/>
        </w:rPr>
        <w:t xml:space="preserve"> and converted to root-me</w:t>
      </w:r>
      <w:r w:rsidR="007E5BE8" w:rsidRPr="004C7820">
        <w:rPr>
          <w:bCs/>
        </w:rPr>
        <w:t>an-squared (RMS) EMG with a 250</w:t>
      </w:r>
      <w:r w:rsidR="00B35057">
        <w:rPr>
          <w:bCs/>
        </w:rPr>
        <w:t>-</w:t>
      </w:r>
      <w:r w:rsidR="000653CF" w:rsidRPr="004C7820">
        <w:rPr>
          <w:bCs/>
        </w:rPr>
        <w:t>ms sampl</w:t>
      </w:r>
      <w:r w:rsidR="00BD28B8" w:rsidRPr="004C7820">
        <w:rPr>
          <w:bCs/>
        </w:rPr>
        <w:t>ing</w:t>
      </w:r>
      <w:r w:rsidR="000653CF" w:rsidRPr="004C7820">
        <w:rPr>
          <w:bCs/>
        </w:rPr>
        <w:t xml:space="preserve"> window.  The normali</w:t>
      </w:r>
      <w:r w:rsidR="00B96ADE">
        <w:rPr>
          <w:bCs/>
        </w:rPr>
        <w:t>s</w:t>
      </w:r>
      <w:r w:rsidR="000653CF" w:rsidRPr="004C7820">
        <w:rPr>
          <w:bCs/>
        </w:rPr>
        <w:t xml:space="preserve">ed EMG amplitudes (%MVC) were used as a measure of neuromuscular activity </w:t>
      </w:r>
      <w:r w:rsidR="000653CF" w:rsidRPr="004C7820">
        <w:rPr>
          <w:bCs/>
        </w:rPr>
        <w:lastRenderedPageBreak/>
        <w:t>during the</w:t>
      </w:r>
      <w:r w:rsidR="00F10878" w:rsidRPr="004C7820">
        <w:rPr>
          <w:bCs/>
        </w:rPr>
        <w:t xml:space="preserve"> back</w:t>
      </w:r>
      <w:r w:rsidR="000653CF" w:rsidRPr="004C7820">
        <w:rPr>
          <w:bCs/>
        </w:rPr>
        <w:t xml:space="preserve"> squat exercises with peak and mean EMG activity recorded during the concentric and eccentric phases. </w:t>
      </w:r>
    </w:p>
    <w:p w14:paraId="26EFAD02" w14:textId="77777777" w:rsidR="00050B36" w:rsidRPr="004C7820" w:rsidRDefault="00050B36" w:rsidP="000B4681">
      <w:pPr>
        <w:spacing w:line="480" w:lineRule="auto"/>
        <w:jc w:val="both"/>
        <w:rPr>
          <w:bCs/>
          <w:i/>
        </w:rPr>
      </w:pPr>
    </w:p>
    <w:p w14:paraId="7A3BB1EE" w14:textId="77777777" w:rsidR="00050B36" w:rsidRDefault="000653CF" w:rsidP="000B4681">
      <w:pPr>
        <w:spacing w:line="480" w:lineRule="auto"/>
        <w:jc w:val="both"/>
        <w:rPr>
          <w:bCs/>
          <w:i/>
        </w:rPr>
      </w:pPr>
      <w:r w:rsidRPr="004C7820">
        <w:rPr>
          <w:bCs/>
          <w:i/>
        </w:rPr>
        <w:t>Motion analysis</w:t>
      </w:r>
    </w:p>
    <w:p w14:paraId="6C4710F8" w14:textId="5F25FCE8" w:rsidR="000653CF" w:rsidRPr="00050B36" w:rsidRDefault="000653CF" w:rsidP="000B4681">
      <w:pPr>
        <w:spacing w:line="480" w:lineRule="auto"/>
        <w:jc w:val="both"/>
        <w:rPr>
          <w:bCs/>
          <w:i/>
        </w:rPr>
      </w:pPr>
      <w:r w:rsidRPr="004C7820">
        <w:rPr>
          <w:bCs/>
        </w:rPr>
        <w:t xml:space="preserve">A 3D motion capture system with four </w:t>
      </w:r>
      <w:proofErr w:type="spellStart"/>
      <w:r w:rsidRPr="004C7820">
        <w:rPr>
          <w:bCs/>
        </w:rPr>
        <w:t>ProReflex</w:t>
      </w:r>
      <w:proofErr w:type="spellEnd"/>
      <w:r w:rsidRPr="004C7820">
        <w:rPr>
          <w:bCs/>
        </w:rPr>
        <w:t xml:space="preserve"> cameras (Qualisys, </w:t>
      </w:r>
      <w:r w:rsidR="00011C75" w:rsidRPr="004C7820">
        <w:t>Gothenburg,</w:t>
      </w:r>
      <w:r w:rsidR="00011C75" w:rsidRPr="004C7820">
        <w:rPr>
          <w:bCs/>
        </w:rPr>
        <w:t xml:space="preserve"> </w:t>
      </w:r>
      <w:r w:rsidRPr="004C7820">
        <w:rPr>
          <w:bCs/>
        </w:rPr>
        <w:t>Sweden) operating Track Manager 3D (v.2.0) software was used by placing three sphe</w:t>
      </w:r>
      <w:r w:rsidR="0007253D" w:rsidRPr="004C7820">
        <w:rPr>
          <w:bCs/>
        </w:rPr>
        <w:t>rical infrared reflective marker</w:t>
      </w:r>
      <w:r w:rsidRPr="004C7820">
        <w:rPr>
          <w:bCs/>
        </w:rPr>
        <w:t>s (20 mm) over the greater trochanter (hip), lateral femoral epicondyle (knee) and lateral malleolus (ankle) to determine knee flexion</w:t>
      </w:r>
      <w:r w:rsidR="00734493" w:rsidRPr="004C7820">
        <w:rPr>
          <w:bCs/>
        </w:rPr>
        <w:t xml:space="preserve"> ROM</w:t>
      </w:r>
      <w:r w:rsidRPr="004C7820">
        <w:rPr>
          <w:bCs/>
        </w:rPr>
        <w:t xml:space="preserve"> and both mean and peak eccentric and concentric knee angular velocities during the 1-RM trials.</w:t>
      </w:r>
      <w:r w:rsidR="00EF4D4F" w:rsidRPr="004C7820">
        <w:rPr>
          <w:bCs/>
        </w:rPr>
        <w:t xml:space="preserve">  </w:t>
      </w:r>
      <w:r w:rsidR="00BD28B8" w:rsidRPr="004C7820">
        <w:rPr>
          <w:bCs/>
        </w:rPr>
        <w:t>A</w:t>
      </w:r>
      <w:r w:rsidRPr="004C7820">
        <w:rPr>
          <w:bCs/>
        </w:rPr>
        <w:t xml:space="preserve">ngular velocity </w:t>
      </w:r>
      <w:r w:rsidR="00F46C65" w:rsidRPr="004C7820">
        <w:rPr>
          <w:bCs/>
        </w:rPr>
        <w:t>(</w:t>
      </w:r>
      <w:r w:rsidR="00B716B9" w:rsidRPr="004C7820">
        <w:rPr>
          <w:bCs/>
        </w:rPr>
        <w:t>ω</w:t>
      </w:r>
      <w:r w:rsidR="00F46C65" w:rsidRPr="004C7820">
        <w:rPr>
          <w:bCs/>
        </w:rPr>
        <w:t xml:space="preserve">) </w:t>
      </w:r>
      <w:r w:rsidR="00BD28B8" w:rsidRPr="004C7820">
        <w:rPr>
          <w:bCs/>
        </w:rPr>
        <w:t xml:space="preserve">was calculated as average </w:t>
      </w:r>
      <w:r w:rsidR="00292FB1" w:rsidRPr="004C7820">
        <w:rPr>
          <w:bCs/>
        </w:rPr>
        <w:t>and</w:t>
      </w:r>
      <w:r w:rsidR="00BD28B8" w:rsidRPr="004C7820">
        <w:rPr>
          <w:bCs/>
        </w:rPr>
        <w:t xml:space="preserve"> peak </w:t>
      </w:r>
      <w:r w:rsidRPr="004C7820">
        <w:rPr>
          <w:bCs/>
        </w:rPr>
        <w:t>rate</w:t>
      </w:r>
      <w:r w:rsidR="00DE079A" w:rsidRPr="004C7820">
        <w:rPr>
          <w:bCs/>
        </w:rPr>
        <w:t>s</w:t>
      </w:r>
      <w:r w:rsidR="00117952" w:rsidRPr="004C7820">
        <w:rPr>
          <w:bCs/>
        </w:rPr>
        <w:t xml:space="preserve"> of change in</w:t>
      </w:r>
      <w:r w:rsidRPr="004C7820">
        <w:rPr>
          <w:bCs/>
        </w:rPr>
        <w:t xml:space="preserve"> angular position</w:t>
      </w:r>
      <w:r w:rsidR="00BD28B8" w:rsidRPr="004C7820">
        <w:rPr>
          <w:bCs/>
        </w:rPr>
        <w:t xml:space="preserve"> during concentric and eccentric phases, w</w:t>
      </w:r>
      <w:r w:rsidRPr="004C7820">
        <w:t xml:space="preserve">here </w:t>
      </w:r>
      <w:r w:rsidRPr="004C7820">
        <w:rPr>
          <w:lang w:val="el-GR"/>
        </w:rPr>
        <w:t>Δ</w:t>
      </w:r>
      <w:r w:rsidRPr="004C7820">
        <w:rPr>
          <w:rStyle w:val="mi"/>
        </w:rPr>
        <w:t>θ</w:t>
      </w:r>
      <w:r w:rsidRPr="004C7820">
        <w:rPr>
          <w:rStyle w:val="math"/>
        </w:rPr>
        <w:t xml:space="preserve"> </w:t>
      </w:r>
      <w:r w:rsidRPr="004C7820">
        <w:t>is</w:t>
      </w:r>
      <w:r w:rsidR="00117952" w:rsidRPr="004C7820">
        <w:t xml:space="preserve"> change in angular displacement and</w:t>
      </w:r>
      <w:r w:rsidRPr="004C7820">
        <w:t xml:space="preserve"> </w:t>
      </w:r>
      <w:r w:rsidRPr="004C7820">
        <w:rPr>
          <w:lang w:val="el-GR"/>
        </w:rPr>
        <w:t>Δ</w:t>
      </w:r>
      <w:r w:rsidR="00F46C65" w:rsidRPr="004C7820">
        <w:t>t is change in time</w:t>
      </w:r>
      <w:r w:rsidRPr="004C7820">
        <w:t xml:space="preserve">, </w:t>
      </w:r>
      <w:r w:rsidRPr="004C7820">
        <w:rPr>
          <w:bCs/>
        </w:rPr>
        <w:t>expressed as:</w:t>
      </w:r>
    </w:p>
    <w:p w14:paraId="7BB6D393" w14:textId="77777777" w:rsidR="00973694" w:rsidRPr="004C7820" w:rsidRDefault="00973694" w:rsidP="000B4681">
      <w:pPr>
        <w:spacing w:line="480" w:lineRule="auto"/>
      </w:pPr>
      <m:oMathPara>
        <m:oMath>
          <m:r>
            <w:rPr>
              <w:rFonts w:ascii="Cambria Math" w:hAnsi="Cambria Math"/>
            </w:rPr>
            <m:t>ω=∆</m:t>
          </m:r>
          <m:r>
            <m:rPr>
              <m:sty m:val="p"/>
            </m:rPr>
            <w:rPr>
              <w:rFonts w:ascii="Cambria Math" w:hAnsi="Cambria Math"/>
            </w:rPr>
            <m:t>θ / ∆t</m:t>
          </m:r>
        </m:oMath>
      </m:oMathPara>
    </w:p>
    <w:p w14:paraId="54F5F7B9" w14:textId="186EEC0C" w:rsidR="00363B42" w:rsidRPr="004C7820" w:rsidRDefault="0060228C" w:rsidP="000B4681">
      <w:pPr>
        <w:spacing w:line="480" w:lineRule="auto"/>
        <w:jc w:val="both"/>
        <w:rPr>
          <w:bCs/>
        </w:rPr>
      </w:pPr>
      <w:r w:rsidRPr="004C7820">
        <w:rPr>
          <w:bCs/>
        </w:rPr>
        <w:t>R</w:t>
      </w:r>
      <w:r w:rsidR="000653CF" w:rsidRPr="004C7820">
        <w:rPr>
          <w:bCs/>
        </w:rPr>
        <w:t>aw coordinate data were sampled at 100 Hz and smoothed using a 100</w:t>
      </w:r>
      <w:r w:rsidR="00B35057">
        <w:rPr>
          <w:bCs/>
        </w:rPr>
        <w:t>-</w:t>
      </w:r>
      <w:r w:rsidR="000653CF" w:rsidRPr="004C7820">
        <w:rPr>
          <w:bCs/>
        </w:rPr>
        <w:t>ms moving average before joint angle and velocities were calculated using Track Manager 3D (v.2.0) software</w:t>
      </w:r>
      <w:r w:rsidR="006378D0" w:rsidRPr="004C7820">
        <w:rPr>
          <w:bCs/>
        </w:rPr>
        <w:t xml:space="preserve"> (Kay &amp; </w:t>
      </w:r>
      <w:proofErr w:type="spellStart"/>
      <w:r w:rsidR="006378D0" w:rsidRPr="004C7820">
        <w:rPr>
          <w:bCs/>
        </w:rPr>
        <w:t>Blazevich</w:t>
      </w:r>
      <w:proofErr w:type="spellEnd"/>
      <w:r w:rsidR="006378D0" w:rsidRPr="004C7820">
        <w:rPr>
          <w:bCs/>
        </w:rPr>
        <w:t>, 2009)</w:t>
      </w:r>
      <w:r w:rsidR="00C70D11" w:rsidRPr="004C7820">
        <w:rPr>
          <w:bCs/>
        </w:rPr>
        <w:t xml:space="preserve">.  </w:t>
      </w:r>
      <w:r w:rsidR="00BD28B8" w:rsidRPr="004C7820">
        <w:rPr>
          <w:bCs/>
        </w:rPr>
        <w:t>I</w:t>
      </w:r>
      <w:r w:rsidR="000653CF" w:rsidRPr="004C7820">
        <w:rPr>
          <w:bCs/>
        </w:rPr>
        <w:t xml:space="preserve">nitial recordings were obtained with the </w:t>
      </w:r>
      <w:r w:rsidR="00EB7EDF" w:rsidRPr="004C7820">
        <w:rPr>
          <w:bCs/>
        </w:rPr>
        <w:t>participant</w:t>
      </w:r>
      <w:r w:rsidR="007C68E4" w:rsidRPr="004C7820">
        <w:rPr>
          <w:bCs/>
        </w:rPr>
        <w:t xml:space="preserve"> </w:t>
      </w:r>
      <w:r w:rsidR="000653CF" w:rsidRPr="004C7820">
        <w:rPr>
          <w:bCs/>
        </w:rPr>
        <w:t>in the anatomical position to enable knee angle data to be corrected (</w:t>
      </w:r>
      <w:r w:rsidR="00FE44CB" w:rsidRPr="004C7820">
        <w:rPr>
          <w:bCs/>
        </w:rPr>
        <w:t>18</w:t>
      </w:r>
      <w:r w:rsidR="000653CF" w:rsidRPr="004C7820">
        <w:rPr>
          <w:bCs/>
        </w:rPr>
        <w:t xml:space="preserve">0° full extension) before knee flexion ROM and </w:t>
      </w:r>
      <w:r w:rsidR="00292FB1" w:rsidRPr="004C7820">
        <w:rPr>
          <w:bCs/>
        </w:rPr>
        <w:t xml:space="preserve">both </w:t>
      </w:r>
      <w:r w:rsidR="000653CF" w:rsidRPr="004C7820">
        <w:rPr>
          <w:bCs/>
        </w:rPr>
        <w:t>peak and mean eccentric and concentric knee velocity data were calculated.</w:t>
      </w:r>
    </w:p>
    <w:p w14:paraId="68095E49" w14:textId="77777777" w:rsidR="00853829" w:rsidRPr="004C7820" w:rsidRDefault="00853829" w:rsidP="000B4681">
      <w:pPr>
        <w:spacing w:line="480" w:lineRule="auto"/>
        <w:jc w:val="both"/>
        <w:rPr>
          <w:b/>
          <w:bCs/>
        </w:rPr>
      </w:pPr>
    </w:p>
    <w:p w14:paraId="16179D04" w14:textId="03C86014" w:rsidR="00AD391D" w:rsidRPr="004C7820" w:rsidRDefault="001A4D5A" w:rsidP="000B4681">
      <w:pPr>
        <w:spacing w:line="480" w:lineRule="auto"/>
        <w:jc w:val="both"/>
        <w:rPr>
          <w:bCs/>
        </w:rPr>
      </w:pPr>
      <w:r w:rsidRPr="004C7820">
        <w:rPr>
          <w:b/>
          <w:bCs/>
        </w:rPr>
        <w:t>S</w:t>
      </w:r>
      <w:r w:rsidR="000653CF" w:rsidRPr="004C7820">
        <w:rPr>
          <w:b/>
          <w:bCs/>
        </w:rPr>
        <w:t xml:space="preserve">tatistical </w:t>
      </w:r>
      <w:r w:rsidR="00CE7225">
        <w:rPr>
          <w:b/>
          <w:bCs/>
        </w:rPr>
        <w:t>a</w:t>
      </w:r>
      <w:r w:rsidR="000653CF" w:rsidRPr="004C7820">
        <w:rPr>
          <w:b/>
          <w:bCs/>
        </w:rPr>
        <w:t>nalyses</w:t>
      </w:r>
    </w:p>
    <w:p w14:paraId="22EF50D6" w14:textId="115BF5EC" w:rsidR="00D34D4F" w:rsidRPr="004C7820" w:rsidRDefault="007551F9" w:rsidP="000B4681">
      <w:pPr>
        <w:spacing w:line="480" w:lineRule="auto"/>
        <w:jc w:val="both"/>
      </w:pPr>
      <w:r w:rsidRPr="004C7820">
        <w:t xml:space="preserve">All data were analysed </w:t>
      </w:r>
      <w:r w:rsidR="000653CF" w:rsidRPr="004C7820">
        <w:rPr>
          <w:bCs/>
        </w:rPr>
        <w:t>using SPSS statistical</w:t>
      </w:r>
      <w:r w:rsidR="00311664" w:rsidRPr="004C7820">
        <w:rPr>
          <w:bCs/>
        </w:rPr>
        <w:t xml:space="preserve"> software (v</w:t>
      </w:r>
      <w:r w:rsidR="00C105EA" w:rsidRPr="004C7820">
        <w:rPr>
          <w:bCs/>
        </w:rPr>
        <w:t>.</w:t>
      </w:r>
      <w:r w:rsidR="00311664" w:rsidRPr="004C7820">
        <w:rPr>
          <w:bCs/>
        </w:rPr>
        <w:t>19</w:t>
      </w:r>
      <w:r w:rsidR="000653CF" w:rsidRPr="004C7820">
        <w:rPr>
          <w:bCs/>
        </w:rPr>
        <w:t>.0)</w:t>
      </w:r>
      <w:r w:rsidR="00815313" w:rsidRPr="004C7820">
        <w:rPr>
          <w:bCs/>
        </w:rPr>
        <w:t xml:space="preserve">; </w:t>
      </w:r>
      <w:r w:rsidR="00815313" w:rsidRPr="004C7820">
        <w:t xml:space="preserve">group data are </w:t>
      </w:r>
      <w:r w:rsidR="00292FB1" w:rsidRPr="004C7820">
        <w:t xml:space="preserve">presented as </w:t>
      </w:r>
      <w:r w:rsidR="00273216">
        <w:t>mean ± SE</w:t>
      </w:r>
      <w:r w:rsidR="000653CF" w:rsidRPr="004C7820">
        <w:rPr>
          <w:bCs/>
        </w:rPr>
        <w:t xml:space="preserve">. </w:t>
      </w:r>
      <w:r w:rsidR="00921531" w:rsidRPr="004C7820">
        <w:rPr>
          <w:bCs/>
        </w:rPr>
        <w:t xml:space="preserve"> </w:t>
      </w:r>
      <w:r w:rsidRPr="004C7820">
        <w:t>Normal distribution was assessed using</w:t>
      </w:r>
      <w:r w:rsidR="00AC1313">
        <w:t xml:space="preserve"> the</w:t>
      </w:r>
      <w:r w:rsidRPr="004C7820">
        <w:t xml:space="preserve"> Shapiro-Wilk test; no significant difference (</w:t>
      </w:r>
      <w:r w:rsidR="00F368DC" w:rsidRPr="004C7820">
        <w:rPr>
          <w:i/>
        </w:rPr>
        <w:t xml:space="preserve">P </w:t>
      </w:r>
      <w:r w:rsidRPr="004C7820">
        <w:rPr>
          <w:i/>
        </w:rPr>
        <w:t>&gt; 0.05</w:t>
      </w:r>
      <w:r w:rsidRPr="004C7820">
        <w:t xml:space="preserve">) was detected in any variable indicating that all data sets were normally distributed.  </w:t>
      </w:r>
      <w:r w:rsidR="009C497B" w:rsidRPr="004C7820">
        <w:rPr>
          <w:bCs/>
        </w:rPr>
        <w:t>S</w:t>
      </w:r>
      <w:r w:rsidR="000653CF" w:rsidRPr="004C7820">
        <w:rPr>
          <w:bCs/>
        </w:rPr>
        <w:t>eparate repeated measures MANOVA</w:t>
      </w:r>
      <w:r w:rsidR="00292FB1" w:rsidRPr="004C7820">
        <w:rPr>
          <w:bCs/>
        </w:rPr>
        <w:t>s</w:t>
      </w:r>
      <w:r w:rsidR="000653CF" w:rsidRPr="004C7820">
        <w:rPr>
          <w:bCs/>
        </w:rPr>
        <w:t xml:space="preserve"> were used to determine the influence </w:t>
      </w:r>
      <w:r w:rsidR="008D0E3C" w:rsidRPr="004C7820">
        <w:rPr>
          <w:bCs/>
        </w:rPr>
        <w:lastRenderedPageBreak/>
        <w:t>between</w:t>
      </w:r>
      <w:r w:rsidR="00520C0D" w:rsidRPr="004C7820">
        <w:rPr>
          <w:bCs/>
        </w:rPr>
        <w:t xml:space="preserve"> conditions on </w:t>
      </w:r>
      <w:r w:rsidR="000653CF" w:rsidRPr="004C7820">
        <w:rPr>
          <w:bCs/>
        </w:rPr>
        <w:t>peak and average eccentric and concentric velocities and EMG activity during initial 1-RM trials</w:t>
      </w:r>
      <w:r w:rsidR="0060228C" w:rsidRPr="004C7820">
        <w:rPr>
          <w:bCs/>
        </w:rPr>
        <w:t xml:space="preserve"> of the</w:t>
      </w:r>
      <w:r w:rsidR="000653CF" w:rsidRPr="004C7820">
        <w:rPr>
          <w:bCs/>
        </w:rPr>
        <w:t xml:space="preserve"> same load </w:t>
      </w:r>
      <w:r w:rsidR="0060228C" w:rsidRPr="004C7820">
        <w:rPr>
          <w:bCs/>
        </w:rPr>
        <w:t>(</w:t>
      </w:r>
      <w:r w:rsidR="000653CF" w:rsidRPr="004C7820">
        <w:t>136.1 ± 5.6 kg)</w:t>
      </w:r>
      <w:r w:rsidR="000653CF" w:rsidRPr="004C7820">
        <w:rPr>
          <w:bCs/>
        </w:rPr>
        <w:t xml:space="preserve">.  </w:t>
      </w:r>
      <w:r w:rsidR="00AC1313">
        <w:rPr>
          <w:color w:val="000000" w:themeColor="text1"/>
        </w:rPr>
        <w:t>Where MANOVA</w:t>
      </w:r>
      <w:r w:rsidR="0032540B" w:rsidRPr="0032540B">
        <w:rPr>
          <w:color w:val="000000" w:themeColor="text1"/>
        </w:rPr>
        <w:t>s revealed</w:t>
      </w:r>
      <w:r w:rsidR="00AC1313">
        <w:rPr>
          <w:color w:val="000000" w:themeColor="text1"/>
        </w:rPr>
        <w:t xml:space="preserve"> a significant difference, post-</w:t>
      </w:r>
      <w:r w:rsidR="0032540B" w:rsidRPr="0032540B">
        <w:rPr>
          <w:color w:val="000000" w:themeColor="text1"/>
        </w:rPr>
        <w:t xml:space="preserve">hoc analyses with Bonferroni correction </w:t>
      </w:r>
      <w:r w:rsidR="00AC1313">
        <w:rPr>
          <w:color w:val="000000" w:themeColor="text1"/>
        </w:rPr>
        <w:t>were used to determine</w:t>
      </w:r>
      <w:r w:rsidR="0032540B" w:rsidRPr="0032540B">
        <w:rPr>
          <w:color w:val="000000" w:themeColor="text1"/>
        </w:rPr>
        <w:t xml:space="preserve"> the location of </w:t>
      </w:r>
      <w:r w:rsidR="00AC1313">
        <w:rPr>
          <w:color w:val="000000" w:themeColor="text1"/>
        </w:rPr>
        <w:t>the</w:t>
      </w:r>
      <w:r w:rsidR="0032540B" w:rsidRPr="0032540B">
        <w:rPr>
          <w:color w:val="000000" w:themeColor="text1"/>
        </w:rPr>
        <w:t xml:space="preserve"> differences.  </w:t>
      </w:r>
      <w:r w:rsidR="00520C0D" w:rsidRPr="004C7820">
        <w:rPr>
          <w:bCs/>
        </w:rPr>
        <w:t>A p</w:t>
      </w:r>
      <w:r w:rsidR="000653CF" w:rsidRPr="004C7820">
        <w:rPr>
          <w:bCs/>
        </w:rPr>
        <w:t>aired t-test</w:t>
      </w:r>
      <w:r w:rsidR="00AC1313">
        <w:rPr>
          <w:bCs/>
        </w:rPr>
        <w:t xml:space="preserve"> was used to</w:t>
      </w:r>
      <w:r w:rsidR="000653CF" w:rsidRPr="004C7820">
        <w:rPr>
          <w:bCs/>
        </w:rPr>
        <w:t xml:space="preserve"> </w:t>
      </w:r>
      <w:r w:rsidR="00F0284B" w:rsidRPr="004C7820">
        <w:rPr>
          <w:bCs/>
        </w:rPr>
        <w:t xml:space="preserve">examine peak </w:t>
      </w:r>
      <w:r w:rsidR="000653CF" w:rsidRPr="004C7820">
        <w:rPr>
          <w:bCs/>
        </w:rPr>
        <w:t xml:space="preserve">knee </w:t>
      </w:r>
      <w:r w:rsidR="00520C0D" w:rsidRPr="004C7820">
        <w:rPr>
          <w:bCs/>
        </w:rPr>
        <w:t xml:space="preserve">flexion </w:t>
      </w:r>
      <w:r w:rsidR="000653CF" w:rsidRPr="004C7820">
        <w:rPr>
          <w:bCs/>
        </w:rPr>
        <w:t xml:space="preserve">angle between conditions.  </w:t>
      </w:r>
      <w:r w:rsidR="00D91511" w:rsidRPr="004C7820">
        <w:rPr>
          <w:bCs/>
        </w:rPr>
        <w:t xml:space="preserve"> </w:t>
      </w:r>
      <w:r w:rsidR="008D0E3C" w:rsidRPr="004C7820">
        <w:rPr>
          <w:bCs/>
        </w:rPr>
        <w:t>F</w:t>
      </w:r>
      <w:r w:rsidR="000653CF" w:rsidRPr="004C7820">
        <w:rPr>
          <w:bCs/>
        </w:rPr>
        <w:t>urther analys</w:t>
      </w:r>
      <w:r w:rsidR="00BD28B8" w:rsidRPr="004C7820">
        <w:rPr>
          <w:bCs/>
        </w:rPr>
        <w:t>e</w:t>
      </w:r>
      <w:r w:rsidR="000653CF" w:rsidRPr="004C7820">
        <w:rPr>
          <w:bCs/>
        </w:rPr>
        <w:t>s w</w:t>
      </w:r>
      <w:r w:rsidR="00BD28B8" w:rsidRPr="004C7820">
        <w:rPr>
          <w:bCs/>
        </w:rPr>
        <w:t>ere</w:t>
      </w:r>
      <w:r w:rsidR="000653CF" w:rsidRPr="004C7820">
        <w:rPr>
          <w:bCs/>
        </w:rPr>
        <w:t xml:space="preserve"> conducted on the greatest 1-RM performance between the conditions</w:t>
      </w:r>
      <w:r w:rsidR="00BD28B8" w:rsidRPr="004C7820">
        <w:rPr>
          <w:bCs/>
        </w:rPr>
        <w:t xml:space="preserve"> using the previously described analyses</w:t>
      </w:r>
      <w:r w:rsidR="00AC1313">
        <w:rPr>
          <w:bCs/>
        </w:rPr>
        <w:t xml:space="preserve"> as above</w:t>
      </w:r>
      <w:r w:rsidR="000653CF" w:rsidRPr="004C7820">
        <w:rPr>
          <w:bCs/>
        </w:rPr>
        <w:t>.</w:t>
      </w:r>
      <w:r w:rsidR="00311664" w:rsidRPr="004C7820">
        <w:rPr>
          <w:bCs/>
        </w:rPr>
        <w:t xml:space="preserve"> </w:t>
      </w:r>
      <w:r w:rsidR="000653CF" w:rsidRPr="004C7820">
        <w:rPr>
          <w:bCs/>
        </w:rPr>
        <w:t xml:space="preserve"> </w:t>
      </w:r>
      <w:r w:rsidR="00520C0D" w:rsidRPr="004C7820">
        <w:rPr>
          <w:bCs/>
        </w:rPr>
        <w:t xml:space="preserve">A paired t-test </w:t>
      </w:r>
      <w:r w:rsidR="00AC1313">
        <w:rPr>
          <w:bCs/>
        </w:rPr>
        <w:t>was used to compare</w:t>
      </w:r>
      <w:r w:rsidR="00520C0D" w:rsidRPr="004C7820">
        <w:rPr>
          <w:bCs/>
        </w:rPr>
        <w:t xml:space="preserve"> 1-RM </w:t>
      </w:r>
      <w:r w:rsidR="00AC1313">
        <w:rPr>
          <w:bCs/>
        </w:rPr>
        <w:t xml:space="preserve">load </w:t>
      </w:r>
      <w:r w:rsidR="00520C0D" w:rsidRPr="004C7820">
        <w:rPr>
          <w:bCs/>
        </w:rPr>
        <w:t xml:space="preserve">between conditions.  </w:t>
      </w:r>
      <w:r w:rsidR="000653CF" w:rsidRPr="004C7820">
        <w:rPr>
          <w:bCs/>
        </w:rPr>
        <w:t xml:space="preserve">Significance was accepted at </w:t>
      </w:r>
      <w:r w:rsidR="00F368DC" w:rsidRPr="004C7820">
        <w:rPr>
          <w:bCs/>
          <w:i/>
        </w:rPr>
        <w:t xml:space="preserve">P </w:t>
      </w:r>
      <w:r w:rsidR="000653CF" w:rsidRPr="004C7820">
        <w:t>&lt; 0.05 for all tests.</w:t>
      </w:r>
    </w:p>
    <w:p w14:paraId="4AF6530E" w14:textId="77777777" w:rsidR="00F25AB5" w:rsidRDefault="00F25AB5" w:rsidP="000B4681">
      <w:pPr>
        <w:spacing w:line="480" w:lineRule="auto"/>
        <w:jc w:val="both"/>
        <w:rPr>
          <w:i/>
        </w:rPr>
      </w:pPr>
    </w:p>
    <w:p w14:paraId="49EEE29D" w14:textId="40D1C81A" w:rsidR="0089411C" w:rsidRPr="004C7820" w:rsidRDefault="0089411C" w:rsidP="000B4681">
      <w:pPr>
        <w:spacing w:line="480" w:lineRule="auto"/>
        <w:jc w:val="both"/>
        <w:rPr>
          <w:i/>
        </w:rPr>
      </w:pPr>
      <w:r w:rsidRPr="004C7820">
        <w:rPr>
          <w:i/>
        </w:rPr>
        <w:t>Reliability</w:t>
      </w:r>
    </w:p>
    <w:p w14:paraId="37659761" w14:textId="3B5E6BF7" w:rsidR="00853829" w:rsidRPr="004C7820" w:rsidRDefault="002A50FE" w:rsidP="00C93BAC">
      <w:pPr>
        <w:autoSpaceDE w:val="0"/>
        <w:autoSpaceDN w:val="0"/>
        <w:adjustRightInd w:val="0"/>
        <w:spacing w:line="480" w:lineRule="auto"/>
        <w:jc w:val="both"/>
      </w:pPr>
      <w:r w:rsidRPr="004C7820">
        <w:t>R</w:t>
      </w:r>
      <w:r w:rsidR="000653CF" w:rsidRPr="004C7820">
        <w:t>eliability</w:t>
      </w:r>
      <w:r w:rsidR="00781006" w:rsidRPr="004C7820">
        <w:t xml:space="preserve"> </w:t>
      </w:r>
      <w:r w:rsidR="00193875">
        <w:t>measurement</w:t>
      </w:r>
      <w:r w:rsidRPr="004C7820">
        <w:t xml:space="preserve"> was </w:t>
      </w:r>
      <w:r w:rsidR="00DC31E3">
        <w:t>established previously in our laboratory</w:t>
      </w:r>
      <w:r w:rsidR="006378D0" w:rsidRPr="004C7820">
        <w:t xml:space="preserve"> (Mina et al., 2014)</w:t>
      </w:r>
      <w:r w:rsidR="00C70D11" w:rsidRPr="004C7820">
        <w:t xml:space="preserve">.  </w:t>
      </w:r>
      <w:r w:rsidR="0081493A" w:rsidRPr="004C7820">
        <w:t>N</w:t>
      </w:r>
      <w:r w:rsidR="000653CF" w:rsidRPr="004C7820">
        <w:t>o significant difference</w:t>
      </w:r>
      <w:r w:rsidR="00193875">
        <w:t>s</w:t>
      </w:r>
      <w:r w:rsidR="000653CF" w:rsidRPr="004C7820">
        <w:t xml:space="preserve"> (</w:t>
      </w:r>
      <w:r w:rsidR="00DC31E3">
        <w:rPr>
          <w:i/>
          <w:iCs/>
        </w:rPr>
        <w:t>P</w:t>
      </w:r>
      <w:r w:rsidR="000653CF" w:rsidRPr="004C7820">
        <w:rPr>
          <w:i/>
          <w:iCs/>
        </w:rPr>
        <w:t xml:space="preserve"> </w:t>
      </w:r>
      <w:r w:rsidR="000653CF" w:rsidRPr="004C7820">
        <w:t xml:space="preserve">&gt; 0.05) </w:t>
      </w:r>
      <w:r w:rsidR="00193875" w:rsidRPr="004C7820">
        <w:t>w</w:t>
      </w:r>
      <w:r w:rsidR="00193875">
        <w:t>ere</w:t>
      </w:r>
      <w:r w:rsidR="00193875" w:rsidRPr="004C7820">
        <w:t xml:space="preserve"> </w:t>
      </w:r>
      <w:r w:rsidR="000653CF" w:rsidRPr="004C7820">
        <w:t>detected in any measure</w:t>
      </w:r>
      <w:r w:rsidR="00BE1F68" w:rsidRPr="004C7820">
        <w:t xml:space="preserve"> and</w:t>
      </w:r>
      <w:r w:rsidR="0081493A" w:rsidRPr="004C7820">
        <w:t xml:space="preserve"> i</w:t>
      </w:r>
      <w:r w:rsidR="000653CF" w:rsidRPr="004C7820">
        <w:t xml:space="preserve">ntraclass correlation coefficients (ICC) for EMG data ranged from 0.93 to 0.98, 0.91 to 0.95, 0.61 to 0.97, 0.97 to 0.99, and 0.94 to 0.96 for RF, VL, VM, ST and QF, respectively.  ICCs for knee angular velocities </w:t>
      </w:r>
      <w:r w:rsidR="0053086E" w:rsidRPr="004C7820">
        <w:t xml:space="preserve">ranged from 0.88 to 0.96 </w:t>
      </w:r>
      <w:r w:rsidR="000653CF" w:rsidRPr="004C7820">
        <w:t xml:space="preserve">and </w:t>
      </w:r>
      <w:r w:rsidR="0053086E" w:rsidRPr="004C7820">
        <w:t xml:space="preserve">the ICC for </w:t>
      </w:r>
      <w:r w:rsidR="000653CF" w:rsidRPr="004C7820">
        <w:t xml:space="preserve">knee flexion angle </w:t>
      </w:r>
      <w:r w:rsidR="0053086E" w:rsidRPr="004C7820">
        <w:t>was</w:t>
      </w:r>
      <w:r w:rsidR="000653CF" w:rsidRPr="004C7820">
        <w:t xml:space="preserve"> 0.97.  Coefficients of variation </w:t>
      </w:r>
      <w:r w:rsidR="0053086E" w:rsidRPr="004C7820">
        <w:t>(</w:t>
      </w:r>
      <w:proofErr w:type="spellStart"/>
      <w:r w:rsidR="0053086E" w:rsidRPr="004C7820">
        <w:t>C</w:t>
      </w:r>
      <w:r w:rsidR="005E5D72" w:rsidRPr="004C7820">
        <w:t>o</w:t>
      </w:r>
      <w:r w:rsidR="0053086E" w:rsidRPr="004C7820">
        <w:t>V</w:t>
      </w:r>
      <w:proofErr w:type="spellEnd"/>
      <w:r w:rsidR="0053086E" w:rsidRPr="004C7820">
        <w:t xml:space="preserve">) </w:t>
      </w:r>
      <w:r w:rsidR="000653CF" w:rsidRPr="004C7820">
        <w:t>for EMG data (expressed as a percentage of the mean) were also calculated and ranged from 9</w:t>
      </w:r>
      <w:r w:rsidR="0053086E" w:rsidRPr="004C7820">
        <w:t>.0</w:t>
      </w:r>
      <w:r w:rsidR="000653CF" w:rsidRPr="004C7820">
        <w:t xml:space="preserve"> to 13.7%, 6.7 to 12</w:t>
      </w:r>
      <w:r w:rsidR="00BE1F68" w:rsidRPr="004C7820">
        <w:t>.0</w:t>
      </w:r>
      <w:r w:rsidR="000653CF" w:rsidRPr="004C7820">
        <w:t>%, 5.2 to 7.7%, 11.4 to 20.2%, and 5.4 to 10</w:t>
      </w:r>
      <w:r w:rsidR="0053086E" w:rsidRPr="004C7820">
        <w:t>.0</w:t>
      </w:r>
      <w:r w:rsidR="000653CF" w:rsidRPr="004C7820">
        <w:t xml:space="preserve">% for RF, VL, VM, ST and QF, respectively.  </w:t>
      </w:r>
      <w:proofErr w:type="spellStart"/>
      <w:r w:rsidR="0053086E" w:rsidRPr="004C7820">
        <w:t>CoV</w:t>
      </w:r>
      <w:proofErr w:type="spellEnd"/>
      <w:r w:rsidR="000653CF" w:rsidRPr="004C7820">
        <w:t xml:space="preserve"> for knee angular velocities ranged from 6.1 to 8.2% and </w:t>
      </w:r>
      <w:proofErr w:type="spellStart"/>
      <w:r w:rsidR="0053086E" w:rsidRPr="004C7820">
        <w:t>CoV</w:t>
      </w:r>
      <w:proofErr w:type="spellEnd"/>
      <w:r w:rsidR="0053086E" w:rsidRPr="004C7820">
        <w:t xml:space="preserve"> for knee flexion angle </w:t>
      </w:r>
      <w:r w:rsidR="000653CF" w:rsidRPr="004C7820">
        <w:t>w</w:t>
      </w:r>
      <w:r w:rsidR="0053086E" w:rsidRPr="004C7820">
        <w:t>as</w:t>
      </w:r>
      <w:r w:rsidR="000653CF" w:rsidRPr="004C7820">
        <w:t xml:space="preserve"> 1.8%</w:t>
      </w:r>
      <w:r w:rsidR="0053086E" w:rsidRPr="004C7820">
        <w:t>.</w:t>
      </w:r>
      <w:r w:rsidR="000653CF" w:rsidRPr="004C7820">
        <w:t xml:space="preserve">  </w:t>
      </w:r>
    </w:p>
    <w:p w14:paraId="6A19C85D" w14:textId="77777777" w:rsidR="009C497B" w:rsidRPr="004C7820" w:rsidRDefault="009C497B" w:rsidP="000B4681">
      <w:pPr>
        <w:autoSpaceDE w:val="0"/>
        <w:autoSpaceDN w:val="0"/>
        <w:adjustRightInd w:val="0"/>
        <w:spacing w:line="480" w:lineRule="auto"/>
        <w:jc w:val="both"/>
        <w:rPr>
          <w:b/>
          <w:bCs/>
        </w:rPr>
      </w:pPr>
    </w:p>
    <w:p w14:paraId="102194DB" w14:textId="6F33CA2A" w:rsidR="00AD391D" w:rsidRPr="004C7820" w:rsidRDefault="00DA7FF9" w:rsidP="000B4681">
      <w:pPr>
        <w:autoSpaceDE w:val="0"/>
        <w:autoSpaceDN w:val="0"/>
        <w:adjustRightInd w:val="0"/>
        <w:spacing w:line="480" w:lineRule="auto"/>
        <w:jc w:val="both"/>
      </w:pPr>
      <w:r w:rsidRPr="004C7820">
        <w:rPr>
          <w:b/>
          <w:bCs/>
        </w:rPr>
        <w:t>R</w:t>
      </w:r>
      <w:r w:rsidR="00E32D22" w:rsidRPr="004C7820">
        <w:rPr>
          <w:b/>
          <w:bCs/>
        </w:rPr>
        <w:t>esults</w:t>
      </w:r>
    </w:p>
    <w:p w14:paraId="1D0ACF0A" w14:textId="3A313C8D" w:rsidR="009C744F" w:rsidRDefault="00A31FB1" w:rsidP="000B4681">
      <w:pPr>
        <w:spacing w:line="480" w:lineRule="auto"/>
        <w:jc w:val="both"/>
        <w:rPr>
          <w:bCs/>
        </w:rPr>
      </w:pPr>
      <w:r>
        <w:t>D</w:t>
      </w:r>
      <w:r w:rsidR="00525F75" w:rsidRPr="004C7820">
        <w:t>uring th</w:t>
      </w:r>
      <w:r>
        <w:t>e</w:t>
      </w:r>
      <w:r w:rsidR="00525F75" w:rsidRPr="004C7820">
        <w:t xml:space="preserve"> initial 1-RM attempt</w:t>
      </w:r>
      <w:r w:rsidR="00501426" w:rsidRPr="004C7820">
        <w:t>,</w:t>
      </w:r>
      <w:r>
        <w:t xml:space="preserve"> all </w:t>
      </w:r>
      <w:r w:rsidR="004031BF">
        <w:t>participants</w:t>
      </w:r>
      <w:r>
        <w:t xml:space="preserve"> successfully lifted their previously determined</w:t>
      </w:r>
      <w:r w:rsidR="00193875">
        <w:t xml:space="preserve"> (</w:t>
      </w:r>
      <w:r w:rsidR="00193875" w:rsidRPr="004C7820">
        <w:t>136.1 ± 5.6 kg)</w:t>
      </w:r>
      <w:r>
        <w:t xml:space="preserve"> 1-RM </w:t>
      </w:r>
      <w:r w:rsidRPr="00A31FB1">
        <w:t xml:space="preserve">after both conditions indicating that neither FWR nor CLR induced fatigue.  </w:t>
      </w:r>
      <w:r>
        <w:t xml:space="preserve"> N</w:t>
      </w:r>
      <w:r w:rsidR="00BF0F96" w:rsidRPr="004C7820">
        <w:t xml:space="preserve">o significant difference </w:t>
      </w:r>
      <w:r w:rsidR="00A57998">
        <w:t>(</w:t>
      </w:r>
      <w:r w:rsidR="00A57998">
        <w:rPr>
          <w:i/>
        </w:rPr>
        <w:t>P &gt; 0.05)</w:t>
      </w:r>
      <w:r w:rsidR="00A57998">
        <w:t xml:space="preserve"> </w:t>
      </w:r>
      <w:r w:rsidR="00D700A6">
        <w:t>was</w:t>
      </w:r>
      <w:r w:rsidR="00BF0F96" w:rsidRPr="004C7820">
        <w:t xml:space="preserve"> found </w:t>
      </w:r>
      <w:r w:rsidR="00D700A6">
        <w:t>in peak or mean knee extensor EMG</w:t>
      </w:r>
      <w:r w:rsidR="00E16DAD">
        <w:t xml:space="preserve"> amplitudes</w:t>
      </w:r>
      <w:r w:rsidR="00D700A6">
        <w:t xml:space="preserve"> </w:t>
      </w:r>
      <w:r w:rsidR="00525F75" w:rsidRPr="004C7820">
        <w:t xml:space="preserve">during the eccentric </w:t>
      </w:r>
      <w:r w:rsidR="00D700A6" w:rsidRPr="004C7820">
        <w:t>(</w:t>
      </w:r>
      <w:r w:rsidR="00181FC8">
        <w:t xml:space="preserve">QF; </w:t>
      </w:r>
      <w:r w:rsidR="00D700A6">
        <w:t>peak</w:t>
      </w:r>
      <w:r w:rsidR="00D700A6" w:rsidRPr="004C7820">
        <w:t xml:space="preserve"> = 17.3 ± 7.3%; </w:t>
      </w:r>
      <w:r w:rsidR="00A57998" w:rsidRPr="004C7820">
        <w:t xml:space="preserve">mean = 29.2 ± </w:t>
      </w:r>
      <w:r w:rsidR="00A57998" w:rsidRPr="004C7820">
        <w:lastRenderedPageBreak/>
        <w:t>6.3</w:t>
      </w:r>
      <w:r w:rsidR="00A57998">
        <w:t xml:space="preserve">%) </w:t>
      </w:r>
      <w:r w:rsidR="00ED4AC1">
        <w:t>(</w:t>
      </w:r>
      <w:r w:rsidR="00181FC8">
        <w:t xml:space="preserve">ST; </w:t>
      </w:r>
      <w:r w:rsidR="00ED4AC1">
        <w:t>peak = 5.8 ± 10.9</w:t>
      </w:r>
      <w:r w:rsidR="00ED4AC1" w:rsidRPr="004C7820">
        <w:t xml:space="preserve">%; </w:t>
      </w:r>
      <w:r w:rsidR="00ED4AC1">
        <w:t xml:space="preserve">mean = 2.8 ± 10.3%) </w:t>
      </w:r>
      <w:r w:rsidR="00525F75" w:rsidRPr="004C7820">
        <w:t xml:space="preserve">or concentric </w:t>
      </w:r>
      <w:r w:rsidR="00D700A6">
        <w:t>(</w:t>
      </w:r>
      <w:r w:rsidR="00181FC8">
        <w:t xml:space="preserve">QF; </w:t>
      </w:r>
      <w:r w:rsidR="00BF0F96" w:rsidRPr="004C7820">
        <w:t xml:space="preserve">peak </w:t>
      </w:r>
      <w:r w:rsidR="00BB6781" w:rsidRPr="004C7820">
        <w:t xml:space="preserve">= </w:t>
      </w:r>
      <w:r w:rsidR="00916A9A" w:rsidRPr="004C7820">
        <w:t xml:space="preserve">15.9 </w:t>
      </w:r>
      <w:r w:rsidR="00BB6781" w:rsidRPr="004C7820">
        <w:t xml:space="preserve">± </w:t>
      </w:r>
      <w:r w:rsidR="00D00041" w:rsidRPr="004C7820">
        <w:t>7.1</w:t>
      </w:r>
      <w:r w:rsidR="00D700A6">
        <w:t>%</w:t>
      </w:r>
      <w:r w:rsidR="00A57998">
        <w:t>; mean</w:t>
      </w:r>
      <w:r w:rsidR="00BB6781" w:rsidRPr="004C7820">
        <w:t xml:space="preserve"> = </w:t>
      </w:r>
      <w:r w:rsidR="00916A9A" w:rsidRPr="004C7820">
        <w:t xml:space="preserve">9.7 </w:t>
      </w:r>
      <w:r w:rsidR="00BB6781" w:rsidRPr="004C7820">
        <w:t xml:space="preserve">± </w:t>
      </w:r>
      <w:r w:rsidR="00D00041" w:rsidRPr="004C7820">
        <w:t>6.5</w:t>
      </w:r>
      <w:r w:rsidR="00D700A6">
        <w:t>%</w:t>
      </w:r>
      <w:r w:rsidR="00BB6781" w:rsidRPr="004C7820">
        <w:t>)</w:t>
      </w:r>
      <w:r w:rsidR="00ED4AC1">
        <w:t xml:space="preserve"> (</w:t>
      </w:r>
      <w:r w:rsidR="00181FC8">
        <w:t xml:space="preserve">ST; </w:t>
      </w:r>
      <w:r w:rsidR="00ED4AC1" w:rsidRPr="004C7820">
        <w:t xml:space="preserve">peak = </w:t>
      </w:r>
      <w:r w:rsidR="00ED4AC1">
        <w:t>16.3</w:t>
      </w:r>
      <w:r w:rsidR="00ED4AC1" w:rsidRPr="004C7820">
        <w:t xml:space="preserve"> ± </w:t>
      </w:r>
      <w:r w:rsidR="00ED4AC1">
        <w:t>14.2%; mean</w:t>
      </w:r>
      <w:r w:rsidR="00ED4AC1" w:rsidRPr="004C7820">
        <w:t xml:space="preserve"> = </w:t>
      </w:r>
      <w:r w:rsidR="00ED4AC1">
        <w:t>14.0</w:t>
      </w:r>
      <w:r w:rsidR="00ED4AC1" w:rsidRPr="004C7820">
        <w:t xml:space="preserve"> ± </w:t>
      </w:r>
      <w:r w:rsidR="00ED4AC1">
        <w:t>11.2%</w:t>
      </w:r>
      <w:r w:rsidR="00ED4AC1" w:rsidRPr="004C7820">
        <w:t>)</w:t>
      </w:r>
      <w:r w:rsidR="00BB6781" w:rsidRPr="004C7820">
        <w:t xml:space="preserve"> </w:t>
      </w:r>
      <w:r w:rsidR="00D700A6" w:rsidRPr="004C7820">
        <w:t>phases of the lift</w:t>
      </w:r>
      <w:r w:rsidR="00D700A6">
        <w:t>.</w:t>
      </w:r>
      <w:r w:rsidR="00A57998">
        <w:t xml:space="preserve">  Similarly</w:t>
      </w:r>
      <w:r w:rsidR="00A57998" w:rsidRPr="00B35057">
        <w:t>, no significant difference (</w:t>
      </w:r>
      <w:r w:rsidR="00A57998" w:rsidRPr="00B35057">
        <w:rPr>
          <w:i/>
        </w:rPr>
        <w:t>P &gt; 0.05)</w:t>
      </w:r>
      <w:r w:rsidR="00A57998" w:rsidRPr="00B35057">
        <w:t xml:space="preserve"> was found in peak or mean knee angular velocity during the eccentric (peak = </w:t>
      </w:r>
      <w:r w:rsidR="00B35057" w:rsidRPr="00B35057">
        <w:t>6.4</w:t>
      </w:r>
      <w:r w:rsidR="00A57998" w:rsidRPr="00B35057">
        <w:t xml:space="preserve"> ± </w:t>
      </w:r>
      <w:r w:rsidR="00B35057" w:rsidRPr="00B35057">
        <w:t>4.4</w:t>
      </w:r>
      <w:r w:rsidR="00A57998" w:rsidRPr="00B35057">
        <w:t xml:space="preserve">%; mean = </w:t>
      </w:r>
      <w:r w:rsidR="00B35057" w:rsidRPr="00B35057">
        <w:t>0.6 ± 6.8</w:t>
      </w:r>
      <w:r w:rsidR="00A57998" w:rsidRPr="00B35057">
        <w:t xml:space="preserve">%) or concentric (peak = </w:t>
      </w:r>
      <w:r w:rsidR="00B35057" w:rsidRPr="00B35057">
        <w:t>16.7</w:t>
      </w:r>
      <w:r w:rsidR="00A57998" w:rsidRPr="00B35057">
        <w:t xml:space="preserve"> ± </w:t>
      </w:r>
      <w:r w:rsidR="00B35057" w:rsidRPr="00B35057">
        <w:t>4.6</w:t>
      </w:r>
      <w:r w:rsidR="00A57998" w:rsidRPr="00B35057">
        <w:t xml:space="preserve">%; mean = </w:t>
      </w:r>
      <w:r w:rsidR="00B35057" w:rsidRPr="00B35057">
        <w:t>11.2</w:t>
      </w:r>
      <w:r w:rsidR="00B35057" w:rsidRPr="00F7218F">
        <w:t xml:space="preserve"> ± 5.2%</w:t>
      </w:r>
      <w:r w:rsidR="00A57998" w:rsidRPr="004C7820">
        <w:t>) phases of the lift</w:t>
      </w:r>
      <w:r w:rsidR="00A57998">
        <w:t xml:space="preserve">.  However, </w:t>
      </w:r>
      <w:r w:rsidR="00525F75" w:rsidRPr="004C7820">
        <w:rPr>
          <w:bCs/>
        </w:rPr>
        <w:t xml:space="preserve">peak </w:t>
      </w:r>
      <w:r w:rsidR="00BF0F96" w:rsidRPr="004C7820">
        <w:rPr>
          <w:bCs/>
        </w:rPr>
        <w:t xml:space="preserve">knee flexion angle </w:t>
      </w:r>
      <w:r w:rsidR="00525F75" w:rsidRPr="004C7820">
        <w:rPr>
          <w:bCs/>
        </w:rPr>
        <w:t xml:space="preserve">was significantly greater </w:t>
      </w:r>
      <w:r w:rsidR="00A85335" w:rsidRPr="004C7820">
        <w:rPr>
          <w:bCs/>
        </w:rPr>
        <w:t>(3.</w:t>
      </w:r>
      <w:r w:rsidR="004F7C56" w:rsidRPr="004C7820">
        <w:rPr>
          <w:bCs/>
        </w:rPr>
        <w:t>8 ± 1.8</w:t>
      </w:r>
      <w:r w:rsidR="00A85335" w:rsidRPr="004C7820">
        <w:rPr>
          <w:bCs/>
        </w:rPr>
        <w:t>°</w:t>
      </w:r>
      <w:r w:rsidR="0053086E" w:rsidRPr="004C7820">
        <w:rPr>
          <w:bCs/>
        </w:rPr>
        <w:t xml:space="preserve"> more flexion</w:t>
      </w:r>
      <w:r w:rsidR="004F7C56" w:rsidRPr="004C7820">
        <w:rPr>
          <w:i/>
        </w:rPr>
        <w:t xml:space="preserve">; </w:t>
      </w:r>
      <w:r w:rsidR="00F368DC" w:rsidRPr="004C7820">
        <w:rPr>
          <w:bCs/>
          <w:i/>
        </w:rPr>
        <w:t>P</w:t>
      </w:r>
      <w:r w:rsidR="00F368DC" w:rsidRPr="004C7820">
        <w:rPr>
          <w:bCs/>
        </w:rPr>
        <w:t xml:space="preserve"> </w:t>
      </w:r>
      <w:r w:rsidR="00D700A6">
        <w:rPr>
          <w:bCs/>
        </w:rPr>
        <w:t>&lt;</w:t>
      </w:r>
      <w:r w:rsidR="00A85335" w:rsidRPr="004C7820">
        <w:rPr>
          <w:bCs/>
        </w:rPr>
        <w:t xml:space="preserve"> 0.</w:t>
      </w:r>
      <w:r w:rsidR="00A560D2" w:rsidRPr="004C7820">
        <w:rPr>
          <w:bCs/>
        </w:rPr>
        <w:t>0</w:t>
      </w:r>
      <w:r w:rsidR="00D700A6">
        <w:rPr>
          <w:bCs/>
        </w:rPr>
        <w:t>5</w:t>
      </w:r>
      <w:r w:rsidR="00A85335" w:rsidRPr="004C7820">
        <w:rPr>
          <w:bCs/>
        </w:rPr>
        <w:t xml:space="preserve">) </w:t>
      </w:r>
      <w:r w:rsidR="00BF0F96" w:rsidRPr="004C7820">
        <w:rPr>
          <w:bCs/>
        </w:rPr>
        <w:t xml:space="preserve">following the CLR </w:t>
      </w:r>
      <w:r w:rsidR="00F10878" w:rsidRPr="004C7820">
        <w:rPr>
          <w:bCs/>
        </w:rPr>
        <w:t>condition</w:t>
      </w:r>
      <w:r w:rsidR="00BF0F96" w:rsidRPr="004C7820">
        <w:rPr>
          <w:bCs/>
        </w:rPr>
        <w:t xml:space="preserve"> compared to the FWR condition (Figure </w:t>
      </w:r>
      <w:r w:rsidR="00132C6D" w:rsidRPr="004C7820">
        <w:rPr>
          <w:bCs/>
        </w:rPr>
        <w:t>2</w:t>
      </w:r>
      <w:r w:rsidR="00BF0F96" w:rsidRPr="004C7820">
        <w:rPr>
          <w:bCs/>
        </w:rPr>
        <w:t>).</w:t>
      </w:r>
      <w:r w:rsidR="00A85335" w:rsidRPr="004C7820">
        <w:rPr>
          <w:bCs/>
        </w:rPr>
        <w:t xml:space="preserve"> </w:t>
      </w:r>
    </w:p>
    <w:p w14:paraId="1121D520" w14:textId="77777777" w:rsidR="00F91616" w:rsidRPr="000A4007" w:rsidRDefault="00F91616" w:rsidP="000B4681">
      <w:pPr>
        <w:spacing w:line="480" w:lineRule="auto"/>
        <w:jc w:val="both"/>
        <w:rPr>
          <w:bCs/>
        </w:rPr>
      </w:pPr>
    </w:p>
    <w:p w14:paraId="42B56F40" w14:textId="1CC9CD90" w:rsidR="00311664" w:rsidRDefault="0093075F" w:rsidP="004C7820">
      <w:pPr>
        <w:spacing w:line="480" w:lineRule="auto"/>
        <w:jc w:val="center"/>
      </w:pPr>
      <w:r w:rsidRPr="004C7820">
        <w:t>(</w:t>
      </w:r>
      <w:r w:rsidR="00814FB7" w:rsidRPr="004C7820">
        <w:t xml:space="preserve">Insert </w:t>
      </w:r>
      <w:r w:rsidR="00311664" w:rsidRPr="004C7820">
        <w:t xml:space="preserve">Figure </w:t>
      </w:r>
      <w:r w:rsidRPr="004C7820">
        <w:t>2</w:t>
      </w:r>
      <w:r w:rsidR="00814FB7" w:rsidRPr="004C7820">
        <w:t xml:space="preserve"> about here</w:t>
      </w:r>
      <w:r w:rsidRPr="004C7820">
        <w:t>)</w:t>
      </w:r>
    </w:p>
    <w:p w14:paraId="04DFDE8A" w14:textId="77777777" w:rsidR="00F91616" w:rsidRPr="004C7820" w:rsidRDefault="00F91616" w:rsidP="004C7820">
      <w:pPr>
        <w:spacing w:line="480" w:lineRule="auto"/>
        <w:jc w:val="center"/>
      </w:pPr>
    </w:p>
    <w:p w14:paraId="6B16DB84" w14:textId="1AE7C0A5" w:rsidR="008F7072" w:rsidRPr="004C7820" w:rsidRDefault="00311664" w:rsidP="00CE7225">
      <w:pPr>
        <w:spacing w:line="480" w:lineRule="auto"/>
        <w:ind w:firstLine="720"/>
        <w:jc w:val="both"/>
      </w:pPr>
      <w:r w:rsidRPr="004C7820">
        <w:t xml:space="preserve">Following the </w:t>
      </w:r>
      <w:r w:rsidR="00DD0C4E" w:rsidRPr="004C7820">
        <w:t>initial</w:t>
      </w:r>
      <w:r w:rsidRPr="004C7820">
        <w:t xml:space="preserve"> 1-RM </w:t>
      </w:r>
      <w:r w:rsidR="00E574FA" w:rsidRPr="004C7820">
        <w:t>attempt</w:t>
      </w:r>
      <w:r w:rsidR="00A31FB1">
        <w:t>, the</w:t>
      </w:r>
      <w:r w:rsidR="00294640" w:rsidRPr="004C7820">
        <w:rPr>
          <w:bCs/>
        </w:rPr>
        <w:t xml:space="preserve"> </w:t>
      </w:r>
      <w:r w:rsidR="00EB7EDF" w:rsidRPr="004C7820">
        <w:rPr>
          <w:bCs/>
        </w:rPr>
        <w:t>participant</w:t>
      </w:r>
      <w:r w:rsidR="007C68E4" w:rsidRPr="004C7820">
        <w:rPr>
          <w:bCs/>
        </w:rPr>
        <w:t>s</w:t>
      </w:r>
      <w:r w:rsidR="007C68E4" w:rsidRPr="004C7820">
        <w:t xml:space="preserve"> </w:t>
      </w:r>
      <w:r w:rsidRPr="004C7820">
        <w:t>attempted a 5%</w:t>
      </w:r>
      <w:r w:rsidR="00DE079A" w:rsidRPr="004C7820">
        <w:t>,</w:t>
      </w:r>
      <w:r w:rsidR="00DD0C4E" w:rsidRPr="004C7820">
        <w:t xml:space="preserve"> </w:t>
      </w:r>
      <w:r w:rsidRPr="004C7820">
        <w:t>and if successful a</w:t>
      </w:r>
      <w:r w:rsidR="00DD0C4E" w:rsidRPr="004C7820">
        <w:t xml:space="preserve"> further 5%</w:t>
      </w:r>
      <w:r w:rsidRPr="004C7820">
        <w:t xml:space="preserve"> </w:t>
      </w:r>
      <w:r w:rsidR="00DD0C4E" w:rsidRPr="004C7820">
        <w:t>(i.e</w:t>
      </w:r>
      <w:r w:rsidR="008B0A98" w:rsidRPr="004C7820">
        <w:t>.</w:t>
      </w:r>
      <w:r w:rsidR="00DD0C4E" w:rsidRPr="004C7820">
        <w:t xml:space="preserve"> total </w:t>
      </w:r>
      <w:r w:rsidRPr="004C7820">
        <w:t>10%</w:t>
      </w:r>
      <w:r w:rsidR="00DD0C4E" w:rsidRPr="004C7820">
        <w:t>)</w:t>
      </w:r>
      <w:r w:rsidR="00E16DAD">
        <w:t>,</w:t>
      </w:r>
      <w:r w:rsidRPr="004C7820">
        <w:t xml:space="preserve"> </w:t>
      </w:r>
      <w:r w:rsidR="00DD0C4E" w:rsidRPr="004C7820">
        <w:t xml:space="preserve">increase of their </w:t>
      </w:r>
      <w:r w:rsidR="00C87BCB" w:rsidRPr="004C7820">
        <w:t xml:space="preserve">initial </w:t>
      </w:r>
      <w:r w:rsidR="00DD0C4E" w:rsidRPr="004C7820">
        <w:t>1-RM</w:t>
      </w:r>
      <w:r w:rsidRPr="004C7820">
        <w:t xml:space="preserve"> load.</w:t>
      </w:r>
      <w:r w:rsidR="00AD0D76" w:rsidRPr="004C7820">
        <w:t xml:space="preserve">  </w:t>
      </w:r>
      <w:r w:rsidR="00A57998">
        <w:t>Whilst n</w:t>
      </w:r>
      <w:r w:rsidR="00294640" w:rsidRPr="004C7820">
        <w:t xml:space="preserve">o </w:t>
      </w:r>
      <w:r w:rsidR="00EB7EDF" w:rsidRPr="004C7820">
        <w:rPr>
          <w:bCs/>
        </w:rPr>
        <w:t xml:space="preserve">participant </w:t>
      </w:r>
      <w:r w:rsidR="00DE079A" w:rsidRPr="004C7820">
        <w:t>successfully lifted a greater load f</w:t>
      </w:r>
      <w:r w:rsidR="00EF7F0F" w:rsidRPr="004C7820">
        <w:t xml:space="preserve">ollowing the FWR condition, </w:t>
      </w:r>
      <w:r w:rsidR="00440CD0" w:rsidRPr="004C7820">
        <w:t>10</w:t>
      </w:r>
      <w:r w:rsidR="00DD0C4E" w:rsidRPr="004C7820">
        <w:t xml:space="preserve"> of </w:t>
      </w:r>
      <w:r w:rsidR="00EF7F0F" w:rsidRPr="004C7820">
        <w:t xml:space="preserve">the </w:t>
      </w:r>
      <w:r w:rsidR="00DD0C4E" w:rsidRPr="004C7820">
        <w:t xml:space="preserve">16 </w:t>
      </w:r>
      <w:r w:rsidR="00050525" w:rsidRPr="004C7820">
        <w:rPr>
          <w:bCs/>
        </w:rPr>
        <w:t>participant</w:t>
      </w:r>
      <w:r w:rsidR="007C68E4" w:rsidRPr="004C7820">
        <w:rPr>
          <w:bCs/>
        </w:rPr>
        <w:t>s</w:t>
      </w:r>
      <w:r w:rsidR="00DD0C4E" w:rsidRPr="004C7820">
        <w:t xml:space="preserve"> (</w:t>
      </w:r>
      <w:r w:rsidR="008E100D" w:rsidRPr="004C7820">
        <w:t>63</w:t>
      </w:r>
      <w:r w:rsidR="00DD0C4E" w:rsidRPr="004C7820">
        <w:t>%) were able to successfully increase their 1-RM</w:t>
      </w:r>
      <w:r w:rsidR="004031BF">
        <w:t xml:space="preserve"> (i.e. best)</w:t>
      </w:r>
      <w:r w:rsidR="00DD0C4E" w:rsidRPr="004C7820">
        <w:t xml:space="preserve"> by</w:t>
      </w:r>
      <w:r w:rsidR="00BE1F68" w:rsidRPr="004C7820">
        <w:t xml:space="preserve"> </w:t>
      </w:r>
      <w:r w:rsidR="00E37113" w:rsidRPr="004C7820">
        <w:t>up to</w:t>
      </w:r>
      <w:r w:rsidR="00DD0C4E" w:rsidRPr="004C7820">
        <w:t xml:space="preserve"> 10% (</w:t>
      </w:r>
      <w:r w:rsidR="00B00878" w:rsidRPr="004C7820">
        <w:t xml:space="preserve">mean </w:t>
      </w:r>
      <w:r w:rsidR="00DD0C4E" w:rsidRPr="004C7820">
        <w:t>1-RM = 14</w:t>
      </w:r>
      <w:r w:rsidR="00B00878" w:rsidRPr="004C7820">
        <w:t>4</w:t>
      </w:r>
      <w:r w:rsidR="00DD0C4E" w:rsidRPr="004C7820">
        <w:t>.</w:t>
      </w:r>
      <w:r w:rsidR="00B00878" w:rsidRPr="004C7820">
        <w:t>5</w:t>
      </w:r>
      <w:r w:rsidR="00DD0C4E" w:rsidRPr="004C7820">
        <w:t xml:space="preserve"> ± </w:t>
      </w:r>
      <w:r w:rsidR="00B00878" w:rsidRPr="004C7820">
        <w:t>6.0</w:t>
      </w:r>
      <w:r w:rsidR="00DD0C4E" w:rsidRPr="004C7820">
        <w:t xml:space="preserve"> kg) following t</w:t>
      </w:r>
      <w:r w:rsidR="008F7072" w:rsidRPr="004C7820">
        <w:t xml:space="preserve">he </w:t>
      </w:r>
      <w:r w:rsidR="00317547" w:rsidRPr="004C7820">
        <w:t>CLR</w:t>
      </w:r>
      <w:r w:rsidR="008F7072" w:rsidRPr="004C7820">
        <w:t xml:space="preserve"> condition</w:t>
      </w:r>
      <w:r w:rsidR="00957E75" w:rsidRPr="004C7820">
        <w:t xml:space="preserve"> (Figure 3), which </w:t>
      </w:r>
      <w:r w:rsidR="002F12E6" w:rsidRPr="004C7820">
        <w:t>resulted in a significantly greater</w:t>
      </w:r>
      <w:r w:rsidR="00BE1F68" w:rsidRPr="004C7820">
        <w:t xml:space="preserve"> 1-RM load in the CLR </w:t>
      </w:r>
      <w:r w:rsidR="002F12E6" w:rsidRPr="004C7820">
        <w:t>(</w:t>
      </w:r>
      <w:r w:rsidR="008F7072" w:rsidRPr="004C7820">
        <w:rPr>
          <w:snapToGrid w:val="0"/>
        </w:rPr>
        <w:t>6.2</w:t>
      </w:r>
      <w:r w:rsidR="00815313" w:rsidRPr="004C7820">
        <w:rPr>
          <w:snapToGrid w:val="0"/>
        </w:rPr>
        <w:t xml:space="preserve"> ± </w:t>
      </w:r>
      <w:r w:rsidR="00B00878" w:rsidRPr="004C7820">
        <w:rPr>
          <w:snapToGrid w:val="0"/>
        </w:rPr>
        <w:t>5.0</w:t>
      </w:r>
      <w:r w:rsidR="008F7072" w:rsidRPr="004C7820">
        <w:rPr>
          <w:snapToGrid w:val="0"/>
        </w:rPr>
        <w:t xml:space="preserve">%; </w:t>
      </w:r>
      <w:r w:rsidR="00F368DC" w:rsidRPr="004C7820">
        <w:rPr>
          <w:bCs/>
          <w:i/>
        </w:rPr>
        <w:t>P</w:t>
      </w:r>
      <w:r w:rsidR="00F368DC" w:rsidRPr="004C7820">
        <w:rPr>
          <w:bCs/>
        </w:rPr>
        <w:t xml:space="preserve"> </w:t>
      </w:r>
      <w:r w:rsidR="00A57998">
        <w:rPr>
          <w:bCs/>
        </w:rPr>
        <w:t>&lt;</w:t>
      </w:r>
      <w:r w:rsidR="008F7072" w:rsidRPr="004C7820">
        <w:rPr>
          <w:bCs/>
        </w:rPr>
        <w:t xml:space="preserve"> 0.0</w:t>
      </w:r>
      <w:r w:rsidR="00CA6084" w:rsidRPr="004C7820">
        <w:rPr>
          <w:bCs/>
        </w:rPr>
        <w:t>1</w:t>
      </w:r>
      <w:r w:rsidR="002F12E6" w:rsidRPr="004C7820">
        <w:rPr>
          <w:bCs/>
        </w:rPr>
        <w:t>) than the FWR condition</w:t>
      </w:r>
      <w:r w:rsidR="008F7072" w:rsidRPr="004C7820">
        <w:t>.</w:t>
      </w:r>
      <w:r w:rsidR="00A66EC4" w:rsidRPr="004C7820">
        <w:t xml:space="preserve"> </w:t>
      </w:r>
      <w:r w:rsidR="008F7072" w:rsidRPr="004C7820">
        <w:t xml:space="preserve"> </w:t>
      </w:r>
    </w:p>
    <w:p w14:paraId="35AA2E78" w14:textId="77777777" w:rsidR="00607F27" w:rsidRPr="004C7820" w:rsidRDefault="00607F27" w:rsidP="000B4681">
      <w:pPr>
        <w:spacing w:line="480" w:lineRule="auto"/>
        <w:jc w:val="both"/>
      </w:pPr>
    </w:p>
    <w:p w14:paraId="2CA892BA" w14:textId="7F03CA31" w:rsidR="00311664" w:rsidRPr="004C7820" w:rsidRDefault="0093075F" w:rsidP="004C7820">
      <w:pPr>
        <w:spacing w:line="480" w:lineRule="auto"/>
        <w:jc w:val="center"/>
      </w:pPr>
      <w:r w:rsidRPr="004C7820">
        <w:t>(</w:t>
      </w:r>
      <w:r w:rsidR="000022EF" w:rsidRPr="004C7820">
        <w:t xml:space="preserve">Insert </w:t>
      </w:r>
      <w:r w:rsidR="00311664" w:rsidRPr="004C7820">
        <w:t xml:space="preserve">Figure </w:t>
      </w:r>
      <w:r w:rsidR="00132C6D" w:rsidRPr="004C7820">
        <w:t>3</w:t>
      </w:r>
      <w:r w:rsidR="004C7820">
        <w:t xml:space="preserve"> about here</w:t>
      </w:r>
      <w:r w:rsidRPr="004C7820">
        <w:t>)</w:t>
      </w:r>
    </w:p>
    <w:p w14:paraId="5A11AF41" w14:textId="77777777" w:rsidR="003A0DDE" w:rsidRPr="004C7820" w:rsidRDefault="003A0DDE" w:rsidP="000B4681">
      <w:pPr>
        <w:spacing w:line="480" w:lineRule="auto"/>
        <w:jc w:val="both"/>
        <w:rPr>
          <w:bCs/>
        </w:rPr>
      </w:pPr>
    </w:p>
    <w:p w14:paraId="737D279A" w14:textId="0136F56A" w:rsidR="00311664" w:rsidRPr="004C7820" w:rsidRDefault="00FB371F" w:rsidP="00F7218F">
      <w:pPr>
        <w:spacing w:line="480" w:lineRule="auto"/>
        <w:ind w:firstLine="720"/>
        <w:jc w:val="both"/>
        <w:rPr>
          <w:bCs/>
        </w:rPr>
      </w:pPr>
      <w:r w:rsidRPr="004C7820">
        <w:rPr>
          <w:bCs/>
        </w:rPr>
        <w:t>During the final</w:t>
      </w:r>
      <w:r w:rsidR="00921240" w:rsidRPr="004C7820">
        <w:rPr>
          <w:bCs/>
        </w:rPr>
        <w:t xml:space="preserve"> (i.e. best)</w:t>
      </w:r>
      <w:r w:rsidRPr="004C7820">
        <w:rPr>
          <w:bCs/>
        </w:rPr>
        <w:t xml:space="preserve"> 1-RM attempt, a</w:t>
      </w:r>
      <w:r w:rsidR="008E100D" w:rsidRPr="004C7820">
        <w:rPr>
          <w:bCs/>
        </w:rPr>
        <w:t xml:space="preserve"> significant</w:t>
      </w:r>
      <w:r w:rsidR="00A62614" w:rsidRPr="004C7820">
        <w:rPr>
          <w:bCs/>
        </w:rPr>
        <w:t>ly</w:t>
      </w:r>
      <w:r w:rsidR="008E100D" w:rsidRPr="004C7820">
        <w:rPr>
          <w:bCs/>
        </w:rPr>
        <w:t xml:space="preserve"> </w:t>
      </w:r>
      <w:r w:rsidR="00A62614" w:rsidRPr="004C7820">
        <w:rPr>
          <w:bCs/>
        </w:rPr>
        <w:t>greater</w:t>
      </w:r>
      <w:r w:rsidR="008E100D" w:rsidRPr="004C7820">
        <w:rPr>
          <w:bCs/>
        </w:rPr>
        <w:t xml:space="preserve"> mean eccentric EMG </w:t>
      </w:r>
      <w:r w:rsidR="00CA6084" w:rsidRPr="004C7820">
        <w:rPr>
          <w:bCs/>
        </w:rPr>
        <w:t xml:space="preserve">was found in VL, VM, RF and QF </w:t>
      </w:r>
      <w:r w:rsidR="008E100D" w:rsidRPr="004C7820">
        <w:rPr>
          <w:bCs/>
        </w:rPr>
        <w:t>(</w:t>
      </w:r>
      <w:r w:rsidR="00CA6084" w:rsidRPr="004C7820">
        <w:rPr>
          <w:bCs/>
        </w:rPr>
        <w:t xml:space="preserve">QF </w:t>
      </w:r>
      <w:r w:rsidR="00E16DAD">
        <w:rPr>
          <w:bCs/>
        </w:rPr>
        <w:t>EMG increase</w:t>
      </w:r>
      <w:r w:rsidR="00460AF1" w:rsidRPr="004C7820">
        <w:rPr>
          <w:bCs/>
        </w:rPr>
        <w:t>,</w:t>
      </w:r>
      <w:r w:rsidR="00CA6084" w:rsidRPr="004C7820">
        <w:rPr>
          <w:bCs/>
        </w:rPr>
        <w:t xml:space="preserve"> 32.2 ± </w:t>
      </w:r>
      <w:r w:rsidR="00965D7E" w:rsidRPr="004C7820">
        <w:rPr>
          <w:bCs/>
        </w:rPr>
        <w:t>6.7</w:t>
      </w:r>
      <w:r w:rsidR="00CA6084" w:rsidRPr="004C7820">
        <w:rPr>
          <w:bCs/>
        </w:rPr>
        <w:t>%</w:t>
      </w:r>
      <w:r w:rsidR="00F2564E" w:rsidRPr="004C7820">
        <w:rPr>
          <w:bCs/>
        </w:rPr>
        <w:t xml:space="preserve">; </w:t>
      </w:r>
      <w:r w:rsidR="00F368DC" w:rsidRPr="004C7820">
        <w:rPr>
          <w:bCs/>
          <w:i/>
        </w:rPr>
        <w:t xml:space="preserve">P </w:t>
      </w:r>
      <w:r w:rsidR="00A57998">
        <w:rPr>
          <w:bCs/>
        </w:rPr>
        <w:t>&lt;</w:t>
      </w:r>
      <w:r w:rsidR="00CA6084" w:rsidRPr="004C7820">
        <w:rPr>
          <w:bCs/>
        </w:rPr>
        <w:t xml:space="preserve"> 0.0</w:t>
      </w:r>
      <w:r w:rsidR="00A57998">
        <w:rPr>
          <w:bCs/>
        </w:rPr>
        <w:t>1</w:t>
      </w:r>
      <w:r w:rsidR="008E100D" w:rsidRPr="004C7820">
        <w:rPr>
          <w:bCs/>
        </w:rPr>
        <w:t>) following the CLR conditio</w:t>
      </w:r>
      <w:r w:rsidR="00631E32" w:rsidRPr="004C7820">
        <w:rPr>
          <w:bCs/>
        </w:rPr>
        <w:t>n compared to the FWR condition</w:t>
      </w:r>
      <w:r w:rsidR="00CA6084" w:rsidRPr="004C7820">
        <w:rPr>
          <w:bCs/>
        </w:rPr>
        <w:t>.  H</w:t>
      </w:r>
      <w:r w:rsidR="00C87BCB" w:rsidRPr="004C7820">
        <w:rPr>
          <w:bCs/>
        </w:rPr>
        <w:t>owever</w:t>
      </w:r>
      <w:r w:rsidR="00CA6084" w:rsidRPr="004C7820">
        <w:rPr>
          <w:bCs/>
        </w:rPr>
        <w:t>,</w:t>
      </w:r>
      <w:r w:rsidR="00C87BCB" w:rsidRPr="004C7820">
        <w:rPr>
          <w:bCs/>
        </w:rPr>
        <w:t xml:space="preserve"> </w:t>
      </w:r>
      <w:r w:rsidR="00631E32" w:rsidRPr="004C7820">
        <w:rPr>
          <w:bCs/>
        </w:rPr>
        <w:t xml:space="preserve">no </w:t>
      </w:r>
      <w:r w:rsidR="00CA6084" w:rsidRPr="004C7820">
        <w:rPr>
          <w:bCs/>
        </w:rPr>
        <w:t>significant difference</w:t>
      </w:r>
      <w:r w:rsidR="008B0A98" w:rsidRPr="004C7820">
        <w:rPr>
          <w:bCs/>
        </w:rPr>
        <w:t xml:space="preserve"> </w:t>
      </w:r>
      <w:r w:rsidR="00997BC2">
        <w:rPr>
          <w:bCs/>
        </w:rPr>
        <w:t>(</w:t>
      </w:r>
      <w:r w:rsidR="00997BC2" w:rsidRPr="004C7820">
        <w:rPr>
          <w:bCs/>
          <w:i/>
        </w:rPr>
        <w:t xml:space="preserve">P </w:t>
      </w:r>
      <w:r w:rsidR="00997BC2">
        <w:rPr>
          <w:bCs/>
        </w:rPr>
        <w:t>&gt;</w:t>
      </w:r>
      <w:r w:rsidR="00997BC2" w:rsidRPr="004C7820">
        <w:rPr>
          <w:bCs/>
        </w:rPr>
        <w:t xml:space="preserve"> 0.</w:t>
      </w:r>
      <w:r w:rsidR="00997BC2">
        <w:rPr>
          <w:bCs/>
        </w:rPr>
        <w:t xml:space="preserve">05) </w:t>
      </w:r>
      <w:r w:rsidR="00631E32" w:rsidRPr="004C7820">
        <w:rPr>
          <w:bCs/>
        </w:rPr>
        <w:t>w</w:t>
      </w:r>
      <w:r w:rsidR="00CA6084" w:rsidRPr="004C7820">
        <w:rPr>
          <w:bCs/>
        </w:rPr>
        <w:t>as</w:t>
      </w:r>
      <w:r w:rsidR="00631E32" w:rsidRPr="004C7820">
        <w:rPr>
          <w:bCs/>
        </w:rPr>
        <w:t xml:space="preserve"> detected in peak </w:t>
      </w:r>
      <w:r w:rsidR="00997BC2">
        <w:rPr>
          <w:bCs/>
        </w:rPr>
        <w:t xml:space="preserve">eccentric EMG </w:t>
      </w:r>
      <w:r w:rsidR="00CA6084" w:rsidRPr="004C7820">
        <w:rPr>
          <w:bCs/>
        </w:rPr>
        <w:t>(</w:t>
      </w:r>
      <w:r w:rsidR="00460AF1" w:rsidRPr="004C7820">
        <w:rPr>
          <w:bCs/>
        </w:rPr>
        <w:t xml:space="preserve">QF, </w:t>
      </w:r>
      <w:r w:rsidR="00B812EA" w:rsidRPr="004C7820">
        <w:rPr>
          <w:bCs/>
        </w:rPr>
        <w:t xml:space="preserve">15.0 ± </w:t>
      </w:r>
      <w:r w:rsidR="00965D7E" w:rsidRPr="004C7820">
        <w:rPr>
          <w:bCs/>
        </w:rPr>
        <w:t>5.</w:t>
      </w:r>
      <w:r w:rsidR="00B812EA" w:rsidRPr="004C7820">
        <w:rPr>
          <w:bCs/>
        </w:rPr>
        <w:t>6%</w:t>
      </w:r>
      <w:r w:rsidR="00997BC2">
        <w:rPr>
          <w:bCs/>
        </w:rPr>
        <w:t>) or concentric EMG (peak</w:t>
      </w:r>
      <w:r w:rsidR="00460AF1" w:rsidRPr="004C7820">
        <w:rPr>
          <w:bCs/>
        </w:rPr>
        <w:t xml:space="preserve"> = 14.8 ± </w:t>
      </w:r>
      <w:r w:rsidR="00965D7E" w:rsidRPr="004C7820">
        <w:rPr>
          <w:bCs/>
        </w:rPr>
        <w:t>7.5</w:t>
      </w:r>
      <w:r w:rsidR="00460AF1" w:rsidRPr="004C7820">
        <w:rPr>
          <w:bCs/>
        </w:rPr>
        <w:t>%</w:t>
      </w:r>
      <w:r w:rsidR="00997BC2">
        <w:rPr>
          <w:bCs/>
        </w:rPr>
        <w:t>;</w:t>
      </w:r>
      <w:r w:rsidR="00631E32" w:rsidRPr="004C7820">
        <w:rPr>
          <w:bCs/>
        </w:rPr>
        <w:t xml:space="preserve"> mean </w:t>
      </w:r>
      <w:r w:rsidR="00997BC2">
        <w:rPr>
          <w:bCs/>
        </w:rPr>
        <w:t xml:space="preserve">= </w:t>
      </w:r>
      <w:r w:rsidR="00460AF1" w:rsidRPr="004C7820">
        <w:rPr>
          <w:bCs/>
        </w:rPr>
        <w:t xml:space="preserve">20.4 ± </w:t>
      </w:r>
      <w:r w:rsidR="00965D7E" w:rsidRPr="004C7820">
        <w:rPr>
          <w:bCs/>
        </w:rPr>
        <w:t>12.1</w:t>
      </w:r>
      <w:r w:rsidR="00BE1302" w:rsidRPr="004C7820">
        <w:rPr>
          <w:bCs/>
        </w:rPr>
        <w:t>%</w:t>
      </w:r>
      <w:r w:rsidR="00460AF1" w:rsidRPr="004C7820">
        <w:rPr>
          <w:bCs/>
        </w:rPr>
        <w:t xml:space="preserve">) </w:t>
      </w:r>
      <w:r w:rsidR="00997BC2">
        <w:rPr>
          <w:bCs/>
        </w:rPr>
        <w:t xml:space="preserve">between conditions </w:t>
      </w:r>
      <w:r w:rsidR="00631E32" w:rsidRPr="004C7820">
        <w:rPr>
          <w:bCs/>
        </w:rPr>
        <w:t xml:space="preserve">(Table </w:t>
      </w:r>
      <w:r w:rsidR="00CE7225">
        <w:rPr>
          <w:bCs/>
        </w:rPr>
        <w:t>I</w:t>
      </w:r>
      <w:r w:rsidR="00631E32" w:rsidRPr="004C7820">
        <w:rPr>
          <w:bCs/>
        </w:rPr>
        <w:t>).</w:t>
      </w:r>
      <w:r w:rsidR="00A66EC4" w:rsidRPr="004C7820">
        <w:rPr>
          <w:bCs/>
        </w:rPr>
        <w:t xml:space="preserve"> </w:t>
      </w:r>
      <w:r w:rsidR="00181FC8">
        <w:rPr>
          <w:bCs/>
        </w:rPr>
        <w:t xml:space="preserve"> In addition, no significant difference was found in peak or mean eccentric ST EMG </w:t>
      </w:r>
      <w:r w:rsidR="00181FC8">
        <w:t>(</w:t>
      </w:r>
      <w:r w:rsidR="00181FC8" w:rsidRPr="004C7820">
        <w:t xml:space="preserve">peak = </w:t>
      </w:r>
      <w:r w:rsidR="00181FC8">
        <w:t>16.4</w:t>
      </w:r>
      <w:r w:rsidR="00181FC8" w:rsidRPr="004C7820">
        <w:t xml:space="preserve"> ± </w:t>
      </w:r>
      <w:r w:rsidR="00181FC8">
        <w:t>8.9%; mean</w:t>
      </w:r>
      <w:r w:rsidR="00181FC8" w:rsidRPr="004C7820">
        <w:t xml:space="preserve"> = </w:t>
      </w:r>
      <w:r w:rsidR="00181FC8">
        <w:t>16.3</w:t>
      </w:r>
      <w:r w:rsidR="00181FC8" w:rsidRPr="004C7820">
        <w:t xml:space="preserve"> ± </w:t>
      </w:r>
      <w:r w:rsidR="00181FC8">
        <w:lastRenderedPageBreak/>
        <w:t>11.6%</w:t>
      </w:r>
      <w:r w:rsidR="00181FC8" w:rsidRPr="004C7820">
        <w:t xml:space="preserve">) </w:t>
      </w:r>
      <w:r w:rsidR="001E1AB4">
        <w:t>or concentric</w:t>
      </w:r>
      <w:r w:rsidR="00181FC8" w:rsidRPr="004C7820">
        <w:t xml:space="preserve"> </w:t>
      </w:r>
      <w:r w:rsidR="00181FC8">
        <w:t>(</w:t>
      </w:r>
      <w:r w:rsidR="00181FC8" w:rsidRPr="004C7820">
        <w:t xml:space="preserve">peak = </w:t>
      </w:r>
      <w:r w:rsidR="001E1AB4">
        <w:t>10.6</w:t>
      </w:r>
      <w:r w:rsidR="00181FC8" w:rsidRPr="004C7820">
        <w:t xml:space="preserve"> ± </w:t>
      </w:r>
      <w:r w:rsidR="001E1AB4">
        <w:t>13.4</w:t>
      </w:r>
      <w:r w:rsidR="00181FC8">
        <w:t>%; mean</w:t>
      </w:r>
      <w:r w:rsidR="00181FC8" w:rsidRPr="004C7820">
        <w:t xml:space="preserve"> = </w:t>
      </w:r>
      <w:r w:rsidR="001E1AB4">
        <w:t>9.3</w:t>
      </w:r>
      <w:r w:rsidR="00181FC8" w:rsidRPr="004C7820">
        <w:t xml:space="preserve"> ± </w:t>
      </w:r>
      <w:r w:rsidR="001E1AB4">
        <w:t>14.2</w:t>
      </w:r>
      <w:r w:rsidR="00181FC8">
        <w:t>%</w:t>
      </w:r>
      <w:r w:rsidR="00181FC8" w:rsidRPr="004C7820">
        <w:t xml:space="preserve">) </w:t>
      </w:r>
      <w:r w:rsidR="001E1AB4">
        <w:t>phase</w:t>
      </w:r>
      <w:r w:rsidR="00E16DAD">
        <w:t>s</w:t>
      </w:r>
      <w:r w:rsidR="001E1AB4">
        <w:t xml:space="preserve"> of the lift.  </w:t>
      </w:r>
      <w:r w:rsidR="00F7218F">
        <w:rPr>
          <w:bCs/>
        </w:rPr>
        <w:t>N</w:t>
      </w:r>
      <w:r w:rsidR="005B3BEE" w:rsidRPr="004C7820">
        <w:t xml:space="preserve">o significant difference </w:t>
      </w:r>
      <w:r w:rsidR="005B3BEE">
        <w:t>(</w:t>
      </w:r>
      <w:r w:rsidR="005B3BEE">
        <w:rPr>
          <w:i/>
        </w:rPr>
        <w:t>P &gt; 0.05)</w:t>
      </w:r>
      <w:r w:rsidR="005B3BEE">
        <w:t xml:space="preserve"> was</w:t>
      </w:r>
      <w:r w:rsidR="005B3BEE" w:rsidRPr="004C7820">
        <w:t xml:space="preserve"> found </w:t>
      </w:r>
      <w:r w:rsidR="005B3BEE">
        <w:t xml:space="preserve">in peak or mean knee angular velocity </w:t>
      </w:r>
      <w:r w:rsidR="005B3BEE" w:rsidRPr="004C7820">
        <w:t xml:space="preserve">during the </w:t>
      </w:r>
      <w:r w:rsidR="005B3BEE" w:rsidRPr="00F7218F">
        <w:t xml:space="preserve">eccentric (peak = 11.3 ± 7.4%; mean = 9.5 ± 6.7%) or concentric (peak = 9.4 ± 7.4%; mean = </w:t>
      </w:r>
      <w:r w:rsidR="00F7218F" w:rsidRPr="00F7218F">
        <w:t>20.6</w:t>
      </w:r>
      <w:r w:rsidR="005B3BEE" w:rsidRPr="00F7218F">
        <w:t xml:space="preserve"> ± 6.</w:t>
      </w:r>
      <w:r w:rsidR="00F7218F" w:rsidRPr="00F7218F">
        <w:t>9</w:t>
      </w:r>
      <w:r w:rsidR="005B3BEE" w:rsidRPr="00F7218F">
        <w:t>%) phases</w:t>
      </w:r>
      <w:r w:rsidR="005B3BEE" w:rsidRPr="004C7820">
        <w:t xml:space="preserve"> of the lift</w:t>
      </w:r>
      <w:r w:rsidR="00F7218F">
        <w:t xml:space="preserve"> </w:t>
      </w:r>
      <w:r w:rsidR="007136D3" w:rsidRPr="004C7820">
        <w:rPr>
          <w:bCs/>
        </w:rPr>
        <w:t>(see Table I</w:t>
      </w:r>
      <w:r w:rsidR="00263B22" w:rsidRPr="004C7820">
        <w:rPr>
          <w:bCs/>
        </w:rPr>
        <w:t>)</w:t>
      </w:r>
      <w:r w:rsidR="008E100D" w:rsidRPr="004C7820">
        <w:rPr>
          <w:bCs/>
        </w:rPr>
        <w:t xml:space="preserve">.  </w:t>
      </w:r>
      <w:r w:rsidR="00311664" w:rsidRPr="004C7820">
        <w:rPr>
          <w:bCs/>
        </w:rPr>
        <w:t xml:space="preserve">Despite </w:t>
      </w:r>
      <w:r w:rsidR="007023CB" w:rsidRPr="004C7820">
        <w:rPr>
          <w:bCs/>
        </w:rPr>
        <w:t>a</w:t>
      </w:r>
      <w:r w:rsidR="00311664" w:rsidRPr="004C7820">
        <w:rPr>
          <w:bCs/>
        </w:rPr>
        <w:t xml:space="preserve"> greater load</w:t>
      </w:r>
      <w:r w:rsidR="007023CB" w:rsidRPr="004C7820">
        <w:rPr>
          <w:bCs/>
        </w:rPr>
        <w:t xml:space="preserve"> being lifted</w:t>
      </w:r>
      <w:r w:rsidR="00311664" w:rsidRPr="004C7820">
        <w:rPr>
          <w:bCs/>
        </w:rPr>
        <w:t>, no difference in peak knee flexion angle (</w:t>
      </w:r>
      <w:r w:rsidR="00997BC2">
        <w:rPr>
          <w:snapToGrid w:val="0"/>
        </w:rPr>
        <w:t>0.3 ± 1.8°</w:t>
      </w:r>
      <w:r w:rsidR="0076191F" w:rsidRPr="004C7820">
        <w:rPr>
          <w:i/>
          <w:snapToGrid w:val="0"/>
        </w:rPr>
        <w:t xml:space="preserve">; P </w:t>
      </w:r>
      <w:r w:rsidR="00997BC2">
        <w:rPr>
          <w:snapToGrid w:val="0"/>
        </w:rPr>
        <w:t>&gt;</w:t>
      </w:r>
      <w:r w:rsidR="0076191F" w:rsidRPr="004C7820">
        <w:rPr>
          <w:snapToGrid w:val="0"/>
        </w:rPr>
        <w:t xml:space="preserve"> 0.</w:t>
      </w:r>
      <w:r w:rsidR="00997BC2">
        <w:rPr>
          <w:snapToGrid w:val="0"/>
        </w:rPr>
        <w:t>05</w:t>
      </w:r>
      <w:r w:rsidR="00311664" w:rsidRPr="004C7820">
        <w:rPr>
          <w:bCs/>
        </w:rPr>
        <w:t>) was found</w:t>
      </w:r>
      <w:r w:rsidR="00ED7471" w:rsidRPr="004C7820">
        <w:rPr>
          <w:bCs/>
        </w:rPr>
        <w:t xml:space="preserve"> </w:t>
      </w:r>
      <w:r w:rsidR="00ED7471" w:rsidRPr="004C7820">
        <w:rPr>
          <w:snapToGrid w:val="0"/>
        </w:rPr>
        <w:t>(Figure 2)</w:t>
      </w:r>
      <w:r w:rsidR="00311664" w:rsidRPr="004C7820">
        <w:rPr>
          <w:bCs/>
        </w:rPr>
        <w:t>, indicating that a similar</w:t>
      </w:r>
      <w:r w:rsidR="00F10878" w:rsidRPr="004C7820">
        <w:rPr>
          <w:bCs/>
        </w:rPr>
        <w:t xml:space="preserve"> back</w:t>
      </w:r>
      <w:r w:rsidR="00311664" w:rsidRPr="004C7820">
        <w:rPr>
          <w:bCs/>
        </w:rPr>
        <w:t xml:space="preserve"> squat depth was achieved and that a full repetition was performed.    </w:t>
      </w:r>
    </w:p>
    <w:p w14:paraId="0E525666" w14:textId="77777777" w:rsidR="002D2DAB" w:rsidRPr="004C7820" w:rsidRDefault="002D2DAB" w:rsidP="000B4681">
      <w:pPr>
        <w:spacing w:line="480" w:lineRule="auto"/>
        <w:jc w:val="both"/>
        <w:rPr>
          <w:bCs/>
        </w:rPr>
      </w:pPr>
    </w:p>
    <w:p w14:paraId="7D8ACE1A" w14:textId="6E09BBF3" w:rsidR="00311664" w:rsidRDefault="00683815" w:rsidP="004C7820">
      <w:pPr>
        <w:spacing w:line="480" w:lineRule="auto"/>
        <w:jc w:val="center"/>
        <w:rPr>
          <w:bCs/>
        </w:rPr>
      </w:pPr>
      <w:r w:rsidRPr="004C7820">
        <w:rPr>
          <w:bCs/>
        </w:rPr>
        <w:t>(</w:t>
      </w:r>
      <w:r w:rsidR="000022EF" w:rsidRPr="004C7820">
        <w:rPr>
          <w:bCs/>
        </w:rPr>
        <w:t xml:space="preserve">Insert </w:t>
      </w:r>
      <w:r w:rsidR="00311664" w:rsidRPr="004C7820">
        <w:rPr>
          <w:bCs/>
        </w:rPr>
        <w:t xml:space="preserve">Table </w:t>
      </w:r>
      <w:r w:rsidR="00CE7225">
        <w:rPr>
          <w:bCs/>
        </w:rPr>
        <w:t>I</w:t>
      </w:r>
      <w:r w:rsidR="000022EF" w:rsidRPr="004C7820">
        <w:rPr>
          <w:bCs/>
        </w:rPr>
        <w:t xml:space="preserve"> about here</w:t>
      </w:r>
      <w:r w:rsidRPr="004C7820">
        <w:rPr>
          <w:bCs/>
        </w:rPr>
        <w:t>)</w:t>
      </w:r>
    </w:p>
    <w:p w14:paraId="067C4687" w14:textId="77777777" w:rsidR="000A4007" w:rsidRPr="004C7820" w:rsidRDefault="000A4007" w:rsidP="004C7820">
      <w:pPr>
        <w:spacing w:line="480" w:lineRule="auto"/>
        <w:jc w:val="center"/>
        <w:rPr>
          <w:bCs/>
        </w:rPr>
      </w:pPr>
    </w:p>
    <w:p w14:paraId="3238AB88" w14:textId="0F1FC447" w:rsidR="00AD391D" w:rsidRPr="004C7820" w:rsidRDefault="00355A10" w:rsidP="000B4681">
      <w:pPr>
        <w:spacing w:line="480" w:lineRule="auto"/>
        <w:rPr>
          <w:b/>
        </w:rPr>
      </w:pPr>
      <w:r w:rsidRPr="004C7820">
        <w:rPr>
          <w:b/>
        </w:rPr>
        <w:t>D</w:t>
      </w:r>
      <w:r w:rsidR="00E32D22" w:rsidRPr="004C7820">
        <w:rPr>
          <w:b/>
        </w:rPr>
        <w:t>iscussion</w:t>
      </w:r>
    </w:p>
    <w:p w14:paraId="53E43119" w14:textId="047DB5F1" w:rsidR="00717EF3" w:rsidRPr="004C7820" w:rsidRDefault="00282862" w:rsidP="000B4681">
      <w:pPr>
        <w:spacing w:line="480" w:lineRule="auto"/>
        <w:jc w:val="both"/>
        <w:rPr>
          <w:bCs/>
        </w:rPr>
      </w:pPr>
      <w:r w:rsidRPr="004C7820">
        <w:rPr>
          <w:bCs/>
        </w:rPr>
        <w:t xml:space="preserve">The present study </w:t>
      </w:r>
      <w:r w:rsidR="006679C6" w:rsidRPr="004C7820">
        <w:rPr>
          <w:bCs/>
        </w:rPr>
        <w:t xml:space="preserve">compared </w:t>
      </w:r>
      <w:r w:rsidRPr="004C7820">
        <w:rPr>
          <w:bCs/>
        </w:rPr>
        <w:t>the</w:t>
      </w:r>
      <w:r w:rsidR="00A24E3F" w:rsidRPr="004C7820">
        <w:rPr>
          <w:bCs/>
        </w:rPr>
        <w:t xml:space="preserve"> acute</w:t>
      </w:r>
      <w:r w:rsidR="00957A8B" w:rsidRPr="004C7820">
        <w:rPr>
          <w:bCs/>
        </w:rPr>
        <w:t xml:space="preserve"> </w:t>
      </w:r>
      <w:r w:rsidR="007023CB" w:rsidRPr="004C7820">
        <w:rPr>
          <w:bCs/>
        </w:rPr>
        <w:t>effects</w:t>
      </w:r>
      <w:r w:rsidR="00EE20E9" w:rsidRPr="004C7820">
        <w:rPr>
          <w:bCs/>
        </w:rPr>
        <w:t xml:space="preserve"> of </w:t>
      </w:r>
      <w:r w:rsidR="00C51C6E" w:rsidRPr="004C7820">
        <w:rPr>
          <w:bCs/>
        </w:rPr>
        <w:t>CLR</w:t>
      </w:r>
      <w:r w:rsidR="00EE20E9" w:rsidRPr="004C7820">
        <w:rPr>
          <w:bCs/>
        </w:rPr>
        <w:t xml:space="preserve"> </w:t>
      </w:r>
      <w:r w:rsidR="00CC6042" w:rsidRPr="004C7820">
        <w:rPr>
          <w:bCs/>
        </w:rPr>
        <w:t xml:space="preserve">and </w:t>
      </w:r>
      <w:r w:rsidR="006679C6" w:rsidRPr="004C7820">
        <w:rPr>
          <w:bCs/>
        </w:rPr>
        <w:t>FWR warm-up</w:t>
      </w:r>
      <w:r w:rsidR="00CC6042" w:rsidRPr="004C7820">
        <w:rPr>
          <w:bCs/>
        </w:rPr>
        <w:t xml:space="preserve"> </w:t>
      </w:r>
      <w:r w:rsidR="00DD60F6" w:rsidRPr="004C7820">
        <w:rPr>
          <w:bCs/>
        </w:rPr>
        <w:t>conditions</w:t>
      </w:r>
      <w:r w:rsidR="006679C6" w:rsidRPr="004C7820">
        <w:rPr>
          <w:bCs/>
        </w:rPr>
        <w:t xml:space="preserve"> </w:t>
      </w:r>
      <w:r w:rsidR="00EE20E9" w:rsidRPr="004C7820">
        <w:rPr>
          <w:bCs/>
        </w:rPr>
        <w:t>on subsequent free-weight 1-RM back squat performance</w:t>
      </w:r>
      <w:r w:rsidR="00CF6F33" w:rsidRPr="004C7820">
        <w:rPr>
          <w:bCs/>
        </w:rPr>
        <w:t xml:space="preserve"> (i.e. maximal load)</w:t>
      </w:r>
      <w:r w:rsidR="00E37FB7">
        <w:rPr>
          <w:bCs/>
        </w:rPr>
        <w:t xml:space="preserve"> as well as</w:t>
      </w:r>
      <w:r w:rsidR="00EE20E9" w:rsidRPr="004C7820">
        <w:rPr>
          <w:bCs/>
        </w:rPr>
        <w:t xml:space="preserve"> </w:t>
      </w:r>
      <w:r w:rsidR="00C51C6E" w:rsidRPr="004C7820">
        <w:rPr>
          <w:bCs/>
        </w:rPr>
        <w:t xml:space="preserve">the </w:t>
      </w:r>
      <w:r w:rsidR="00CC6042" w:rsidRPr="004C7820">
        <w:rPr>
          <w:bCs/>
        </w:rPr>
        <w:t xml:space="preserve">lifting </w:t>
      </w:r>
      <w:r w:rsidR="00B94BFF" w:rsidRPr="004C7820">
        <w:rPr>
          <w:bCs/>
        </w:rPr>
        <w:t>mechanics</w:t>
      </w:r>
      <w:r w:rsidR="00C51C6E" w:rsidRPr="004C7820">
        <w:rPr>
          <w:bCs/>
        </w:rPr>
        <w:t xml:space="preserve"> </w:t>
      </w:r>
      <w:r w:rsidR="00FB371F" w:rsidRPr="004C7820">
        <w:rPr>
          <w:bCs/>
        </w:rPr>
        <w:t>and neuromuscular activity</w:t>
      </w:r>
      <w:r w:rsidR="00C51C6E" w:rsidRPr="004C7820">
        <w:rPr>
          <w:bCs/>
        </w:rPr>
        <w:t xml:space="preserve">.  </w:t>
      </w:r>
      <w:r w:rsidR="00DE079A" w:rsidRPr="004C7820">
        <w:rPr>
          <w:bCs/>
        </w:rPr>
        <w:t xml:space="preserve">All </w:t>
      </w:r>
      <w:r w:rsidR="00050525" w:rsidRPr="004C7820">
        <w:rPr>
          <w:bCs/>
        </w:rPr>
        <w:t>participant</w:t>
      </w:r>
      <w:r w:rsidR="007C68E4" w:rsidRPr="004C7820">
        <w:rPr>
          <w:bCs/>
        </w:rPr>
        <w:t xml:space="preserve">s </w:t>
      </w:r>
      <w:r w:rsidR="00DE079A" w:rsidRPr="004C7820">
        <w:rPr>
          <w:bCs/>
        </w:rPr>
        <w:t>lift</w:t>
      </w:r>
      <w:r w:rsidR="00496BE4" w:rsidRPr="004C7820">
        <w:rPr>
          <w:bCs/>
        </w:rPr>
        <w:t>ed</w:t>
      </w:r>
      <w:r w:rsidR="00DE079A" w:rsidRPr="004C7820">
        <w:rPr>
          <w:bCs/>
        </w:rPr>
        <w:t xml:space="preserve"> their previously determined 1-RM following both </w:t>
      </w:r>
      <w:r w:rsidR="00A51FCC" w:rsidRPr="004C7820">
        <w:rPr>
          <w:bCs/>
        </w:rPr>
        <w:t xml:space="preserve">warm-up </w:t>
      </w:r>
      <w:r w:rsidRPr="004C7820">
        <w:rPr>
          <w:bCs/>
        </w:rPr>
        <w:t>conditions</w:t>
      </w:r>
      <w:r w:rsidR="0096050D" w:rsidRPr="004C7820">
        <w:rPr>
          <w:bCs/>
        </w:rPr>
        <w:t>,</w:t>
      </w:r>
      <w:r w:rsidRPr="004C7820">
        <w:rPr>
          <w:bCs/>
        </w:rPr>
        <w:t xml:space="preserve"> </w:t>
      </w:r>
      <w:r w:rsidRPr="004C7820">
        <w:t xml:space="preserve">indicating that neither </w:t>
      </w:r>
      <w:r w:rsidR="00C51C6E" w:rsidRPr="004C7820">
        <w:t>condition</w:t>
      </w:r>
      <w:r w:rsidRPr="004C7820">
        <w:t xml:space="preserve"> induced fatigue</w:t>
      </w:r>
      <w:r w:rsidR="00C51C6E" w:rsidRPr="004C7820">
        <w:t xml:space="preserve">. </w:t>
      </w:r>
      <w:r w:rsidR="00A66EC4" w:rsidRPr="004C7820">
        <w:t xml:space="preserve"> </w:t>
      </w:r>
      <w:r w:rsidR="003E00D2" w:rsidRPr="004C7820">
        <w:t>During th</w:t>
      </w:r>
      <w:r w:rsidR="005771C2" w:rsidRPr="004C7820">
        <w:t>e</w:t>
      </w:r>
      <w:r w:rsidR="003E00D2" w:rsidRPr="004C7820">
        <w:t xml:space="preserve"> initial 1-RM attempt, </w:t>
      </w:r>
      <w:r w:rsidR="00292FB1" w:rsidRPr="004C7820">
        <w:t xml:space="preserve">the </w:t>
      </w:r>
      <w:r w:rsidR="0096050D" w:rsidRPr="004C7820">
        <w:t xml:space="preserve">peak knee flexion angle was significantly </w:t>
      </w:r>
      <w:r w:rsidR="006679C6" w:rsidRPr="004C7820">
        <w:t xml:space="preserve">greater </w:t>
      </w:r>
      <w:r w:rsidR="0096050D" w:rsidRPr="004C7820">
        <w:t>in the CLR condition</w:t>
      </w:r>
      <w:r w:rsidR="00D905C8" w:rsidRPr="004C7820">
        <w:t xml:space="preserve">, which indicates that </w:t>
      </w:r>
      <w:r w:rsidR="00AA19CA" w:rsidRPr="004C7820">
        <w:t>participants</w:t>
      </w:r>
      <w:r w:rsidR="00E37FB7">
        <w:t xml:space="preserve"> voluntarily</w:t>
      </w:r>
      <w:r w:rsidR="00D905C8" w:rsidRPr="004C7820">
        <w:t xml:space="preserve"> squatted to a greater depth,</w:t>
      </w:r>
      <w:r w:rsidR="0096050D" w:rsidRPr="004C7820">
        <w:t xml:space="preserve"> </w:t>
      </w:r>
      <w:r w:rsidR="003E00D2" w:rsidRPr="004C7820">
        <w:t>w</w:t>
      </w:r>
      <w:r w:rsidR="00A51FCC" w:rsidRPr="004C7820">
        <w:t>hile n</w:t>
      </w:r>
      <w:r w:rsidRPr="004C7820">
        <w:t>o difference</w:t>
      </w:r>
      <w:r w:rsidR="00C51C6E" w:rsidRPr="004C7820">
        <w:t xml:space="preserve"> w</w:t>
      </w:r>
      <w:r w:rsidR="00FB371F" w:rsidRPr="004C7820">
        <w:t>as</w:t>
      </w:r>
      <w:r w:rsidRPr="004C7820">
        <w:t xml:space="preserve"> found in EMG </w:t>
      </w:r>
      <w:r w:rsidR="00A51FCC" w:rsidRPr="004C7820">
        <w:t>or</w:t>
      </w:r>
      <w:r w:rsidRPr="004C7820">
        <w:t xml:space="preserve"> knee angular velocities</w:t>
      </w:r>
      <w:r w:rsidR="00A51FCC" w:rsidRPr="004C7820">
        <w:t xml:space="preserve"> during </w:t>
      </w:r>
      <w:r w:rsidR="003E00D2" w:rsidRPr="004C7820">
        <w:t>the</w:t>
      </w:r>
      <w:r w:rsidR="00A51FCC" w:rsidRPr="004C7820">
        <w:t xml:space="preserve"> eccentric phase</w:t>
      </w:r>
      <w:r w:rsidR="004624DF" w:rsidRPr="004C7820">
        <w:rPr>
          <w:bCs/>
        </w:rPr>
        <w:t>.</w:t>
      </w:r>
      <w:r w:rsidR="00AD0D76" w:rsidRPr="004C7820">
        <w:rPr>
          <w:bCs/>
        </w:rPr>
        <w:t xml:space="preserve">  </w:t>
      </w:r>
      <w:r w:rsidR="003E00D2" w:rsidRPr="004C7820">
        <w:rPr>
          <w:bCs/>
        </w:rPr>
        <w:t>Despite the greater squat depth</w:t>
      </w:r>
      <w:r w:rsidR="00FB371F" w:rsidRPr="004C7820">
        <w:rPr>
          <w:bCs/>
        </w:rPr>
        <w:t xml:space="preserve">, concentric </w:t>
      </w:r>
      <w:r w:rsidR="004665D0" w:rsidRPr="004C7820">
        <w:rPr>
          <w:bCs/>
        </w:rPr>
        <w:t xml:space="preserve">movement </w:t>
      </w:r>
      <w:r w:rsidR="00FB371F" w:rsidRPr="004C7820">
        <w:rPr>
          <w:bCs/>
        </w:rPr>
        <w:t>velocit</w:t>
      </w:r>
      <w:r w:rsidR="0096050D" w:rsidRPr="004C7820">
        <w:rPr>
          <w:bCs/>
        </w:rPr>
        <w:t>y</w:t>
      </w:r>
      <w:r w:rsidR="00FB371F" w:rsidRPr="004C7820">
        <w:rPr>
          <w:bCs/>
        </w:rPr>
        <w:t xml:space="preserve"> w</w:t>
      </w:r>
      <w:r w:rsidR="0096050D" w:rsidRPr="004C7820">
        <w:rPr>
          <w:bCs/>
        </w:rPr>
        <w:t>as</w:t>
      </w:r>
      <w:r w:rsidR="00FB371F" w:rsidRPr="004C7820">
        <w:rPr>
          <w:bCs/>
        </w:rPr>
        <w:t xml:space="preserve"> similar after both conditions.  Importantly, the greater squat depth</w:t>
      </w:r>
      <w:r w:rsidR="003E00D2" w:rsidRPr="004C7820">
        <w:rPr>
          <w:bCs/>
        </w:rPr>
        <w:t xml:space="preserve"> likely </w:t>
      </w:r>
      <w:r w:rsidR="009B39D6" w:rsidRPr="004C7820">
        <w:rPr>
          <w:bCs/>
        </w:rPr>
        <w:t xml:space="preserve">required more work to be performed and </w:t>
      </w:r>
      <w:r w:rsidR="00294640" w:rsidRPr="004C7820">
        <w:rPr>
          <w:bCs/>
        </w:rPr>
        <w:t xml:space="preserve">placed the </w:t>
      </w:r>
      <w:r w:rsidR="00050525" w:rsidRPr="004C7820">
        <w:rPr>
          <w:bCs/>
        </w:rPr>
        <w:t>participant</w:t>
      </w:r>
      <w:r w:rsidR="007C68E4" w:rsidRPr="004C7820">
        <w:rPr>
          <w:bCs/>
        </w:rPr>
        <w:t>s</w:t>
      </w:r>
      <w:r w:rsidR="003E00D2" w:rsidRPr="004C7820">
        <w:rPr>
          <w:bCs/>
        </w:rPr>
        <w:t xml:space="preserve"> at a </w:t>
      </w:r>
      <w:r w:rsidR="0096050D" w:rsidRPr="004C7820">
        <w:rPr>
          <w:bCs/>
        </w:rPr>
        <w:t xml:space="preserve">position of </w:t>
      </w:r>
      <w:r w:rsidR="003E00D2" w:rsidRPr="004C7820">
        <w:rPr>
          <w:bCs/>
        </w:rPr>
        <w:t>poor</w:t>
      </w:r>
      <w:r w:rsidR="0096050D" w:rsidRPr="004C7820">
        <w:rPr>
          <w:bCs/>
        </w:rPr>
        <w:t>er</w:t>
      </w:r>
      <w:r w:rsidR="003E00D2" w:rsidRPr="004C7820">
        <w:rPr>
          <w:bCs/>
        </w:rPr>
        <w:t xml:space="preserve"> mechanical advantage due to</w:t>
      </w:r>
      <w:r w:rsidR="0096050D" w:rsidRPr="004C7820">
        <w:rPr>
          <w:bCs/>
        </w:rPr>
        <w:t xml:space="preserve"> the</w:t>
      </w:r>
      <w:r w:rsidR="003E00D2" w:rsidRPr="004C7820">
        <w:rPr>
          <w:bCs/>
        </w:rPr>
        <w:t xml:space="preserve"> </w:t>
      </w:r>
      <w:r w:rsidR="001C0C06" w:rsidRPr="004C7820">
        <w:rPr>
          <w:bCs/>
        </w:rPr>
        <w:t xml:space="preserve">larger external </w:t>
      </w:r>
      <w:r w:rsidR="003E00D2" w:rsidRPr="004C7820">
        <w:rPr>
          <w:bCs/>
        </w:rPr>
        <w:t xml:space="preserve">moment arms developed </w:t>
      </w:r>
      <w:r w:rsidR="0096050D" w:rsidRPr="004C7820">
        <w:rPr>
          <w:bCs/>
        </w:rPr>
        <w:t>and</w:t>
      </w:r>
      <w:r w:rsidR="00EB6492" w:rsidRPr="004C7820">
        <w:rPr>
          <w:bCs/>
        </w:rPr>
        <w:t xml:space="preserve"> </w:t>
      </w:r>
      <w:r w:rsidR="0096050D" w:rsidRPr="004C7820">
        <w:rPr>
          <w:bCs/>
        </w:rPr>
        <w:t>requirement for force at different (l</w:t>
      </w:r>
      <w:r w:rsidR="004665D0" w:rsidRPr="004C7820">
        <w:rPr>
          <w:bCs/>
        </w:rPr>
        <w:t>ong</w:t>
      </w:r>
      <w:r w:rsidR="0096050D" w:rsidRPr="004C7820">
        <w:rPr>
          <w:bCs/>
        </w:rPr>
        <w:t xml:space="preserve">er) muscle lengths at </w:t>
      </w:r>
      <w:r w:rsidR="003E00D2" w:rsidRPr="004C7820">
        <w:rPr>
          <w:bCs/>
        </w:rPr>
        <w:t>th</w:t>
      </w:r>
      <w:r w:rsidR="006C06C7" w:rsidRPr="004C7820">
        <w:rPr>
          <w:bCs/>
        </w:rPr>
        <w:t>e hip and knee</w:t>
      </w:r>
      <w:r w:rsidR="006378D0" w:rsidRPr="004C7820">
        <w:rPr>
          <w:bCs/>
        </w:rPr>
        <w:t xml:space="preserve"> (Anderson</w:t>
      </w:r>
      <w:r w:rsidR="00B96ADE">
        <w:rPr>
          <w:bCs/>
        </w:rPr>
        <w:t>,</w:t>
      </w:r>
      <w:r w:rsidR="006378D0" w:rsidRPr="004C7820">
        <w:rPr>
          <w:bCs/>
        </w:rPr>
        <w:t xml:space="preserve"> </w:t>
      </w:r>
      <w:proofErr w:type="spellStart"/>
      <w:r w:rsidR="00B96ADE">
        <w:rPr>
          <w:bCs/>
          <w:color w:val="000000" w:themeColor="text1"/>
        </w:rPr>
        <w:t>Sforzo</w:t>
      </w:r>
      <w:proofErr w:type="spellEnd"/>
      <w:r w:rsidR="00B96ADE">
        <w:rPr>
          <w:bCs/>
          <w:color w:val="000000" w:themeColor="text1"/>
        </w:rPr>
        <w:t xml:space="preserve"> &amp; </w:t>
      </w:r>
      <w:proofErr w:type="spellStart"/>
      <w:r w:rsidR="00B96ADE">
        <w:rPr>
          <w:bCs/>
          <w:color w:val="000000" w:themeColor="text1"/>
        </w:rPr>
        <w:t>Sigg</w:t>
      </w:r>
      <w:proofErr w:type="spellEnd"/>
      <w:r w:rsidR="006378D0" w:rsidRPr="004C7820">
        <w:rPr>
          <w:bCs/>
        </w:rPr>
        <w:t>, 2008; Elliott &amp; Wilson, 1989)</w:t>
      </w:r>
      <w:r w:rsidR="001E2890" w:rsidRPr="004C7820">
        <w:rPr>
          <w:bCs/>
        </w:rPr>
        <w:t xml:space="preserve">.  </w:t>
      </w:r>
      <w:r w:rsidRPr="004C7820">
        <w:rPr>
          <w:bCs/>
        </w:rPr>
        <w:t>Th</w:t>
      </w:r>
      <w:r w:rsidR="003E00D2" w:rsidRPr="004C7820">
        <w:rPr>
          <w:bCs/>
        </w:rPr>
        <w:t>ese</w:t>
      </w:r>
      <w:r w:rsidRPr="004C7820">
        <w:rPr>
          <w:bCs/>
        </w:rPr>
        <w:t xml:space="preserve"> finding</w:t>
      </w:r>
      <w:r w:rsidR="003E00D2" w:rsidRPr="004C7820">
        <w:rPr>
          <w:bCs/>
        </w:rPr>
        <w:t>s</w:t>
      </w:r>
      <w:r w:rsidRPr="004C7820">
        <w:rPr>
          <w:bCs/>
        </w:rPr>
        <w:t xml:space="preserve"> </w:t>
      </w:r>
      <w:r w:rsidR="003E00D2" w:rsidRPr="004C7820">
        <w:rPr>
          <w:bCs/>
        </w:rPr>
        <w:t>are</w:t>
      </w:r>
      <w:r w:rsidRPr="004C7820">
        <w:rPr>
          <w:bCs/>
        </w:rPr>
        <w:t xml:space="preserve"> consistent </w:t>
      </w:r>
      <w:r w:rsidR="003E00D2" w:rsidRPr="004C7820">
        <w:rPr>
          <w:bCs/>
        </w:rPr>
        <w:t xml:space="preserve">with </w:t>
      </w:r>
      <w:r w:rsidRPr="004C7820">
        <w:rPr>
          <w:bCs/>
        </w:rPr>
        <w:t xml:space="preserve">a </w:t>
      </w:r>
      <w:r w:rsidR="001C0C06" w:rsidRPr="004C7820">
        <w:rPr>
          <w:bCs/>
        </w:rPr>
        <w:t xml:space="preserve">recent </w:t>
      </w:r>
      <w:r w:rsidRPr="004C7820">
        <w:rPr>
          <w:bCs/>
        </w:rPr>
        <w:t xml:space="preserve">study </w:t>
      </w:r>
      <w:r w:rsidR="007924F0" w:rsidRPr="004C7820">
        <w:rPr>
          <w:bCs/>
        </w:rPr>
        <w:t>where</w:t>
      </w:r>
      <w:r w:rsidRPr="004C7820">
        <w:rPr>
          <w:bCs/>
        </w:rPr>
        <w:t xml:space="preserve"> a </w:t>
      </w:r>
      <w:r w:rsidR="001E2890" w:rsidRPr="004C7820">
        <w:rPr>
          <w:bCs/>
        </w:rPr>
        <w:t>greater</w:t>
      </w:r>
      <w:r w:rsidRPr="004C7820">
        <w:rPr>
          <w:bCs/>
        </w:rPr>
        <w:t xml:space="preserve"> squat depth</w:t>
      </w:r>
      <w:r w:rsidR="00903F65" w:rsidRPr="004C7820">
        <w:rPr>
          <w:bCs/>
        </w:rPr>
        <w:t xml:space="preserve"> was </w:t>
      </w:r>
      <w:r w:rsidR="00292FB1" w:rsidRPr="004C7820">
        <w:rPr>
          <w:bCs/>
        </w:rPr>
        <w:t>adopted</w:t>
      </w:r>
      <w:r w:rsidR="00005F9A" w:rsidRPr="004C7820">
        <w:rPr>
          <w:bCs/>
        </w:rPr>
        <w:t xml:space="preserve"> despite moving at the same concentric </w:t>
      </w:r>
      <w:r w:rsidR="001C0C06" w:rsidRPr="004C7820">
        <w:rPr>
          <w:bCs/>
        </w:rPr>
        <w:t>knee angular velocity following the completion of a</w:t>
      </w:r>
      <w:r w:rsidR="003E00D2" w:rsidRPr="004C7820">
        <w:rPr>
          <w:bCs/>
        </w:rPr>
        <w:t xml:space="preserve"> </w:t>
      </w:r>
      <w:r w:rsidRPr="004C7820">
        <w:rPr>
          <w:bCs/>
        </w:rPr>
        <w:t xml:space="preserve">variable resistance </w:t>
      </w:r>
      <w:r w:rsidR="001C0C06" w:rsidRPr="004C7820">
        <w:rPr>
          <w:bCs/>
        </w:rPr>
        <w:t xml:space="preserve">warm-up using elastic </w:t>
      </w:r>
      <w:r w:rsidR="00471558" w:rsidRPr="004C7820">
        <w:rPr>
          <w:bCs/>
        </w:rPr>
        <w:t>bands</w:t>
      </w:r>
      <w:r w:rsidR="006378D0" w:rsidRPr="004C7820">
        <w:rPr>
          <w:bCs/>
        </w:rPr>
        <w:t xml:space="preserve"> (Mina et al., 2014)</w:t>
      </w:r>
      <w:r w:rsidR="00C67CD6" w:rsidRPr="004C7820">
        <w:rPr>
          <w:bCs/>
        </w:rPr>
        <w:t>.</w:t>
      </w:r>
      <w:r w:rsidR="00AD0D76" w:rsidRPr="004C7820">
        <w:rPr>
          <w:bCs/>
        </w:rPr>
        <w:t xml:space="preserve">  </w:t>
      </w:r>
      <w:r w:rsidR="001C0C06" w:rsidRPr="004C7820">
        <w:rPr>
          <w:bCs/>
        </w:rPr>
        <w:t>Thus</w:t>
      </w:r>
      <w:r w:rsidR="00DE079A" w:rsidRPr="004C7820">
        <w:rPr>
          <w:bCs/>
        </w:rPr>
        <w:t>,</w:t>
      </w:r>
      <w:r w:rsidR="001C0C06" w:rsidRPr="004C7820">
        <w:rPr>
          <w:bCs/>
        </w:rPr>
        <w:t xml:space="preserve"> </w:t>
      </w:r>
      <w:r w:rsidR="001C0C06" w:rsidRPr="004C7820">
        <w:rPr>
          <w:bCs/>
        </w:rPr>
        <w:lastRenderedPageBreak/>
        <w:t xml:space="preserve">regardless of the method </w:t>
      </w:r>
      <w:r w:rsidR="009C24D2" w:rsidRPr="004C7820">
        <w:rPr>
          <w:bCs/>
        </w:rPr>
        <w:t xml:space="preserve">of </w:t>
      </w:r>
      <w:r w:rsidR="001C0C06" w:rsidRPr="004C7820">
        <w:rPr>
          <w:bCs/>
        </w:rPr>
        <w:t>variable resistance</w:t>
      </w:r>
      <w:r w:rsidR="00005F9A" w:rsidRPr="004C7820">
        <w:rPr>
          <w:bCs/>
        </w:rPr>
        <w:t xml:space="preserve"> imposition</w:t>
      </w:r>
      <w:r w:rsidR="001C0C06" w:rsidRPr="004C7820">
        <w:rPr>
          <w:bCs/>
        </w:rPr>
        <w:t xml:space="preserve"> (</w:t>
      </w:r>
      <w:r w:rsidR="009C24D2" w:rsidRPr="004C7820">
        <w:rPr>
          <w:bCs/>
        </w:rPr>
        <w:t xml:space="preserve">i.e. </w:t>
      </w:r>
      <w:r w:rsidR="001C0C06" w:rsidRPr="004C7820">
        <w:rPr>
          <w:bCs/>
        </w:rPr>
        <w:t>chains</w:t>
      </w:r>
      <w:r w:rsidR="00ED3A23" w:rsidRPr="004C7820">
        <w:rPr>
          <w:bCs/>
        </w:rPr>
        <w:t xml:space="preserve"> or elastic bands</w:t>
      </w:r>
      <w:r w:rsidR="001C0C06" w:rsidRPr="004C7820">
        <w:rPr>
          <w:bCs/>
        </w:rPr>
        <w:t>)</w:t>
      </w:r>
      <w:r w:rsidRPr="004C7820">
        <w:rPr>
          <w:bCs/>
        </w:rPr>
        <w:t xml:space="preserve">, </w:t>
      </w:r>
      <w:r w:rsidR="001C0C06" w:rsidRPr="004C7820">
        <w:rPr>
          <w:bCs/>
        </w:rPr>
        <w:t xml:space="preserve">subsequent </w:t>
      </w:r>
      <w:r w:rsidR="00005F9A" w:rsidRPr="004C7820">
        <w:rPr>
          <w:bCs/>
        </w:rPr>
        <w:t>attempts using the same load (</w:t>
      </w:r>
      <w:r w:rsidR="009C24D2" w:rsidRPr="004C7820">
        <w:rPr>
          <w:bCs/>
        </w:rPr>
        <w:t xml:space="preserve">during </w:t>
      </w:r>
      <w:r w:rsidR="00080A2E" w:rsidRPr="004C7820">
        <w:rPr>
          <w:bCs/>
        </w:rPr>
        <w:t xml:space="preserve">free-weight </w:t>
      </w:r>
      <w:r w:rsidR="001C0C06" w:rsidRPr="004C7820">
        <w:rPr>
          <w:bCs/>
        </w:rPr>
        <w:t xml:space="preserve">1-RM </w:t>
      </w:r>
      <w:r w:rsidR="00080A2E" w:rsidRPr="004C7820">
        <w:rPr>
          <w:bCs/>
        </w:rPr>
        <w:t>back squat</w:t>
      </w:r>
      <w:r w:rsidR="00005F9A" w:rsidRPr="004C7820">
        <w:rPr>
          <w:bCs/>
        </w:rPr>
        <w:t xml:space="preserve">) </w:t>
      </w:r>
      <w:r w:rsidR="00471558" w:rsidRPr="004C7820">
        <w:rPr>
          <w:bCs/>
        </w:rPr>
        <w:t>appear</w:t>
      </w:r>
      <w:r w:rsidR="007023CB" w:rsidRPr="004C7820">
        <w:rPr>
          <w:bCs/>
        </w:rPr>
        <w:t>ed</w:t>
      </w:r>
      <w:r w:rsidR="00471558" w:rsidRPr="004C7820">
        <w:rPr>
          <w:bCs/>
        </w:rPr>
        <w:t xml:space="preserve"> to be</w:t>
      </w:r>
      <w:r w:rsidRPr="004C7820">
        <w:rPr>
          <w:bCs/>
        </w:rPr>
        <w:t xml:space="preserve"> more easily tolerated</w:t>
      </w:r>
      <w:r w:rsidR="00005F9A" w:rsidRPr="004C7820">
        <w:rPr>
          <w:bCs/>
        </w:rPr>
        <w:t xml:space="preserve"> </w:t>
      </w:r>
      <w:r w:rsidR="00D905C8" w:rsidRPr="004C7820">
        <w:rPr>
          <w:bCs/>
        </w:rPr>
        <w:t>without compromising lifting mechanics</w:t>
      </w:r>
      <w:r w:rsidR="00005F9A" w:rsidRPr="004C7820">
        <w:rPr>
          <w:bCs/>
        </w:rPr>
        <w:t>.</w:t>
      </w:r>
      <w:r w:rsidR="00C51C6E" w:rsidRPr="004C7820">
        <w:rPr>
          <w:bCs/>
        </w:rPr>
        <w:t xml:space="preserve"> </w:t>
      </w:r>
    </w:p>
    <w:p w14:paraId="05362853" w14:textId="6E641BB2" w:rsidR="00C05F69" w:rsidRPr="004C7820" w:rsidRDefault="00804C57" w:rsidP="00790B94">
      <w:pPr>
        <w:spacing w:line="480" w:lineRule="auto"/>
        <w:ind w:firstLine="720"/>
        <w:jc w:val="both"/>
        <w:rPr>
          <w:bCs/>
        </w:rPr>
      </w:pPr>
      <w:r w:rsidRPr="004C7820">
        <w:rPr>
          <w:bCs/>
        </w:rPr>
        <w:t>A</w:t>
      </w:r>
      <w:r w:rsidR="004665D0" w:rsidRPr="004C7820">
        <w:rPr>
          <w:bCs/>
        </w:rPr>
        <w:t xml:space="preserve"> </w:t>
      </w:r>
      <w:r w:rsidR="004F57EB" w:rsidRPr="004C7820">
        <w:rPr>
          <w:bCs/>
        </w:rPr>
        <w:t>principal aim of th</w:t>
      </w:r>
      <w:r w:rsidR="003E00D2" w:rsidRPr="004C7820">
        <w:rPr>
          <w:bCs/>
        </w:rPr>
        <w:t>e</w:t>
      </w:r>
      <w:r w:rsidR="004F57EB" w:rsidRPr="004C7820">
        <w:rPr>
          <w:bCs/>
        </w:rPr>
        <w:t xml:space="preserve"> study was to </w:t>
      </w:r>
      <w:r w:rsidR="00535463">
        <w:rPr>
          <w:bCs/>
        </w:rPr>
        <w:t xml:space="preserve">compare </w:t>
      </w:r>
      <w:r w:rsidR="004F57EB" w:rsidRPr="004C7820">
        <w:rPr>
          <w:bCs/>
        </w:rPr>
        <w:t xml:space="preserve">the </w:t>
      </w:r>
      <w:r w:rsidR="00535463">
        <w:rPr>
          <w:bCs/>
        </w:rPr>
        <w:t xml:space="preserve">acute effects </w:t>
      </w:r>
      <w:r w:rsidR="004F57EB" w:rsidRPr="004C7820">
        <w:rPr>
          <w:bCs/>
        </w:rPr>
        <w:t xml:space="preserve">of </w:t>
      </w:r>
      <w:r w:rsidR="00535463">
        <w:rPr>
          <w:bCs/>
        </w:rPr>
        <w:t xml:space="preserve">a </w:t>
      </w:r>
      <w:r w:rsidR="004F57EB" w:rsidRPr="004C7820">
        <w:rPr>
          <w:bCs/>
        </w:rPr>
        <w:t>CLR</w:t>
      </w:r>
      <w:r w:rsidRPr="004C7820">
        <w:rPr>
          <w:bCs/>
        </w:rPr>
        <w:t xml:space="preserve"> </w:t>
      </w:r>
      <w:r w:rsidR="004F57EB" w:rsidRPr="004C7820">
        <w:rPr>
          <w:bCs/>
        </w:rPr>
        <w:t xml:space="preserve">warm-up </w:t>
      </w:r>
      <w:r w:rsidR="00535463">
        <w:rPr>
          <w:bCs/>
        </w:rPr>
        <w:t>with traditional FWR warm-up on</w:t>
      </w:r>
      <w:r w:rsidR="004F57EB" w:rsidRPr="004C7820">
        <w:rPr>
          <w:bCs/>
        </w:rPr>
        <w:t xml:space="preserve"> 1-RM maximal back s</w:t>
      </w:r>
      <w:r w:rsidR="00962CD4" w:rsidRPr="004C7820">
        <w:rPr>
          <w:bCs/>
        </w:rPr>
        <w:t>quat performance.  The main finding was that 1-RM load</w:t>
      </w:r>
      <w:r w:rsidR="00876001">
        <w:rPr>
          <w:bCs/>
        </w:rPr>
        <w:t xml:space="preserve"> (i.e. best)</w:t>
      </w:r>
      <w:r w:rsidR="00962CD4" w:rsidRPr="004C7820">
        <w:rPr>
          <w:bCs/>
        </w:rPr>
        <w:t xml:space="preserve"> was </w:t>
      </w:r>
      <w:r w:rsidR="007924F0" w:rsidRPr="004C7820">
        <w:rPr>
          <w:bCs/>
        </w:rPr>
        <w:t xml:space="preserve">significantly </w:t>
      </w:r>
      <w:r w:rsidR="00962CD4" w:rsidRPr="004C7820">
        <w:rPr>
          <w:bCs/>
        </w:rPr>
        <w:t xml:space="preserve">greater </w:t>
      </w:r>
      <w:r w:rsidR="007924F0" w:rsidRPr="004C7820">
        <w:rPr>
          <w:bCs/>
        </w:rPr>
        <w:t>(</w:t>
      </w:r>
      <w:r w:rsidR="002B0411" w:rsidRPr="004C7820">
        <w:rPr>
          <w:bCs/>
        </w:rPr>
        <w:t>6.2%</w:t>
      </w:r>
      <w:r w:rsidR="007924F0" w:rsidRPr="004C7820">
        <w:rPr>
          <w:bCs/>
        </w:rPr>
        <w:t>)</w:t>
      </w:r>
      <w:r w:rsidR="00876001">
        <w:rPr>
          <w:bCs/>
        </w:rPr>
        <w:t xml:space="preserve"> </w:t>
      </w:r>
      <w:r w:rsidR="00962CD4" w:rsidRPr="004C7820">
        <w:rPr>
          <w:bCs/>
        </w:rPr>
        <w:t xml:space="preserve">following the CLR </w:t>
      </w:r>
      <w:r w:rsidR="009F0E42">
        <w:rPr>
          <w:bCs/>
        </w:rPr>
        <w:t>warm-up</w:t>
      </w:r>
      <w:r w:rsidR="009F0E42" w:rsidRPr="004C7820">
        <w:rPr>
          <w:bCs/>
        </w:rPr>
        <w:t xml:space="preserve"> </w:t>
      </w:r>
      <w:r w:rsidR="00962CD4" w:rsidRPr="004C7820">
        <w:rPr>
          <w:bCs/>
        </w:rPr>
        <w:t>compared to</w:t>
      </w:r>
      <w:r w:rsidR="007C74B2" w:rsidRPr="004C7820">
        <w:rPr>
          <w:bCs/>
        </w:rPr>
        <w:t xml:space="preserve"> the</w:t>
      </w:r>
      <w:r w:rsidR="00962CD4" w:rsidRPr="004C7820">
        <w:rPr>
          <w:bCs/>
        </w:rPr>
        <w:t xml:space="preserve"> FWR </w:t>
      </w:r>
      <w:r w:rsidR="009F0E42">
        <w:rPr>
          <w:bCs/>
        </w:rPr>
        <w:t>warm-up</w:t>
      </w:r>
      <w:r w:rsidR="007C74B2" w:rsidRPr="004C7820">
        <w:rPr>
          <w:bCs/>
        </w:rPr>
        <w:t>,</w:t>
      </w:r>
      <w:r w:rsidRPr="004C7820">
        <w:rPr>
          <w:bCs/>
        </w:rPr>
        <w:t xml:space="preserve"> </w:t>
      </w:r>
      <w:r w:rsidR="007924F0" w:rsidRPr="004C7820">
        <w:rPr>
          <w:bCs/>
        </w:rPr>
        <w:t>indicative of a potentiating effect</w:t>
      </w:r>
      <w:r w:rsidR="009F0E42">
        <w:rPr>
          <w:bCs/>
        </w:rPr>
        <w:t xml:space="preserve"> and</w:t>
      </w:r>
      <w:r w:rsidR="00A91D4D">
        <w:rPr>
          <w:bCs/>
        </w:rPr>
        <w:t xml:space="preserve"> supportive of our hypothesis</w:t>
      </w:r>
      <w:r w:rsidR="00962CD4" w:rsidRPr="004C7820">
        <w:rPr>
          <w:bCs/>
        </w:rPr>
        <w:t xml:space="preserve">.  </w:t>
      </w:r>
      <w:r w:rsidR="001E5BCE" w:rsidRPr="004C7820">
        <w:rPr>
          <w:bCs/>
        </w:rPr>
        <w:t>Despite the increase in load</w:t>
      </w:r>
      <w:r w:rsidR="009F0E42">
        <w:rPr>
          <w:bCs/>
        </w:rPr>
        <w:t xml:space="preserve"> lifted</w:t>
      </w:r>
      <w:r w:rsidR="001E5BCE" w:rsidRPr="004C7820">
        <w:rPr>
          <w:bCs/>
        </w:rPr>
        <w:t xml:space="preserve"> there </w:t>
      </w:r>
      <w:r w:rsidR="001E5BCE" w:rsidRPr="004C7820">
        <w:t xml:space="preserve">was no </w:t>
      </w:r>
      <w:r w:rsidRPr="004C7820">
        <w:t>difference</w:t>
      </w:r>
      <w:r w:rsidR="001E5BCE" w:rsidRPr="004C7820">
        <w:t xml:space="preserve"> in peak knee flexion angle </w:t>
      </w:r>
      <w:r w:rsidR="001E5BCE" w:rsidRPr="004C7820">
        <w:rPr>
          <w:snapToGrid w:val="0"/>
        </w:rPr>
        <w:t>(0.3</w:t>
      </w:r>
      <w:r w:rsidR="003C6EAC" w:rsidRPr="004C7820">
        <w:rPr>
          <w:snapToGrid w:val="0"/>
        </w:rPr>
        <w:t>°</w:t>
      </w:r>
      <w:r w:rsidR="001E5BCE" w:rsidRPr="004C7820">
        <w:rPr>
          <w:snapToGrid w:val="0"/>
        </w:rPr>
        <w:t>)</w:t>
      </w:r>
      <w:r w:rsidR="001E5BCE" w:rsidRPr="004C7820">
        <w:t xml:space="preserve"> </w:t>
      </w:r>
      <w:r w:rsidR="001840D2" w:rsidRPr="004C7820">
        <w:t>or peak and mean knee angular velocities</w:t>
      </w:r>
      <w:r w:rsidR="00297180" w:rsidRPr="004C7820">
        <w:t xml:space="preserve"> when compared to</w:t>
      </w:r>
      <w:r w:rsidR="00957A8B" w:rsidRPr="004C7820">
        <w:t xml:space="preserve"> </w:t>
      </w:r>
      <w:r w:rsidR="004665D0" w:rsidRPr="004C7820">
        <w:t>FWR</w:t>
      </w:r>
      <w:r w:rsidR="00F71C76" w:rsidRPr="004C7820">
        <w:t xml:space="preserve"> alone</w:t>
      </w:r>
      <w:r w:rsidR="00812B7A" w:rsidRPr="004C7820">
        <w:t>,</w:t>
      </w:r>
      <w:r w:rsidR="001840D2" w:rsidRPr="004C7820">
        <w:t xml:space="preserve"> which </w:t>
      </w:r>
      <w:r w:rsidR="00266EA3" w:rsidRPr="004C7820">
        <w:t>provides</w:t>
      </w:r>
      <w:r w:rsidR="00812B7A" w:rsidRPr="004C7820">
        <w:t xml:space="preserve"> strong evidence of</w:t>
      </w:r>
      <w:r w:rsidR="001840D2" w:rsidRPr="004C7820">
        <w:t xml:space="preserve"> a </w:t>
      </w:r>
      <w:r w:rsidR="009F0E42">
        <w:t>‘</w:t>
      </w:r>
      <w:r w:rsidR="001840D2" w:rsidRPr="004C7820">
        <w:t>real increase</w:t>
      </w:r>
      <w:r w:rsidR="009F0E42">
        <w:t>’</w:t>
      </w:r>
      <w:r w:rsidR="001840D2" w:rsidRPr="004C7820">
        <w:t xml:space="preserve"> in 1-RM as the mechanics of the lift were not </w:t>
      </w:r>
      <w:r w:rsidR="00C34100" w:rsidRPr="004C7820">
        <w:t>altered</w:t>
      </w:r>
      <w:r w:rsidR="001840D2" w:rsidRPr="004C7820">
        <w:t>.</w:t>
      </w:r>
      <w:r w:rsidR="00005B94" w:rsidRPr="004C7820">
        <w:t xml:space="preserve"> </w:t>
      </w:r>
      <w:r w:rsidR="00A91D4D">
        <w:t xml:space="preserve">  Therefore, given that the squat depth and knee angular velocities w</w:t>
      </w:r>
      <w:r w:rsidR="009F0E42">
        <w:t>ere</w:t>
      </w:r>
      <w:r w:rsidR="00A91D4D">
        <w:t xml:space="preserve"> unchanged despite the greater load lifted we can partially accept the second hypothesis.</w:t>
      </w:r>
      <w:r w:rsidR="001840D2" w:rsidRPr="004C7820">
        <w:t xml:space="preserve"> </w:t>
      </w:r>
      <w:r w:rsidR="00DA39CC" w:rsidRPr="004C7820">
        <w:rPr>
          <w:bCs/>
        </w:rPr>
        <w:t xml:space="preserve"> </w:t>
      </w:r>
      <w:r w:rsidR="001840D2" w:rsidRPr="004C7820">
        <w:rPr>
          <w:bCs/>
        </w:rPr>
        <w:t>Th</w:t>
      </w:r>
      <w:r w:rsidR="00812B7A" w:rsidRPr="004C7820">
        <w:rPr>
          <w:bCs/>
        </w:rPr>
        <w:t>e</w:t>
      </w:r>
      <w:r w:rsidR="00E15AF5" w:rsidRPr="004C7820">
        <w:rPr>
          <w:bCs/>
        </w:rPr>
        <w:t xml:space="preserve"> </w:t>
      </w:r>
      <w:r w:rsidR="00812B7A" w:rsidRPr="004C7820">
        <w:rPr>
          <w:bCs/>
        </w:rPr>
        <w:t>reduction in eccentric</w:t>
      </w:r>
      <w:r w:rsidR="00E15AF5" w:rsidRPr="004C7820">
        <w:rPr>
          <w:bCs/>
        </w:rPr>
        <w:t xml:space="preserve"> knee angular</w:t>
      </w:r>
      <w:r w:rsidR="00812B7A" w:rsidRPr="004C7820">
        <w:rPr>
          <w:bCs/>
        </w:rPr>
        <w:t xml:space="preserve"> velocit</w:t>
      </w:r>
      <w:r w:rsidR="002F3406" w:rsidRPr="004C7820">
        <w:rPr>
          <w:bCs/>
        </w:rPr>
        <w:t>ies</w:t>
      </w:r>
      <w:r w:rsidR="00F01AC5" w:rsidRPr="004C7820">
        <w:rPr>
          <w:bCs/>
        </w:rPr>
        <w:t xml:space="preserve"> </w:t>
      </w:r>
      <w:r w:rsidR="00357E06" w:rsidRPr="004C7820">
        <w:rPr>
          <w:bCs/>
        </w:rPr>
        <w:t>in some</w:t>
      </w:r>
      <w:r w:rsidR="000B20F0" w:rsidRPr="004C7820">
        <w:rPr>
          <w:bCs/>
        </w:rPr>
        <w:t xml:space="preserve"> </w:t>
      </w:r>
      <w:r w:rsidR="00050525" w:rsidRPr="004C7820">
        <w:rPr>
          <w:bCs/>
        </w:rPr>
        <w:t>participant</w:t>
      </w:r>
      <w:r w:rsidR="000B20F0" w:rsidRPr="004C7820">
        <w:rPr>
          <w:bCs/>
        </w:rPr>
        <w:t xml:space="preserve">s </w:t>
      </w:r>
      <w:r w:rsidR="00F01AC5" w:rsidRPr="004C7820">
        <w:rPr>
          <w:bCs/>
        </w:rPr>
        <w:t>in the present study</w:t>
      </w:r>
      <w:r w:rsidR="001840D2" w:rsidRPr="004C7820">
        <w:rPr>
          <w:bCs/>
        </w:rPr>
        <w:t xml:space="preserve"> </w:t>
      </w:r>
      <w:r w:rsidR="00E15AF5" w:rsidRPr="004C7820">
        <w:rPr>
          <w:bCs/>
        </w:rPr>
        <w:t>might be associated with</w:t>
      </w:r>
      <w:r w:rsidR="001840D2" w:rsidRPr="004C7820">
        <w:rPr>
          <w:bCs/>
        </w:rPr>
        <w:t xml:space="preserve"> the need to reduce the momentum of the bar during the downward movement </w:t>
      </w:r>
      <w:r w:rsidR="00357E06" w:rsidRPr="004C7820">
        <w:rPr>
          <w:bCs/>
        </w:rPr>
        <w:t xml:space="preserve">ensuring </w:t>
      </w:r>
      <w:r w:rsidR="00812B7A" w:rsidRPr="004C7820">
        <w:rPr>
          <w:bCs/>
        </w:rPr>
        <w:t xml:space="preserve">that </w:t>
      </w:r>
      <w:r w:rsidR="001840D2" w:rsidRPr="004C7820">
        <w:rPr>
          <w:bCs/>
        </w:rPr>
        <w:t xml:space="preserve">sufficient impulse </w:t>
      </w:r>
      <w:r w:rsidR="00357E06" w:rsidRPr="004C7820">
        <w:rPr>
          <w:bCs/>
        </w:rPr>
        <w:t xml:space="preserve">would be </w:t>
      </w:r>
      <w:r w:rsidR="001840D2" w:rsidRPr="004C7820">
        <w:rPr>
          <w:bCs/>
        </w:rPr>
        <w:t xml:space="preserve">provided by the </w:t>
      </w:r>
      <w:r w:rsidR="00050525" w:rsidRPr="004C7820">
        <w:rPr>
          <w:bCs/>
        </w:rPr>
        <w:t>participant</w:t>
      </w:r>
      <w:r w:rsidR="000B20F0" w:rsidRPr="004C7820">
        <w:rPr>
          <w:bCs/>
        </w:rPr>
        <w:t>s</w:t>
      </w:r>
      <w:r w:rsidR="001840D2" w:rsidRPr="004C7820">
        <w:rPr>
          <w:bCs/>
        </w:rPr>
        <w:t xml:space="preserve"> to decelerate</w:t>
      </w:r>
      <w:r w:rsidR="002F3406" w:rsidRPr="004C7820">
        <w:rPr>
          <w:bCs/>
        </w:rPr>
        <w:t xml:space="preserve"> and</w:t>
      </w:r>
      <w:r w:rsidR="00812B7A" w:rsidRPr="004C7820">
        <w:rPr>
          <w:bCs/>
        </w:rPr>
        <w:t xml:space="preserve"> stop</w:t>
      </w:r>
      <w:r w:rsidR="002F3406" w:rsidRPr="004C7820">
        <w:rPr>
          <w:bCs/>
        </w:rPr>
        <w:t xml:space="preserve"> the bar</w:t>
      </w:r>
      <w:r w:rsidR="00357E06" w:rsidRPr="004C7820">
        <w:rPr>
          <w:bCs/>
        </w:rPr>
        <w:t>.</w:t>
      </w:r>
      <w:r w:rsidR="00AD0D76" w:rsidRPr="004C7820">
        <w:rPr>
          <w:bCs/>
        </w:rPr>
        <w:t xml:space="preserve">  </w:t>
      </w:r>
      <w:r w:rsidR="00357E06" w:rsidRPr="004C7820">
        <w:rPr>
          <w:bCs/>
        </w:rPr>
        <w:t>E</w:t>
      </w:r>
      <w:r w:rsidR="001840D2" w:rsidRPr="004C7820">
        <w:rPr>
          <w:bCs/>
        </w:rPr>
        <w:t>qually</w:t>
      </w:r>
      <w:r w:rsidR="004E305E" w:rsidRPr="004C7820">
        <w:rPr>
          <w:bCs/>
        </w:rPr>
        <w:t>,</w:t>
      </w:r>
      <w:r w:rsidR="001840D2" w:rsidRPr="004C7820">
        <w:rPr>
          <w:bCs/>
        </w:rPr>
        <w:t xml:space="preserve"> the add</w:t>
      </w:r>
      <w:r w:rsidR="00812B7A" w:rsidRPr="004C7820">
        <w:rPr>
          <w:bCs/>
        </w:rPr>
        <w:t>itional</w:t>
      </w:r>
      <w:r w:rsidR="001840D2" w:rsidRPr="004C7820">
        <w:rPr>
          <w:bCs/>
        </w:rPr>
        <w:t xml:space="preserve"> load might have </w:t>
      </w:r>
      <w:r w:rsidR="005F3706" w:rsidRPr="004C7820">
        <w:rPr>
          <w:bCs/>
        </w:rPr>
        <w:t xml:space="preserve">limited </w:t>
      </w:r>
      <w:r w:rsidR="001840D2" w:rsidRPr="004C7820">
        <w:rPr>
          <w:bCs/>
        </w:rPr>
        <w:t>the</w:t>
      </w:r>
      <w:r w:rsidR="005F3706" w:rsidRPr="004C7820">
        <w:rPr>
          <w:bCs/>
        </w:rPr>
        <w:t xml:space="preserve"> </w:t>
      </w:r>
      <w:r w:rsidR="001840D2" w:rsidRPr="004C7820">
        <w:rPr>
          <w:bCs/>
        </w:rPr>
        <w:t xml:space="preserve">concentric </w:t>
      </w:r>
      <w:r w:rsidR="00357E06" w:rsidRPr="004C7820">
        <w:rPr>
          <w:bCs/>
        </w:rPr>
        <w:t>movement speed as predicted by the muscles’ force-velocity relationship</w:t>
      </w:r>
      <w:r w:rsidR="00DE079A" w:rsidRPr="004C7820">
        <w:rPr>
          <w:bCs/>
        </w:rPr>
        <w:t>s</w:t>
      </w:r>
      <w:r w:rsidR="00C70D11" w:rsidRPr="004C7820">
        <w:rPr>
          <w:bCs/>
        </w:rPr>
        <w:t>.</w:t>
      </w:r>
      <w:r w:rsidR="00B55CC9" w:rsidRPr="004C7820">
        <w:rPr>
          <w:bCs/>
        </w:rPr>
        <w:t xml:space="preserve">  </w:t>
      </w:r>
      <w:r w:rsidR="00981414" w:rsidRPr="004C7820">
        <w:rPr>
          <w:bCs/>
        </w:rPr>
        <w:t xml:space="preserve">The use </w:t>
      </w:r>
      <w:r w:rsidR="00204CEA" w:rsidRPr="004C7820">
        <w:rPr>
          <w:bCs/>
        </w:rPr>
        <w:t xml:space="preserve">of </w:t>
      </w:r>
      <w:r w:rsidR="005B6B65" w:rsidRPr="004C7820">
        <w:rPr>
          <w:bCs/>
        </w:rPr>
        <w:t>variable resistance</w:t>
      </w:r>
      <w:r w:rsidR="00B80764" w:rsidRPr="004C7820">
        <w:rPr>
          <w:bCs/>
        </w:rPr>
        <w:t xml:space="preserve"> during a 1-RM back squat exercise</w:t>
      </w:r>
      <w:r w:rsidR="005B6B65" w:rsidRPr="004C7820">
        <w:rPr>
          <w:bCs/>
        </w:rPr>
        <w:t xml:space="preserve"> </w:t>
      </w:r>
      <w:r w:rsidR="000974CD" w:rsidRPr="004C7820">
        <w:rPr>
          <w:bCs/>
        </w:rPr>
        <w:t>reduce</w:t>
      </w:r>
      <w:r w:rsidR="00B80764" w:rsidRPr="004C7820">
        <w:rPr>
          <w:bCs/>
        </w:rPr>
        <w:t>s</w:t>
      </w:r>
      <w:r w:rsidR="000974CD" w:rsidRPr="004C7820">
        <w:rPr>
          <w:bCs/>
        </w:rPr>
        <w:t xml:space="preserve"> the effective load near the sticking point </w:t>
      </w:r>
      <w:r w:rsidR="00672A09" w:rsidRPr="004C7820">
        <w:rPr>
          <w:bCs/>
        </w:rPr>
        <w:t>in the</w:t>
      </w:r>
      <w:r w:rsidR="000974CD" w:rsidRPr="004C7820">
        <w:rPr>
          <w:bCs/>
        </w:rPr>
        <w:t xml:space="preserve"> early concentric phase of the</w:t>
      </w:r>
      <w:r w:rsidR="00F10878" w:rsidRPr="004C7820">
        <w:rPr>
          <w:bCs/>
        </w:rPr>
        <w:t xml:space="preserve"> </w:t>
      </w:r>
      <w:r w:rsidR="000974CD" w:rsidRPr="004C7820">
        <w:rPr>
          <w:bCs/>
        </w:rPr>
        <w:t xml:space="preserve">lift </w:t>
      </w:r>
      <w:r w:rsidR="007924F0" w:rsidRPr="004C7820">
        <w:rPr>
          <w:bCs/>
        </w:rPr>
        <w:t>whil</w:t>
      </w:r>
      <w:r w:rsidR="00357E06" w:rsidRPr="004C7820">
        <w:rPr>
          <w:bCs/>
        </w:rPr>
        <w:t>st</w:t>
      </w:r>
      <w:r w:rsidR="000974CD" w:rsidRPr="004C7820">
        <w:rPr>
          <w:bCs/>
        </w:rPr>
        <w:t xml:space="preserve"> allow</w:t>
      </w:r>
      <w:r w:rsidR="007924F0" w:rsidRPr="004C7820">
        <w:rPr>
          <w:bCs/>
        </w:rPr>
        <w:t>ing</w:t>
      </w:r>
      <w:r w:rsidR="000974CD" w:rsidRPr="004C7820">
        <w:rPr>
          <w:bCs/>
        </w:rPr>
        <w:t xml:space="preserve"> greater loading later in the concentric phase</w:t>
      </w:r>
      <w:r w:rsidR="00E43A97" w:rsidRPr="004C7820">
        <w:rPr>
          <w:bCs/>
        </w:rPr>
        <w:t xml:space="preserve"> where the joints are more extended, the internal moments arms are greater</w:t>
      </w:r>
      <w:r w:rsidR="004D1954" w:rsidRPr="004C7820">
        <w:rPr>
          <w:bCs/>
        </w:rPr>
        <w:t>, external moment arms are smaller,</w:t>
      </w:r>
      <w:r w:rsidR="00E43A97" w:rsidRPr="004C7820">
        <w:rPr>
          <w:bCs/>
        </w:rPr>
        <w:t xml:space="preserve"> and optimal muscle lengths are achieved</w:t>
      </w:r>
      <w:r w:rsidR="00D6790D" w:rsidRPr="004C7820">
        <w:rPr>
          <w:bCs/>
        </w:rPr>
        <w:t xml:space="preserve"> (Anderson et al., 2008)</w:t>
      </w:r>
      <w:r w:rsidR="00E43A97" w:rsidRPr="004C7820">
        <w:rPr>
          <w:bCs/>
        </w:rPr>
        <w:t xml:space="preserve">. </w:t>
      </w:r>
      <w:r w:rsidR="004D1954" w:rsidRPr="004C7820">
        <w:rPr>
          <w:bCs/>
        </w:rPr>
        <w:t xml:space="preserve"> </w:t>
      </w:r>
      <w:r w:rsidR="00440C9E" w:rsidRPr="004C7820">
        <w:rPr>
          <w:bCs/>
        </w:rPr>
        <w:t>The variable resistance counteracts</w:t>
      </w:r>
      <w:r w:rsidR="00357E06" w:rsidRPr="004C7820">
        <w:rPr>
          <w:bCs/>
        </w:rPr>
        <w:t xml:space="preserve"> the increasing</w:t>
      </w:r>
      <w:r w:rsidR="00440C9E" w:rsidRPr="004C7820">
        <w:rPr>
          <w:bCs/>
        </w:rPr>
        <w:t xml:space="preserve"> mechanical disadvantage from moment arm</w:t>
      </w:r>
      <w:r w:rsidR="00357E06" w:rsidRPr="004C7820">
        <w:rPr>
          <w:bCs/>
        </w:rPr>
        <w:t xml:space="preserve"> changes</w:t>
      </w:r>
      <w:r w:rsidR="00440C9E" w:rsidRPr="004C7820">
        <w:rPr>
          <w:bCs/>
        </w:rPr>
        <w:t xml:space="preserve"> and force-length characteristics of </w:t>
      </w:r>
      <w:r w:rsidR="00271D83" w:rsidRPr="004C7820">
        <w:rPr>
          <w:bCs/>
        </w:rPr>
        <w:t xml:space="preserve">the lower-limb </w:t>
      </w:r>
      <w:r w:rsidR="00440C9E" w:rsidRPr="004C7820">
        <w:rPr>
          <w:bCs/>
        </w:rPr>
        <w:t>skeletal muscle</w:t>
      </w:r>
      <w:r w:rsidR="004D1954" w:rsidRPr="004C7820">
        <w:rPr>
          <w:bCs/>
        </w:rPr>
        <w:t>s</w:t>
      </w:r>
      <w:r w:rsidR="00440C9E" w:rsidRPr="004C7820">
        <w:rPr>
          <w:bCs/>
        </w:rPr>
        <w:t xml:space="preserve"> at the hip and knee d</w:t>
      </w:r>
      <w:r w:rsidR="006C06C7" w:rsidRPr="004C7820">
        <w:rPr>
          <w:bCs/>
        </w:rPr>
        <w:t>uring the</w:t>
      </w:r>
      <w:r w:rsidR="00E35F47" w:rsidRPr="004C7820">
        <w:rPr>
          <w:bCs/>
        </w:rPr>
        <w:t xml:space="preserve"> eccentric phase of the</w:t>
      </w:r>
      <w:r w:rsidR="006C06C7" w:rsidRPr="004C7820">
        <w:rPr>
          <w:bCs/>
        </w:rPr>
        <w:t xml:space="preserve"> lift</w:t>
      </w:r>
      <w:r w:rsidR="00D6790D" w:rsidRPr="004C7820">
        <w:rPr>
          <w:bCs/>
        </w:rPr>
        <w:t xml:space="preserve"> (Anderson et al., 2008; Elliott &amp; Wilson, 1989)</w:t>
      </w:r>
      <w:r w:rsidR="00C70D11" w:rsidRPr="004C7820">
        <w:rPr>
          <w:bCs/>
        </w:rPr>
        <w:t>,</w:t>
      </w:r>
      <w:r w:rsidR="00D6790D" w:rsidRPr="004C7820">
        <w:rPr>
          <w:bCs/>
        </w:rPr>
        <w:t xml:space="preserve"> </w:t>
      </w:r>
      <w:r w:rsidR="00440C9E" w:rsidRPr="004C7820">
        <w:rPr>
          <w:bCs/>
        </w:rPr>
        <w:t>enabling</w:t>
      </w:r>
      <w:r w:rsidR="00E909FF" w:rsidRPr="004C7820">
        <w:rPr>
          <w:bCs/>
        </w:rPr>
        <w:t xml:space="preserve"> the </w:t>
      </w:r>
      <w:r w:rsidR="00E909FF" w:rsidRPr="004C7820">
        <w:rPr>
          <w:bCs/>
        </w:rPr>
        <w:lastRenderedPageBreak/>
        <w:t xml:space="preserve">muscles </w:t>
      </w:r>
      <w:r w:rsidR="001F6723" w:rsidRPr="004C7820">
        <w:rPr>
          <w:bCs/>
        </w:rPr>
        <w:t xml:space="preserve">to </w:t>
      </w:r>
      <w:r w:rsidR="00E909FF" w:rsidRPr="004C7820">
        <w:rPr>
          <w:bCs/>
        </w:rPr>
        <w:t>work close</w:t>
      </w:r>
      <w:r w:rsidR="00F820E3" w:rsidRPr="004C7820">
        <w:rPr>
          <w:bCs/>
        </w:rPr>
        <w:t>r</w:t>
      </w:r>
      <w:r w:rsidR="00E909FF" w:rsidRPr="004C7820">
        <w:rPr>
          <w:bCs/>
        </w:rPr>
        <w:t xml:space="preserve"> to their maximum throughout the lift</w:t>
      </w:r>
      <w:r w:rsidR="00E35F47" w:rsidRPr="004C7820">
        <w:rPr>
          <w:bCs/>
        </w:rPr>
        <w:t xml:space="preserve">.  This </w:t>
      </w:r>
      <w:r w:rsidR="00DE079A" w:rsidRPr="004C7820">
        <w:rPr>
          <w:bCs/>
        </w:rPr>
        <w:t xml:space="preserve">stimulus </w:t>
      </w:r>
      <w:r w:rsidR="00672A09" w:rsidRPr="004C7820">
        <w:rPr>
          <w:bCs/>
        </w:rPr>
        <w:t xml:space="preserve">may have allowed for an enhanced </w:t>
      </w:r>
      <w:r w:rsidR="009F0E42">
        <w:rPr>
          <w:bCs/>
        </w:rPr>
        <w:t>potentiation</w:t>
      </w:r>
      <w:r w:rsidR="009F0E42" w:rsidRPr="004C7820">
        <w:rPr>
          <w:bCs/>
        </w:rPr>
        <w:t xml:space="preserve"> </w:t>
      </w:r>
      <w:r w:rsidR="00672A09" w:rsidRPr="004C7820">
        <w:rPr>
          <w:bCs/>
        </w:rPr>
        <w:t>effect and an increased 1-RM</w:t>
      </w:r>
      <w:r w:rsidR="00F10878" w:rsidRPr="004C7820">
        <w:rPr>
          <w:bCs/>
        </w:rPr>
        <w:t xml:space="preserve"> back</w:t>
      </w:r>
      <w:r w:rsidR="00672A09" w:rsidRPr="004C7820">
        <w:rPr>
          <w:bCs/>
        </w:rPr>
        <w:t xml:space="preserve"> squat performance</w:t>
      </w:r>
      <w:r w:rsidR="00232868" w:rsidRPr="004C7820">
        <w:rPr>
          <w:bCs/>
        </w:rPr>
        <w:t>.</w:t>
      </w:r>
      <w:r w:rsidR="00C70D11" w:rsidRPr="004C7820">
        <w:rPr>
          <w:bCs/>
        </w:rPr>
        <w:t xml:space="preserve"> </w:t>
      </w:r>
      <w:r w:rsidR="004D77AE" w:rsidRPr="004C7820">
        <w:rPr>
          <w:bCs/>
        </w:rPr>
        <w:t xml:space="preserve"> </w:t>
      </w:r>
    </w:p>
    <w:p w14:paraId="59298A40" w14:textId="65B4ABD0" w:rsidR="003D105E" w:rsidRDefault="00D25879" w:rsidP="003D105E">
      <w:pPr>
        <w:spacing w:line="480" w:lineRule="auto"/>
        <w:ind w:firstLine="720"/>
        <w:jc w:val="both"/>
        <w:rPr>
          <w:bCs/>
        </w:rPr>
      </w:pPr>
      <w:r w:rsidRPr="004C7820">
        <w:rPr>
          <w:bCs/>
        </w:rPr>
        <w:t xml:space="preserve">The </w:t>
      </w:r>
      <w:r w:rsidR="002133A4" w:rsidRPr="004C7820">
        <w:rPr>
          <w:bCs/>
        </w:rPr>
        <w:t xml:space="preserve">time period over which </w:t>
      </w:r>
      <w:r w:rsidR="009F0E42">
        <w:rPr>
          <w:bCs/>
        </w:rPr>
        <w:t>potentiation</w:t>
      </w:r>
      <w:r w:rsidR="002133A4" w:rsidRPr="004C7820">
        <w:rPr>
          <w:bCs/>
        </w:rPr>
        <w:t xml:space="preserve"> is in</w:t>
      </w:r>
      <w:r w:rsidR="004D1954" w:rsidRPr="004C7820">
        <w:rPr>
          <w:bCs/>
        </w:rPr>
        <w:t>duced</w:t>
      </w:r>
      <w:r w:rsidR="002133A4" w:rsidRPr="004C7820">
        <w:rPr>
          <w:bCs/>
        </w:rPr>
        <w:t xml:space="preserve"> is</w:t>
      </w:r>
      <w:r w:rsidR="004802B7" w:rsidRPr="004C7820">
        <w:rPr>
          <w:bCs/>
        </w:rPr>
        <w:t xml:space="preserve"> most</w:t>
      </w:r>
      <w:r w:rsidRPr="004C7820">
        <w:rPr>
          <w:bCs/>
        </w:rPr>
        <w:t xml:space="preserve"> notabl</w:t>
      </w:r>
      <w:r w:rsidR="001C3A70" w:rsidRPr="004C7820">
        <w:rPr>
          <w:bCs/>
        </w:rPr>
        <w:t>e</w:t>
      </w:r>
      <w:r w:rsidRPr="004C7820">
        <w:rPr>
          <w:bCs/>
        </w:rPr>
        <w:t xml:space="preserve"> within minutes </w:t>
      </w:r>
      <w:r w:rsidR="004802B7" w:rsidRPr="004C7820">
        <w:rPr>
          <w:bCs/>
        </w:rPr>
        <w:t xml:space="preserve">of </w:t>
      </w:r>
      <w:r w:rsidRPr="004C7820">
        <w:rPr>
          <w:bCs/>
        </w:rPr>
        <w:t>the conditioning activity</w:t>
      </w:r>
      <w:r w:rsidR="00D6790D" w:rsidRPr="004C7820">
        <w:rPr>
          <w:bCs/>
        </w:rPr>
        <w:t xml:space="preserve"> (</w:t>
      </w:r>
      <w:proofErr w:type="spellStart"/>
      <w:r w:rsidR="0035247E" w:rsidRPr="004C7820">
        <w:rPr>
          <w:bCs/>
        </w:rPr>
        <w:t>Lowery</w:t>
      </w:r>
      <w:proofErr w:type="spellEnd"/>
      <w:r w:rsidR="006E34B1">
        <w:rPr>
          <w:bCs/>
        </w:rPr>
        <w:t xml:space="preserve"> et al.</w:t>
      </w:r>
      <w:r w:rsidR="00B96ADE">
        <w:rPr>
          <w:bCs/>
        </w:rPr>
        <w:t>,</w:t>
      </w:r>
      <w:r w:rsidR="0035247E" w:rsidRPr="004C7820">
        <w:rPr>
          <w:bCs/>
        </w:rPr>
        <w:t xml:space="preserve"> 2012; Sale, 2002</w:t>
      </w:r>
      <w:r w:rsidR="00D6790D" w:rsidRPr="004C7820">
        <w:t>).</w:t>
      </w:r>
      <w:r w:rsidR="004B1992" w:rsidRPr="004C7820">
        <w:rPr>
          <w:rStyle w:val="CommentReference"/>
          <w:sz w:val="24"/>
          <w:szCs w:val="24"/>
        </w:rPr>
        <w:t xml:space="preserve">  </w:t>
      </w:r>
      <w:r w:rsidR="00FB1E46" w:rsidRPr="004C7820">
        <w:rPr>
          <w:bCs/>
        </w:rPr>
        <w:t xml:space="preserve">In the present study, 1-RM load following the CLR condition was clearly increased 5 min after the preconditioning activity, which is consistent with previous studies that observed </w:t>
      </w:r>
      <w:r w:rsidR="00C700D2" w:rsidRPr="004C7820">
        <w:rPr>
          <w:bCs/>
        </w:rPr>
        <w:t>a maximal</w:t>
      </w:r>
      <w:r w:rsidR="00FB1E46" w:rsidRPr="004C7820">
        <w:rPr>
          <w:bCs/>
        </w:rPr>
        <w:t xml:space="preserve"> effect</w:t>
      </w:r>
      <w:r w:rsidR="00C700D2" w:rsidRPr="004C7820">
        <w:rPr>
          <w:bCs/>
        </w:rPr>
        <w:t xml:space="preserve"> </w:t>
      </w:r>
      <w:r w:rsidR="000610BA" w:rsidRPr="004C7820">
        <w:rPr>
          <w:bCs/>
        </w:rPr>
        <w:t xml:space="preserve">within </w:t>
      </w:r>
      <w:r w:rsidR="00FB1E46" w:rsidRPr="004C7820">
        <w:rPr>
          <w:bCs/>
        </w:rPr>
        <w:t xml:space="preserve">4-12 min </w:t>
      </w:r>
      <w:r w:rsidR="00D6790D" w:rsidRPr="004C7820">
        <w:rPr>
          <w:bCs/>
        </w:rPr>
        <w:t>(</w:t>
      </w:r>
      <w:proofErr w:type="spellStart"/>
      <w:r w:rsidR="00D6790D" w:rsidRPr="004C7820">
        <w:rPr>
          <w:bCs/>
        </w:rPr>
        <w:t>Lowery</w:t>
      </w:r>
      <w:proofErr w:type="spellEnd"/>
      <w:r w:rsidR="00D6790D" w:rsidRPr="004C7820">
        <w:rPr>
          <w:bCs/>
        </w:rPr>
        <w:t xml:space="preserve"> e</w:t>
      </w:r>
      <w:r w:rsidR="0035247E" w:rsidRPr="004C7820">
        <w:rPr>
          <w:bCs/>
        </w:rPr>
        <w:t xml:space="preserve">t al., 2012; </w:t>
      </w:r>
      <w:r w:rsidR="0035247E" w:rsidRPr="004C7820">
        <w:t xml:space="preserve">Seitz, </w:t>
      </w:r>
      <w:proofErr w:type="spellStart"/>
      <w:r w:rsidR="0035247E" w:rsidRPr="004C7820">
        <w:t>Trajano</w:t>
      </w:r>
      <w:proofErr w:type="spellEnd"/>
      <w:r w:rsidR="0035247E" w:rsidRPr="004C7820">
        <w:t xml:space="preserve">, </w:t>
      </w:r>
      <w:proofErr w:type="spellStart"/>
      <w:r w:rsidR="0035247E" w:rsidRPr="004C7820">
        <w:t>Maso</w:t>
      </w:r>
      <w:proofErr w:type="spellEnd"/>
      <w:r w:rsidR="0035247E" w:rsidRPr="004C7820">
        <w:t xml:space="preserve">, </w:t>
      </w:r>
      <w:proofErr w:type="spellStart"/>
      <w:r w:rsidR="0035247E" w:rsidRPr="004C7820">
        <w:t>Haff</w:t>
      </w:r>
      <w:proofErr w:type="spellEnd"/>
      <w:r w:rsidR="0035247E" w:rsidRPr="004C7820">
        <w:t xml:space="preserve">, &amp; </w:t>
      </w:r>
      <w:proofErr w:type="spellStart"/>
      <w:r w:rsidR="0035247E" w:rsidRPr="004C7820">
        <w:t>Blazevich</w:t>
      </w:r>
      <w:proofErr w:type="spellEnd"/>
      <w:r w:rsidR="0035247E" w:rsidRPr="004C7820">
        <w:t>, 2015</w:t>
      </w:r>
      <w:r w:rsidR="00D6790D" w:rsidRPr="004C7820">
        <w:rPr>
          <w:bCs/>
        </w:rPr>
        <w:t>)</w:t>
      </w:r>
      <w:r w:rsidR="006817F4">
        <w:rPr>
          <w:bCs/>
        </w:rPr>
        <w:t>.</w:t>
      </w:r>
      <w:r w:rsidR="00FB1E46" w:rsidRPr="004C7820">
        <w:rPr>
          <w:bCs/>
        </w:rPr>
        <w:t xml:space="preserve">  </w:t>
      </w:r>
      <w:r w:rsidR="009C2F76">
        <w:rPr>
          <w:bCs/>
        </w:rPr>
        <w:t>Despite</w:t>
      </w:r>
      <w:r w:rsidR="009F39BE" w:rsidRPr="004C7820">
        <w:rPr>
          <w:bCs/>
        </w:rPr>
        <w:t xml:space="preserve"> </w:t>
      </w:r>
      <w:r w:rsidR="00C3092A" w:rsidRPr="004C7820">
        <w:rPr>
          <w:bCs/>
        </w:rPr>
        <w:t>significant</w:t>
      </w:r>
      <w:r w:rsidR="00E45116" w:rsidRPr="004C7820">
        <w:rPr>
          <w:bCs/>
        </w:rPr>
        <w:t xml:space="preserve">ly greater VL, VM and RF EMG activity </w:t>
      </w:r>
      <w:r w:rsidR="00417D6F">
        <w:rPr>
          <w:bCs/>
        </w:rPr>
        <w:t xml:space="preserve">being observed </w:t>
      </w:r>
      <w:r w:rsidR="00B74AD2" w:rsidRPr="004C7820">
        <w:rPr>
          <w:bCs/>
        </w:rPr>
        <w:t>during the eccentric phase</w:t>
      </w:r>
      <w:r w:rsidR="00E45116" w:rsidRPr="004C7820">
        <w:rPr>
          <w:bCs/>
        </w:rPr>
        <w:t xml:space="preserve"> following CLR</w:t>
      </w:r>
      <w:r w:rsidR="00B74AD2" w:rsidRPr="004C7820">
        <w:rPr>
          <w:bCs/>
        </w:rPr>
        <w:t>,</w:t>
      </w:r>
      <w:r w:rsidR="00110365" w:rsidRPr="004C7820">
        <w:rPr>
          <w:bCs/>
        </w:rPr>
        <w:t xml:space="preserve"> </w:t>
      </w:r>
      <w:r w:rsidR="009C2F76">
        <w:rPr>
          <w:bCs/>
        </w:rPr>
        <w:t xml:space="preserve">no change occurred in the concentric propulsive phase, which may indicate that </w:t>
      </w:r>
      <w:r w:rsidR="009D27D9" w:rsidRPr="004C7820">
        <w:rPr>
          <w:bCs/>
        </w:rPr>
        <w:t>increased activ</w:t>
      </w:r>
      <w:r w:rsidR="00C3092A" w:rsidRPr="004C7820">
        <w:rPr>
          <w:bCs/>
        </w:rPr>
        <w:t>i</w:t>
      </w:r>
      <w:r w:rsidR="009D27D9" w:rsidRPr="004C7820">
        <w:rPr>
          <w:bCs/>
        </w:rPr>
        <w:t>t</w:t>
      </w:r>
      <w:r w:rsidR="00C3092A" w:rsidRPr="004C7820">
        <w:rPr>
          <w:bCs/>
        </w:rPr>
        <w:t>y</w:t>
      </w:r>
      <w:r w:rsidR="009D27D9" w:rsidRPr="004C7820">
        <w:rPr>
          <w:bCs/>
        </w:rPr>
        <w:t xml:space="preserve"> of the quadriceps </w:t>
      </w:r>
      <w:r w:rsidR="0031702F">
        <w:rPr>
          <w:bCs/>
        </w:rPr>
        <w:t>wa</w:t>
      </w:r>
      <w:r w:rsidR="009D27D9" w:rsidRPr="004C7820">
        <w:rPr>
          <w:bCs/>
        </w:rPr>
        <w:t xml:space="preserve">s </w:t>
      </w:r>
      <w:r w:rsidR="009F39BE" w:rsidRPr="004C7820">
        <w:rPr>
          <w:bCs/>
        </w:rPr>
        <w:t xml:space="preserve">an </w:t>
      </w:r>
      <w:r w:rsidR="009D27D9" w:rsidRPr="004C7820">
        <w:rPr>
          <w:bCs/>
        </w:rPr>
        <w:t xml:space="preserve">unlikely </w:t>
      </w:r>
      <w:r w:rsidR="009F39BE" w:rsidRPr="004C7820">
        <w:rPr>
          <w:bCs/>
        </w:rPr>
        <w:t xml:space="preserve">mechanism underpinning </w:t>
      </w:r>
      <w:r w:rsidR="009D27D9" w:rsidRPr="004C7820">
        <w:rPr>
          <w:bCs/>
        </w:rPr>
        <w:t>the increased 1-RM</w:t>
      </w:r>
      <w:r w:rsidR="0031702F">
        <w:rPr>
          <w:bCs/>
        </w:rPr>
        <w:t>.</w:t>
      </w:r>
      <w:r w:rsidR="00377F6F" w:rsidRPr="004C7820">
        <w:rPr>
          <w:bCs/>
        </w:rPr>
        <w:t xml:space="preserve"> </w:t>
      </w:r>
      <w:r w:rsidR="0031702F">
        <w:rPr>
          <w:bCs/>
        </w:rPr>
        <w:t xml:space="preserve"> However, the increased eccentric EMG may be symptomatic of greater force enhancement (</w:t>
      </w:r>
      <w:r w:rsidR="0058659A" w:rsidRPr="00025960">
        <w:rPr>
          <w:rStyle w:val="Hyperlink"/>
          <w:color w:val="auto"/>
          <w:u w:val="none"/>
        </w:rPr>
        <w:t xml:space="preserve">Edman, </w:t>
      </w:r>
      <w:proofErr w:type="spellStart"/>
      <w:r w:rsidR="0058659A" w:rsidRPr="00025960">
        <w:rPr>
          <w:rStyle w:val="Hyperlink"/>
          <w:color w:val="auto"/>
          <w:u w:val="none"/>
        </w:rPr>
        <w:t>Elzinga</w:t>
      </w:r>
      <w:proofErr w:type="spellEnd"/>
      <w:r w:rsidR="0058659A" w:rsidRPr="00025960">
        <w:rPr>
          <w:rStyle w:val="Hyperlink"/>
          <w:color w:val="auto"/>
          <w:u w:val="none"/>
        </w:rPr>
        <w:t>, &amp; Noble</w:t>
      </w:r>
      <w:r w:rsidR="0031702F" w:rsidRPr="00025960">
        <w:rPr>
          <w:bCs/>
        </w:rPr>
        <w:t>, 1978) or increased stretch shortening cycle activity (</w:t>
      </w:r>
      <w:r w:rsidR="00F36566" w:rsidRPr="00025960">
        <w:rPr>
          <w:rStyle w:val="Hyperlink"/>
          <w:color w:val="auto"/>
          <w:u w:val="none"/>
        </w:rPr>
        <w:t xml:space="preserve">Doan, Newton, </w:t>
      </w:r>
      <w:proofErr w:type="spellStart"/>
      <w:r w:rsidR="00F36566" w:rsidRPr="00025960">
        <w:rPr>
          <w:rStyle w:val="Hyperlink"/>
          <w:color w:val="auto"/>
          <w:u w:val="none"/>
        </w:rPr>
        <w:t>Marsit</w:t>
      </w:r>
      <w:proofErr w:type="spellEnd"/>
      <w:r w:rsidR="00F36566" w:rsidRPr="00025960">
        <w:rPr>
          <w:rStyle w:val="Hyperlink"/>
          <w:color w:val="auto"/>
          <w:u w:val="none"/>
        </w:rPr>
        <w:t xml:space="preserve">, Triplett-McBride, </w:t>
      </w:r>
      <w:proofErr w:type="spellStart"/>
      <w:r w:rsidR="00F36566" w:rsidRPr="00025960">
        <w:rPr>
          <w:rStyle w:val="Hyperlink"/>
          <w:color w:val="auto"/>
          <w:u w:val="none"/>
        </w:rPr>
        <w:t>Koziris</w:t>
      </w:r>
      <w:proofErr w:type="spellEnd"/>
      <w:r w:rsidR="00F36566" w:rsidRPr="00025960">
        <w:rPr>
          <w:rStyle w:val="Hyperlink"/>
          <w:color w:val="auto"/>
          <w:u w:val="none"/>
        </w:rPr>
        <w:t xml:space="preserve">, Fry, &amp; Kraemer, </w:t>
      </w:r>
      <w:r w:rsidR="0031702F" w:rsidRPr="00025960">
        <w:rPr>
          <w:bCs/>
        </w:rPr>
        <w:t>2002</w:t>
      </w:r>
      <w:r w:rsidR="0031702F">
        <w:rPr>
          <w:bCs/>
        </w:rPr>
        <w:t>).  Thus additional contributions from the quadriceps cannot be excluded.</w:t>
      </w:r>
      <w:r w:rsidR="00B74AD2" w:rsidRPr="004C7820">
        <w:rPr>
          <w:bCs/>
        </w:rPr>
        <w:t xml:space="preserve"> </w:t>
      </w:r>
      <w:r w:rsidR="003F75F7" w:rsidRPr="004C7820">
        <w:rPr>
          <w:bCs/>
        </w:rPr>
        <w:t xml:space="preserve"> </w:t>
      </w:r>
      <w:r w:rsidR="00D1668C">
        <w:rPr>
          <w:bCs/>
        </w:rPr>
        <w:t>Alternatively, t</w:t>
      </w:r>
      <w:r w:rsidR="00E73715" w:rsidRPr="004C7820">
        <w:rPr>
          <w:bCs/>
        </w:rPr>
        <w:t>he contribution of other muscles</w:t>
      </w:r>
      <w:r w:rsidR="00924932" w:rsidRPr="004C7820">
        <w:rPr>
          <w:bCs/>
        </w:rPr>
        <w:t xml:space="preserve"> </w:t>
      </w:r>
      <w:r w:rsidR="003F75F7" w:rsidRPr="004C7820">
        <w:rPr>
          <w:bCs/>
        </w:rPr>
        <w:t xml:space="preserve">such as </w:t>
      </w:r>
      <w:r w:rsidR="00E73715" w:rsidRPr="004C7820">
        <w:rPr>
          <w:bCs/>
        </w:rPr>
        <w:t>the hip extensors</w:t>
      </w:r>
      <w:r w:rsidR="00D1668C">
        <w:rPr>
          <w:bCs/>
        </w:rPr>
        <w:t xml:space="preserve"> (e.g. gluteus maximus)</w:t>
      </w:r>
      <w:r w:rsidR="00E73715" w:rsidRPr="004C7820">
        <w:rPr>
          <w:bCs/>
        </w:rPr>
        <w:t xml:space="preserve"> </w:t>
      </w:r>
      <w:r w:rsidR="00242F64" w:rsidRPr="004C7820">
        <w:rPr>
          <w:bCs/>
        </w:rPr>
        <w:t>may</w:t>
      </w:r>
      <w:r w:rsidR="00B7106B" w:rsidRPr="004C7820">
        <w:rPr>
          <w:bCs/>
        </w:rPr>
        <w:t xml:space="preserve"> have underpinned the</w:t>
      </w:r>
      <w:r w:rsidR="00242F64" w:rsidRPr="004C7820">
        <w:rPr>
          <w:bCs/>
        </w:rPr>
        <w:t xml:space="preserve"> </w:t>
      </w:r>
      <w:r w:rsidR="00E73715" w:rsidRPr="004C7820">
        <w:rPr>
          <w:bCs/>
        </w:rPr>
        <w:t>enhance</w:t>
      </w:r>
      <w:r w:rsidR="00242F64" w:rsidRPr="004C7820">
        <w:rPr>
          <w:bCs/>
        </w:rPr>
        <w:t>d</w:t>
      </w:r>
      <w:r w:rsidR="00E73715" w:rsidRPr="004C7820">
        <w:rPr>
          <w:bCs/>
        </w:rPr>
        <w:t xml:space="preserve"> 1-RM back squat </w:t>
      </w:r>
      <w:r w:rsidR="00280748" w:rsidRPr="004C7820">
        <w:rPr>
          <w:bCs/>
        </w:rPr>
        <w:t>performance</w:t>
      </w:r>
      <w:r w:rsidR="00924932" w:rsidRPr="004C7820">
        <w:rPr>
          <w:bCs/>
        </w:rPr>
        <w:t xml:space="preserve"> as</w:t>
      </w:r>
      <w:r w:rsidR="00280748" w:rsidRPr="004C7820">
        <w:rPr>
          <w:bCs/>
        </w:rPr>
        <w:t xml:space="preserve"> a </w:t>
      </w:r>
      <w:r w:rsidR="00E73715" w:rsidRPr="004C7820">
        <w:rPr>
          <w:bCs/>
        </w:rPr>
        <w:t>greater mechanical contribution from the hip</w:t>
      </w:r>
      <w:r w:rsidR="00924932" w:rsidRPr="004C7820">
        <w:rPr>
          <w:bCs/>
        </w:rPr>
        <w:t xml:space="preserve"> extensors,</w:t>
      </w:r>
      <w:r w:rsidR="00E73715" w:rsidRPr="004C7820">
        <w:rPr>
          <w:bCs/>
        </w:rPr>
        <w:t xml:space="preserve"> rather than the knee extensors</w:t>
      </w:r>
      <w:r w:rsidR="00C700D2" w:rsidRPr="004C7820">
        <w:rPr>
          <w:bCs/>
        </w:rPr>
        <w:t>, has</w:t>
      </w:r>
      <w:r w:rsidR="00924932" w:rsidRPr="004C7820">
        <w:rPr>
          <w:bCs/>
        </w:rPr>
        <w:t xml:space="preserve"> been reported when greater loads are lifted during squatting</w:t>
      </w:r>
      <w:r w:rsidR="00F10A44" w:rsidRPr="004C7820">
        <w:rPr>
          <w:bCs/>
        </w:rPr>
        <w:t xml:space="preserve"> (Flanagan &amp; Salem, 2008)</w:t>
      </w:r>
      <w:r w:rsidR="00496BE4" w:rsidRPr="004C7820">
        <w:rPr>
          <w:bCs/>
        </w:rPr>
        <w:t>.</w:t>
      </w:r>
      <w:r w:rsidR="00B76613" w:rsidRPr="004C7820">
        <w:rPr>
          <w:bCs/>
        </w:rPr>
        <w:t xml:space="preserve">  </w:t>
      </w:r>
      <w:r w:rsidR="00417D6F">
        <w:rPr>
          <w:bCs/>
        </w:rPr>
        <w:t>One</w:t>
      </w:r>
      <w:r w:rsidR="00930908">
        <w:rPr>
          <w:bCs/>
        </w:rPr>
        <w:t xml:space="preserve"> limitation</w:t>
      </w:r>
      <w:r w:rsidR="00584A1E">
        <w:rPr>
          <w:bCs/>
        </w:rPr>
        <w:t xml:space="preserve"> of</w:t>
      </w:r>
      <w:r w:rsidR="00417D6F">
        <w:rPr>
          <w:bCs/>
        </w:rPr>
        <w:t xml:space="preserve"> the present study is</w:t>
      </w:r>
      <w:r w:rsidR="00930908">
        <w:rPr>
          <w:bCs/>
        </w:rPr>
        <w:t xml:space="preserve"> that </w:t>
      </w:r>
      <w:r w:rsidR="00535463" w:rsidRPr="004C7820">
        <w:rPr>
          <w:bCs/>
        </w:rPr>
        <w:t xml:space="preserve">hip extensor EMG activity </w:t>
      </w:r>
      <w:r w:rsidR="00584A1E">
        <w:rPr>
          <w:bCs/>
        </w:rPr>
        <w:t xml:space="preserve">and the impact of variable resistance on other joint complexes such as the hip flexion and torso angle </w:t>
      </w:r>
      <w:r w:rsidR="00535463">
        <w:rPr>
          <w:bCs/>
        </w:rPr>
        <w:t>w</w:t>
      </w:r>
      <w:r w:rsidR="00584A1E">
        <w:rPr>
          <w:bCs/>
        </w:rPr>
        <w:t xml:space="preserve">ere </w:t>
      </w:r>
      <w:r w:rsidR="00535463">
        <w:rPr>
          <w:bCs/>
        </w:rPr>
        <w:t xml:space="preserve">not measured </w:t>
      </w:r>
      <w:r w:rsidR="006817F4">
        <w:rPr>
          <w:bCs/>
        </w:rPr>
        <w:t xml:space="preserve">as </w:t>
      </w:r>
      <w:r w:rsidR="006817F4">
        <w:t xml:space="preserve">we were unable to place electrodes on gluteus in the present </w:t>
      </w:r>
      <w:r w:rsidR="006817F4" w:rsidRPr="005C08DA">
        <w:t>study</w:t>
      </w:r>
      <w:r w:rsidR="00882219" w:rsidRPr="005C08DA">
        <w:rPr>
          <w:bCs/>
        </w:rPr>
        <w:t xml:space="preserve">.  </w:t>
      </w:r>
      <w:r w:rsidR="009D1F43" w:rsidRPr="005C08DA">
        <w:rPr>
          <w:bCs/>
        </w:rPr>
        <w:t>Also, whilst</w:t>
      </w:r>
      <w:r w:rsidR="00882219" w:rsidRPr="005C08DA">
        <w:rPr>
          <w:bCs/>
        </w:rPr>
        <w:t xml:space="preserve"> reflective marker was placed on the bar, no marker was placed on the hip </w:t>
      </w:r>
      <w:r w:rsidR="009D1F43" w:rsidRPr="005C08DA">
        <w:rPr>
          <w:bCs/>
        </w:rPr>
        <w:t xml:space="preserve">joint because it </w:t>
      </w:r>
      <w:r w:rsidR="00882219" w:rsidRPr="005C08DA">
        <w:rPr>
          <w:bCs/>
        </w:rPr>
        <w:t xml:space="preserve">was </w:t>
      </w:r>
      <w:r w:rsidR="009D1F43" w:rsidRPr="005C08DA">
        <w:rPr>
          <w:bCs/>
        </w:rPr>
        <w:t xml:space="preserve">completely </w:t>
      </w:r>
      <w:r w:rsidR="00882219" w:rsidRPr="005C08DA">
        <w:rPr>
          <w:bCs/>
        </w:rPr>
        <w:t xml:space="preserve">obscured at peak hip flexion angles in the squatting position </w:t>
      </w:r>
      <w:r w:rsidR="009D1F43" w:rsidRPr="005C08DA">
        <w:rPr>
          <w:bCs/>
        </w:rPr>
        <w:t xml:space="preserve">in pilot testing </w:t>
      </w:r>
      <w:r w:rsidR="00882219" w:rsidRPr="005C08DA">
        <w:rPr>
          <w:bCs/>
        </w:rPr>
        <w:t xml:space="preserve">therefore changes in torso angle associated with spinal or pelvic adjustments were not determined.  </w:t>
      </w:r>
      <w:r w:rsidR="009D1F43" w:rsidRPr="005C08DA">
        <w:rPr>
          <w:bCs/>
        </w:rPr>
        <w:t xml:space="preserve">Whilst </w:t>
      </w:r>
      <w:r w:rsidR="00882219" w:rsidRPr="005C08DA">
        <w:rPr>
          <w:bCs/>
        </w:rPr>
        <w:t xml:space="preserve">the knee joint complex and quadriceps </w:t>
      </w:r>
      <w:r w:rsidR="00882219" w:rsidRPr="005C08DA">
        <w:rPr>
          <w:bCs/>
        </w:rPr>
        <w:lastRenderedPageBreak/>
        <w:t>activity</w:t>
      </w:r>
      <w:r w:rsidR="009D1F43" w:rsidRPr="005C08DA">
        <w:rPr>
          <w:bCs/>
        </w:rPr>
        <w:t xml:space="preserve"> were a focus in the present study,</w:t>
      </w:r>
      <w:r w:rsidR="00882219" w:rsidRPr="005C08DA">
        <w:rPr>
          <w:bCs/>
        </w:rPr>
        <w:t xml:space="preserve"> future studies should examine </w:t>
      </w:r>
      <w:r w:rsidR="009D1F43" w:rsidRPr="005C08DA">
        <w:rPr>
          <w:bCs/>
        </w:rPr>
        <w:t xml:space="preserve">specifically the changes at the joints and in other muscle groups. </w:t>
      </w:r>
    </w:p>
    <w:p w14:paraId="3D5CB544" w14:textId="7468E937" w:rsidR="00790B94" w:rsidRPr="004C7820" w:rsidRDefault="009D1F43" w:rsidP="003D105E">
      <w:pPr>
        <w:spacing w:line="480" w:lineRule="auto"/>
        <w:ind w:firstLine="720"/>
        <w:jc w:val="both"/>
        <w:rPr>
          <w:bCs/>
        </w:rPr>
      </w:pPr>
      <w:r>
        <w:rPr>
          <w:bCs/>
        </w:rPr>
        <w:t>In</w:t>
      </w:r>
      <w:r w:rsidR="00790B94" w:rsidRPr="004C7820">
        <w:rPr>
          <w:bCs/>
        </w:rPr>
        <w:t xml:space="preserve"> conclu</w:t>
      </w:r>
      <w:r w:rsidR="00105664">
        <w:rPr>
          <w:bCs/>
        </w:rPr>
        <w:t>sion</w:t>
      </w:r>
      <w:r w:rsidR="00790B94" w:rsidRPr="004C7820">
        <w:rPr>
          <w:bCs/>
        </w:rPr>
        <w:t xml:space="preserve">, </w:t>
      </w:r>
      <w:r w:rsidR="00706B7A">
        <w:rPr>
          <w:bCs/>
        </w:rPr>
        <w:t>the</w:t>
      </w:r>
      <w:r w:rsidR="00535463">
        <w:rPr>
          <w:bCs/>
        </w:rPr>
        <w:t xml:space="preserve"> present data </w:t>
      </w:r>
      <w:r w:rsidR="00105664">
        <w:rPr>
          <w:bCs/>
        </w:rPr>
        <w:t>indicate</w:t>
      </w:r>
      <w:r w:rsidR="00535463">
        <w:rPr>
          <w:bCs/>
        </w:rPr>
        <w:t xml:space="preserve"> that the </w:t>
      </w:r>
      <w:r w:rsidR="00790B94" w:rsidRPr="004C7820">
        <w:rPr>
          <w:bCs/>
        </w:rPr>
        <w:t xml:space="preserve">incorporation of variable resistance into warm-up routines before training or competition may </w:t>
      </w:r>
      <w:r w:rsidR="00535463">
        <w:rPr>
          <w:bCs/>
        </w:rPr>
        <w:t xml:space="preserve">provide a greater potentiating stimulus to enhance 1-RM </w:t>
      </w:r>
      <w:r w:rsidR="00535463" w:rsidRPr="004C7820">
        <w:rPr>
          <w:bCs/>
        </w:rPr>
        <w:t xml:space="preserve">capacity </w:t>
      </w:r>
      <w:r w:rsidR="00535463">
        <w:rPr>
          <w:bCs/>
        </w:rPr>
        <w:t>in the back squat exercise</w:t>
      </w:r>
      <w:r w:rsidR="00105664">
        <w:rPr>
          <w:bCs/>
        </w:rPr>
        <w:t xml:space="preserve"> than traditional non-variable exercise</w:t>
      </w:r>
      <w:r w:rsidR="00535463">
        <w:rPr>
          <w:bCs/>
        </w:rPr>
        <w:t xml:space="preserve">, which could </w:t>
      </w:r>
      <w:r w:rsidR="00790B94" w:rsidRPr="004C7820">
        <w:rPr>
          <w:bCs/>
        </w:rPr>
        <w:t xml:space="preserve">be beneficial to strength-based athletes (i.e. powerlifters, Olympic weightlifters).  </w:t>
      </w:r>
    </w:p>
    <w:p w14:paraId="50EF0909" w14:textId="77777777" w:rsidR="000F547F" w:rsidRDefault="000F547F" w:rsidP="000B4681">
      <w:pPr>
        <w:spacing w:line="480" w:lineRule="auto"/>
        <w:jc w:val="both"/>
        <w:rPr>
          <w:b/>
        </w:rPr>
      </w:pPr>
    </w:p>
    <w:p w14:paraId="1E13A408" w14:textId="7893CE12" w:rsidR="00DA7FF9" w:rsidRPr="004C7820" w:rsidRDefault="00607F27" w:rsidP="000B4681">
      <w:pPr>
        <w:spacing w:line="480" w:lineRule="auto"/>
        <w:jc w:val="both"/>
        <w:rPr>
          <w:bCs/>
        </w:rPr>
      </w:pPr>
      <w:r w:rsidRPr="004C7820">
        <w:rPr>
          <w:b/>
        </w:rPr>
        <w:t>A</w:t>
      </w:r>
      <w:r w:rsidR="00E32D22" w:rsidRPr="004C7820">
        <w:rPr>
          <w:b/>
        </w:rPr>
        <w:t xml:space="preserve">cknowledgments </w:t>
      </w:r>
    </w:p>
    <w:p w14:paraId="297C67BE" w14:textId="5C74518D" w:rsidR="00F0284B" w:rsidRPr="004C7820" w:rsidRDefault="002048FA" w:rsidP="000B4681">
      <w:pPr>
        <w:spacing w:line="480" w:lineRule="auto"/>
        <w:jc w:val="both"/>
      </w:pPr>
      <w:r w:rsidRPr="004C7820">
        <w:t xml:space="preserve">No funding was received for this work and no conflict of interest exists.  </w:t>
      </w:r>
    </w:p>
    <w:p w14:paraId="4CDA9BE3" w14:textId="74770D20" w:rsidR="00F25AB5" w:rsidRDefault="00F25AB5" w:rsidP="00853829">
      <w:pPr>
        <w:spacing w:line="480" w:lineRule="auto"/>
        <w:jc w:val="both"/>
      </w:pPr>
    </w:p>
    <w:p w14:paraId="163F6B81" w14:textId="3FD87238" w:rsidR="003D105E" w:rsidRDefault="003D105E" w:rsidP="00853829">
      <w:pPr>
        <w:spacing w:line="480" w:lineRule="auto"/>
        <w:jc w:val="both"/>
      </w:pPr>
    </w:p>
    <w:p w14:paraId="6DA29C6B" w14:textId="4DE08F9E" w:rsidR="003D105E" w:rsidRDefault="003D105E" w:rsidP="00853829">
      <w:pPr>
        <w:spacing w:line="480" w:lineRule="auto"/>
        <w:jc w:val="both"/>
      </w:pPr>
    </w:p>
    <w:p w14:paraId="3AF277EA" w14:textId="77777777" w:rsidR="003D105E" w:rsidRDefault="003D105E" w:rsidP="00853829">
      <w:pPr>
        <w:spacing w:line="480" w:lineRule="auto"/>
        <w:jc w:val="both"/>
      </w:pPr>
    </w:p>
    <w:p w14:paraId="6DC072AB" w14:textId="3DE59D90" w:rsidR="00F25AB5" w:rsidRDefault="00F25AB5" w:rsidP="00853829">
      <w:pPr>
        <w:spacing w:line="480" w:lineRule="auto"/>
        <w:jc w:val="both"/>
      </w:pPr>
    </w:p>
    <w:p w14:paraId="2CDA85B0" w14:textId="45D40CA0" w:rsidR="005C08DA" w:rsidRDefault="005C08DA" w:rsidP="00853829">
      <w:pPr>
        <w:spacing w:line="480" w:lineRule="auto"/>
        <w:jc w:val="both"/>
      </w:pPr>
    </w:p>
    <w:p w14:paraId="72F5373B" w14:textId="6704D05D" w:rsidR="005C08DA" w:rsidRDefault="005C08DA" w:rsidP="00853829">
      <w:pPr>
        <w:spacing w:line="480" w:lineRule="auto"/>
        <w:jc w:val="both"/>
      </w:pPr>
    </w:p>
    <w:p w14:paraId="3EBA622B" w14:textId="0956C7BF" w:rsidR="005C08DA" w:rsidRDefault="005C08DA" w:rsidP="00853829">
      <w:pPr>
        <w:spacing w:line="480" w:lineRule="auto"/>
        <w:jc w:val="both"/>
      </w:pPr>
    </w:p>
    <w:p w14:paraId="6139AF9E" w14:textId="68E06EB7" w:rsidR="005C08DA" w:rsidRDefault="005C08DA" w:rsidP="00853829">
      <w:pPr>
        <w:spacing w:line="480" w:lineRule="auto"/>
        <w:jc w:val="both"/>
      </w:pPr>
    </w:p>
    <w:p w14:paraId="0504519A" w14:textId="357F39FE" w:rsidR="005C08DA" w:rsidRDefault="005C08DA" w:rsidP="00853829">
      <w:pPr>
        <w:spacing w:line="480" w:lineRule="auto"/>
        <w:jc w:val="both"/>
      </w:pPr>
    </w:p>
    <w:p w14:paraId="6CE09D29" w14:textId="4F83F91E" w:rsidR="005C08DA" w:rsidRDefault="005C08DA" w:rsidP="00853829">
      <w:pPr>
        <w:spacing w:line="480" w:lineRule="auto"/>
        <w:jc w:val="both"/>
      </w:pPr>
    </w:p>
    <w:p w14:paraId="14F8D203" w14:textId="00FF176A" w:rsidR="005C08DA" w:rsidRDefault="005C08DA" w:rsidP="00853829">
      <w:pPr>
        <w:spacing w:line="480" w:lineRule="auto"/>
        <w:jc w:val="both"/>
      </w:pPr>
    </w:p>
    <w:p w14:paraId="5531E525" w14:textId="77777777" w:rsidR="005C08DA" w:rsidRDefault="005C08DA" w:rsidP="00853829">
      <w:pPr>
        <w:spacing w:line="480" w:lineRule="auto"/>
        <w:jc w:val="both"/>
      </w:pPr>
    </w:p>
    <w:p w14:paraId="6575DE93" w14:textId="77777777" w:rsidR="00CF4AD4" w:rsidRDefault="00CF4AD4" w:rsidP="00853829">
      <w:pPr>
        <w:spacing w:line="480" w:lineRule="auto"/>
        <w:jc w:val="both"/>
      </w:pPr>
    </w:p>
    <w:p w14:paraId="2E960E9B" w14:textId="77777777" w:rsidR="00B31154" w:rsidRDefault="00B31154" w:rsidP="00853829">
      <w:pPr>
        <w:spacing w:line="480" w:lineRule="auto"/>
        <w:jc w:val="both"/>
        <w:rPr>
          <w:b/>
        </w:rPr>
      </w:pPr>
    </w:p>
    <w:p w14:paraId="2BAC8458" w14:textId="42419E72" w:rsidR="00AD391D" w:rsidRPr="004C7820" w:rsidRDefault="00AF6D65" w:rsidP="00853829">
      <w:pPr>
        <w:spacing w:line="480" w:lineRule="auto"/>
        <w:jc w:val="both"/>
        <w:rPr>
          <w:b/>
        </w:rPr>
      </w:pPr>
      <w:r w:rsidRPr="004C7820">
        <w:rPr>
          <w:b/>
        </w:rPr>
        <w:lastRenderedPageBreak/>
        <w:t>R</w:t>
      </w:r>
      <w:r w:rsidR="00E32D22" w:rsidRPr="004C7820">
        <w:rPr>
          <w:b/>
        </w:rPr>
        <w:t>eferences</w:t>
      </w:r>
    </w:p>
    <w:p w14:paraId="57936CD8" w14:textId="77777777" w:rsidR="00C82B1E" w:rsidRDefault="00C82B1E" w:rsidP="00C82B1E">
      <w:pPr>
        <w:spacing w:line="480" w:lineRule="auto"/>
        <w:jc w:val="both"/>
        <w:rPr>
          <w:bCs/>
          <w:color w:val="000000" w:themeColor="text1"/>
        </w:rPr>
      </w:pPr>
      <w:bookmarkStart w:id="0" w:name="_Ref428705753"/>
      <w:bookmarkStart w:id="1" w:name="_Ref428707174"/>
      <w:r>
        <w:rPr>
          <w:bCs/>
          <w:color w:val="000000" w:themeColor="text1"/>
        </w:rPr>
        <w:t xml:space="preserve">Anderson, C. E., </w:t>
      </w:r>
      <w:proofErr w:type="spellStart"/>
      <w:r>
        <w:rPr>
          <w:bCs/>
          <w:color w:val="000000" w:themeColor="text1"/>
        </w:rPr>
        <w:t>Sforzo</w:t>
      </w:r>
      <w:proofErr w:type="spellEnd"/>
      <w:r>
        <w:rPr>
          <w:bCs/>
          <w:color w:val="000000" w:themeColor="text1"/>
        </w:rPr>
        <w:t xml:space="preserve">, G. A., &amp; </w:t>
      </w:r>
      <w:proofErr w:type="spellStart"/>
      <w:r>
        <w:rPr>
          <w:bCs/>
          <w:color w:val="000000" w:themeColor="text1"/>
        </w:rPr>
        <w:t>Sigg</w:t>
      </w:r>
      <w:proofErr w:type="spellEnd"/>
      <w:r>
        <w:rPr>
          <w:bCs/>
          <w:color w:val="000000" w:themeColor="text1"/>
        </w:rPr>
        <w:t xml:space="preserve">, J. A. (2008). The effects of combining elastic and free weight resistance on strength and power in athletes. </w:t>
      </w:r>
      <w:r>
        <w:rPr>
          <w:bCs/>
          <w:i/>
          <w:color w:val="000000" w:themeColor="text1"/>
        </w:rPr>
        <w:t>The Journal of Strength Conditioning Research, 22</w:t>
      </w:r>
      <w:r>
        <w:rPr>
          <w:bCs/>
          <w:color w:val="000000" w:themeColor="text1"/>
        </w:rPr>
        <w:t>(2), 567–574</w:t>
      </w:r>
      <w:bookmarkEnd w:id="0"/>
      <w:r>
        <w:rPr>
          <w:bCs/>
          <w:color w:val="000000" w:themeColor="text1"/>
        </w:rPr>
        <w:t>. doi:</w:t>
      </w:r>
      <w:hyperlink r:id="rId13" w:tgtFrame="_blank" w:history="1">
        <w:r>
          <w:rPr>
            <w:rStyle w:val="Hyperlink"/>
          </w:rPr>
          <w:t>10.1519/JSC.0b013e3181634d1e</w:t>
        </w:r>
      </w:hyperlink>
    </w:p>
    <w:p w14:paraId="4DC387B5" w14:textId="77777777" w:rsidR="00C82B1E" w:rsidRDefault="00C82B1E" w:rsidP="00C82B1E">
      <w:pPr>
        <w:spacing w:line="480" w:lineRule="auto"/>
        <w:jc w:val="both"/>
        <w:rPr>
          <w:bCs/>
          <w:color w:val="000000" w:themeColor="text1"/>
        </w:rPr>
      </w:pPr>
      <w:bookmarkStart w:id="2" w:name="_Ref428705831"/>
      <w:bookmarkStart w:id="3" w:name="_Ref428787412"/>
    </w:p>
    <w:p w14:paraId="613A1167" w14:textId="77777777" w:rsidR="00C82B1E" w:rsidRDefault="00C82B1E" w:rsidP="00C82B1E">
      <w:pPr>
        <w:spacing w:line="480" w:lineRule="auto"/>
        <w:jc w:val="both"/>
        <w:rPr>
          <w:bCs/>
          <w:color w:val="000000" w:themeColor="text1"/>
        </w:rPr>
      </w:pPr>
      <w:bookmarkStart w:id="4" w:name="_Ref436479541"/>
      <w:proofErr w:type="spellStart"/>
      <w:r>
        <w:rPr>
          <w:bCs/>
          <w:color w:val="000000" w:themeColor="text1"/>
        </w:rPr>
        <w:t>Baechle</w:t>
      </w:r>
      <w:proofErr w:type="spellEnd"/>
      <w:r>
        <w:rPr>
          <w:bCs/>
          <w:color w:val="000000" w:themeColor="text1"/>
        </w:rPr>
        <w:t xml:space="preserve">, T. R., Earle, R. W., &amp; </w:t>
      </w:r>
      <w:proofErr w:type="spellStart"/>
      <w:r>
        <w:rPr>
          <w:bCs/>
          <w:color w:val="000000" w:themeColor="text1"/>
        </w:rPr>
        <w:t>Wathan</w:t>
      </w:r>
      <w:proofErr w:type="spellEnd"/>
      <w:r>
        <w:rPr>
          <w:bCs/>
          <w:color w:val="000000" w:themeColor="text1"/>
        </w:rPr>
        <w:t xml:space="preserve">, D. (2000). Resistance Training. In T. R. </w:t>
      </w:r>
      <w:proofErr w:type="spellStart"/>
      <w:r>
        <w:rPr>
          <w:bCs/>
          <w:color w:val="000000" w:themeColor="text1"/>
        </w:rPr>
        <w:t>Baechle</w:t>
      </w:r>
      <w:proofErr w:type="spellEnd"/>
      <w:r>
        <w:rPr>
          <w:bCs/>
          <w:color w:val="000000" w:themeColor="text1"/>
        </w:rPr>
        <w:t xml:space="preserve"> &amp; R. W. Earle (Eds.), </w:t>
      </w:r>
      <w:r>
        <w:rPr>
          <w:bCs/>
          <w:i/>
          <w:color w:val="000000" w:themeColor="text1"/>
        </w:rPr>
        <w:t xml:space="preserve">Essentials of strength training and conditioning: Anaerobic exercise prescription </w:t>
      </w:r>
      <w:r>
        <w:rPr>
          <w:bCs/>
          <w:color w:val="000000" w:themeColor="text1"/>
        </w:rPr>
        <w:t>(2</w:t>
      </w:r>
      <w:r>
        <w:rPr>
          <w:bCs/>
          <w:color w:val="000000" w:themeColor="text1"/>
          <w:vertAlign w:val="superscript"/>
        </w:rPr>
        <w:t>nd</w:t>
      </w:r>
      <w:r>
        <w:rPr>
          <w:bCs/>
          <w:color w:val="000000" w:themeColor="text1"/>
        </w:rPr>
        <w:t xml:space="preserve"> ed., pp.395-422). Champaign, IL: Human Kinetics.</w:t>
      </w:r>
      <w:bookmarkEnd w:id="4"/>
      <w:r>
        <w:rPr>
          <w:bCs/>
          <w:color w:val="000000" w:themeColor="text1"/>
        </w:rPr>
        <w:t xml:space="preserve"> </w:t>
      </w:r>
    </w:p>
    <w:p w14:paraId="0BBA96C8" w14:textId="77777777" w:rsidR="00C82B1E" w:rsidRDefault="00C82B1E" w:rsidP="00C82B1E">
      <w:pPr>
        <w:spacing w:line="480" w:lineRule="auto"/>
        <w:jc w:val="both"/>
        <w:rPr>
          <w:bCs/>
          <w:color w:val="000000" w:themeColor="text1"/>
        </w:rPr>
      </w:pPr>
    </w:p>
    <w:p w14:paraId="10371B86" w14:textId="77777777" w:rsidR="00C82B1E" w:rsidRDefault="00C82B1E" w:rsidP="00C82B1E">
      <w:pPr>
        <w:spacing w:line="480" w:lineRule="auto"/>
        <w:jc w:val="both"/>
        <w:rPr>
          <w:bCs/>
          <w:color w:val="000000" w:themeColor="text1"/>
        </w:rPr>
      </w:pPr>
      <w:r>
        <w:rPr>
          <w:bCs/>
          <w:color w:val="000000" w:themeColor="text1"/>
        </w:rPr>
        <w:t xml:space="preserve">Baker, D. G., &amp; Newton, R. E. (2009). Effect of kinetically altering a repetition via the use of chain resistance on velocity during the bench press. </w:t>
      </w:r>
      <w:r>
        <w:rPr>
          <w:bCs/>
          <w:i/>
          <w:color w:val="000000" w:themeColor="text1"/>
        </w:rPr>
        <w:t>The Journal of Strength Conditioning Research, 23</w:t>
      </w:r>
      <w:r>
        <w:rPr>
          <w:bCs/>
          <w:color w:val="000000" w:themeColor="text1"/>
        </w:rPr>
        <w:t>(7), 1941–1946</w:t>
      </w:r>
      <w:bookmarkEnd w:id="2"/>
      <w:r>
        <w:rPr>
          <w:bCs/>
          <w:color w:val="000000" w:themeColor="text1"/>
        </w:rPr>
        <w:t>.</w:t>
      </w:r>
      <w:bookmarkEnd w:id="3"/>
      <w:r>
        <w:rPr>
          <w:bCs/>
          <w:color w:val="000000" w:themeColor="text1"/>
        </w:rPr>
        <w:t xml:space="preserve"> doi:</w:t>
      </w:r>
      <w:hyperlink r:id="rId14" w:tgtFrame="_blank" w:history="1">
        <w:r>
          <w:rPr>
            <w:rStyle w:val="Hyperlink"/>
          </w:rPr>
          <w:t>10.1519/JSC.0b013e3181b3dd09</w:t>
        </w:r>
      </w:hyperlink>
    </w:p>
    <w:p w14:paraId="2D27A53E" w14:textId="77777777" w:rsidR="00C82B1E" w:rsidRDefault="00C82B1E" w:rsidP="00C82B1E">
      <w:pPr>
        <w:spacing w:line="480" w:lineRule="auto"/>
        <w:jc w:val="both"/>
        <w:rPr>
          <w:bCs/>
          <w:color w:val="000000" w:themeColor="text1"/>
        </w:rPr>
      </w:pPr>
    </w:p>
    <w:p w14:paraId="080D5581" w14:textId="77777777" w:rsidR="00C82B1E" w:rsidRDefault="00C82B1E" w:rsidP="00C82B1E">
      <w:pPr>
        <w:spacing w:line="480" w:lineRule="auto"/>
        <w:jc w:val="both"/>
        <w:rPr>
          <w:rStyle w:val="Hyperlink"/>
        </w:rPr>
      </w:pPr>
      <w:bookmarkStart w:id="5" w:name="_Ref428706214"/>
      <w:bookmarkStart w:id="6" w:name="_Ref428706620"/>
      <w:bookmarkStart w:id="7" w:name="_Ref428705984"/>
      <w:bookmarkStart w:id="8" w:name="_Ref428705783"/>
      <w:bookmarkEnd w:id="1"/>
      <w:r>
        <w:rPr>
          <w:bCs/>
          <w:color w:val="000000" w:themeColor="text1"/>
        </w:rPr>
        <w:t xml:space="preserve">Chiu, L. Z., Fry, A. C., Weiss, L. W., Schilling, B. K., Brown, L. E., &amp; Smith S. L. (2003). </w:t>
      </w:r>
      <w:proofErr w:type="spellStart"/>
      <w:r>
        <w:rPr>
          <w:bCs/>
          <w:color w:val="000000" w:themeColor="text1"/>
        </w:rPr>
        <w:t>Postactivation</w:t>
      </w:r>
      <w:proofErr w:type="spellEnd"/>
      <w:r>
        <w:rPr>
          <w:bCs/>
          <w:color w:val="000000" w:themeColor="text1"/>
        </w:rPr>
        <w:t xml:space="preserve"> potentiation response in athletic and recreationally trained individuals. </w:t>
      </w:r>
      <w:r>
        <w:rPr>
          <w:bCs/>
          <w:i/>
          <w:color w:val="000000" w:themeColor="text1"/>
        </w:rPr>
        <w:t>The Journal of Strength Conditioning Research, 17</w:t>
      </w:r>
      <w:r>
        <w:rPr>
          <w:bCs/>
          <w:color w:val="000000" w:themeColor="text1"/>
        </w:rPr>
        <w:t>(4), 671–677.</w:t>
      </w:r>
      <w:bookmarkEnd w:id="5"/>
      <w:r>
        <w:rPr>
          <w:bCs/>
          <w:color w:val="000000" w:themeColor="text1"/>
        </w:rPr>
        <w:t xml:space="preserve"> doi:</w:t>
      </w:r>
      <w:hyperlink r:id="rId15" w:tgtFrame="_blank" w:history="1">
        <w:r>
          <w:rPr>
            <w:rStyle w:val="Hyperlink"/>
          </w:rPr>
          <w:t>10.1519/00124278-200311000-00008</w:t>
        </w:r>
      </w:hyperlink>
    </w:p>
    <w:p w14:paraId="0295F7BB" w14:textId="77777777" w:rsidR="00C82B1E" w:rsidRDefault="00C82B1E" w:rsidP="00C82B1E">
      <w:pPr>
        <w:spacing w:line="480" w:lineRule="auto"/>
        <w:jc w:val="both"/>
        <w:rPr>
          <w:rStyle w:val="Hyperlink"/>
        </w:rPr>
      </w:pPr>
    </w:p>
    <w:p w14:paraId="0A866832" w14:textId="4DDDAF2C" w:rsidR="00C82B1E" w:rsidRDefault="00C82B1E" w:rsidP="00C82B1E">
      <w:pPr>
        <w:spacing w:line="480" w:lineRule="auto"/>
        <w:jc w:val="both"/>
        <w:rPr>
          <w:rStyle w:val="Hyperlink"/>
        </w:rPr>
      </w:pPr>
      <w:bookmarkStart w:id="9" w:name="_Ref436480372"/>
      <w:bookmarkStart w:id="10" w:name="_Ref436480271"/>
      <w:r>
        <w:rPr>
          <w:bCs/>
          <w:color w:val="000000" w:themeColor="text1"/>
        </w:rPr>
        <w:t xml:space="preserve">Coker, C. A., </w:t>
      </w:r>
      <w:proofErr w:type="spellStart"/>
      <w:r>
        <w:rPr>
          <w:bCs/>
          <w:color w:val="000000" w:themeColor="text1"/>
        </w:rPr>
        <w:t>Berning</w:t>
      </w:r>
      <w:proofErr w:type="spellEnd"/>
      <w:r>
        <w:rPr>
          <w:bCs/>
          <w:color w:val="000000" w:themeColor="text1"/>
        </w:rPr>
        <w:t>, J. M., &amp; Briggs, D. A. (2006). A preliminary investigation of the biomechanical and perceptual influence of chain resistance on the performance of the snatch.</w:t>
      </w:r>
      <w:r>
        <w:rPr>
          <w:bCs/>
          <w:i/>
          <w:color w:val="000000" w:themeColor="text1"/>
        </w:rPr>
        <w:t xml:space="preserve"> The Journal of Strength Conditioning Research, 20</w:t>
      </w:r>
      <w:r>
        <w:rPr>
          <w:bCs/>
          <w:color w:val="000000" w:themeColor="text1"/>
        </w:rPr>
        <w:t>(4), 887–891.</w:t>
      </w:r>
      <w:bookmarkEnd w:id="9"/>
      <w:r>
        <w:rPr>
          <w:bCs/>
          <w:color w:val="000000" w:themeColor="text1"/>
        </w:rPr>
        <w:t xml:space="preserve"> doi:</w:t>
      </w:r>
      <w:hyperlink r:id="rId16" w:tgtFrame="_blank" w:history="1">
        <w:r>
          <w:rPr>
            <w:rStyle w:val="Hyperlink"/>
          </w:rPr>
          <w:t>10.1519/00124278-200611000-00027</w:t>
        </w:r>
      </w:hyperlink>
    </w:p>
    <w:p w14:paraId="4C96093E" w14:textId="0C8D2C2B" w:rsidR="00F36566" w:rsidRDefault="00F36566" w:rsidP="00C82B1E">
      <w:pPr>
        <w:spacing w:line="480" w:lineRule="auto"/>
        <w:jc w:val="both"/>
        <w:rPr>
          <w:rStyle w:val="Hyperlink"/>
        </w:rPr>
      </w:pPr>
    </w:p>
    <w:p w14:paraId="586CADB2" w14:textId="77777777" w:rsidR="00073188" w:rsidRDefault="00073188" w:rsidP="00073188">
      <w:pPr>
        <w:spacing w:line="480" w:lineRule="auto"/>
        <w:jc w:val="both"/>
        <w:rPr>
          <w:bCs/>
          <w:color w:val="000000" w:themeColor="text1"/>
        </w:rPr>
      </w:pPr>
      <w:r w:rsidRPr="00073188">
        <w:rPr>
          <w:bCs/>
          <w:color w:val="000000" w:themeColor="text1"/>
        </w:rPr>
        <w:t xml:space="preserve">Doan, B. K., Newton, R. U., </w:t>
      </w:r>
      <w:proofErr w:type="spellStart"/>
      <w:r w:rsidRPr="00073188">
        <w:rPr>
          <w:bCs/>
          <w:color w:val="000000" w:themeColor="text1"/>
        </w:rPr>
        <w:t>Marsit</w:t>
      </w:r>
      <w:proofErr w:type="spellEnd"/>
      <w:r w:rsidRPr="00073188">
        <w:rPr>
          <w:bCs/>
          <w:color w:val="000000" w:themeColor="text1"/>
        </w:rPr>
        <w:t xml:space="preserve">, J. L., Triplett-McBride, N. V., </w:t>
      </w:r>
      <w:proofErr w:type="spellStart"/>
      <w:r w:rsidRPr="00073188">
        <w:rPr>
          <w:bCs/>
          <w:color w:val="000000" w:themeColor="text1"/>
        </w:rPr>
        <w:t>Koziris</w:t>
      </w:r>
      <w:proofErr w:type="spellEnd"/>
      <w:r w:rsidRPr="00073188">
        <w:rPr>
          <w:bCs/>
          <w:color w:val="000000" w:themeColor="text1"/>
        </w:rPr>
        <w:t xml:space="preserve">, L. P., Fry, A. C., &amp; Kraemer, W. J. (2002). Effects of increased eccentric loading on bench press 1RM. The </w:t>
      </w:r>
      <w:r w:rsidRPr="00073188">
        <w:rPr>
          <w:bCs/>
          <w:color w:val="000000" w:themeColor="text1"/>
        </w:rPr>
        <w:lastRenderedPageBreak/>
        <w:t>Journal of Strength Conditioning Research, 16(1), 9</w:t>
      </w:r>
      <w:r>
        <w:rPr>
          <w:bCs/>
          <w:color w:val="000000" w:themeColor="text1"/>
        </w:rPr>
        <w:t>-13. doi:</w:t>
      </w:r>
      <w:r w:rsidRPr="00073188">
        <w:rPr>
          <w:bCs/>
          <w:color w:val="000000" w:themeColor="text1"/>
        </w:rPr>
        <w:t>10.1519/1533-4287(2002)016&lt;0009</w:t>
      </w:r>
    </w:p>
    <w:p w14:paraId="0E8FB4DD" w14:textId="77777777" w:rsidR="00073188" w:rsidRDefault="00073188" w:rsidP="00C82B1E">
      <w:pPr>
        <w:spacing w:line="480" w:lineRule="auto"/>
        <w:jc w:val="both"/>
        <w:rPr>
          <w:bCs/>
          <w:color w:val="000000" w:themeColor="text1"/>
        </w:rPr>
      </w:pPr>
    </w:p>
    <w:p w14:paraId="080DCEDF" w14:textId="5898C6BF" w:rsidR="00C82B1E" w:rsidRDefault="00C82B1E" w:rsidP="00C82B1E">
      <w:pPr>
        <w:spacing w:line="480" w:lineRule="auto"/>
        <w:jc w:val="both"/>
        <w:rPr>
          <w:rStyle w:val="Hyperlink"/>
        </w:rPr>
      </w:pPr>
      <w:proofErr w:type="spellStart"/>
      <w:r>
        <w:rPr>
          <w:bCs/>
          <w:color w:val="000000" w:themeColor="text1"/>
        </w:rPr>
        <w:t>Ebben</w:t>
      </w:r>
      <w:proofErr w:type="spellEnd"/>
      <w:r>
        <w:rPr>
          <w:bCs/>
          <w:color w:val="000000" w:themeColor="text1"/>
        </w:rPr>
        <w:t xml:space="preserve">, W. P., &amp; Jensen, R. L. (2002). Electromyographic and kinetic analysis of traditional, chain and elastic band squats. </w:t>
      </w:r>
      <w:r>
        <w:rPr>
          <w:bCs/>
          <w:i/>
          <w:color w:val="000000" w:themeColor="text1"/>
        </w:rPr>
        <w:t>The Journal of Strength Conditioning Research,</w:t>
      </w:r>
      <w:r>
        <w:rPr>
          <w:bCs/>
          <w:color w:val="000000" w:themeColor="text1"/>
        </w:rPr>
        <w:t xml:space="preserve"> </w:t>
      </w:r>
      <w:r>
        <w:rPr>
          <w:bCs/>
          <w:i/>
          <w:color w:val="000000" w:themeColor="text1"/>
        </w:rPr>
        <w:t>16</w:t>
      </w:r>
      <w:r>
        <w:rPr>
          <w:bCs/>
          <w:color w:val="000000" w:themeColor="text1"/>
        </w:rPr>
        <w:t>(4), 547–550.</w:t>
      </w:r>
      <w:bookmarkEnd w:id="10"/>
      <w:r>
        <w:rPr>
          <w:bCs/>
          <w:color w:val="000000" w:themeColor="text1"/>
        </w:rPr>
        <w:t xml:space="preserve"> doi:</w:t>
      </w:r>
      <w:hyperlink r:id="rId17" w:tgtFrame="_blank" w:history="1">
        <w:r>
          <w:rPr>
            <w:rStyle w:val="Hyperlink"/>
          </w:rPr>
          <w:t>10.1519/00124278-200211000-00009</w:t>
        </w:r>
      </w:hyperlink>
    </w:p>
    <w:p w14:paraId="780D7C94" w14:textId="09424A8C" w:rsidR="0002625C" w:rsidRDefault="0002625C" w:rsidP="00C82B1E">
      <w:pPr>
        <w:spacing w:line="480" w:lineRule="auto"/>
        <w:jc w:val="both"/>
        <w:rPr>
          <w:rStyle w:val="Hyperlink"/>
        </w:rPr>
      </w:pPr>
    </w:p>
    <w:p w14:paraId="4F328DF0" w14:textId="2876BAC6" w:rsidR="0002625C" w:rsidRPr="000D50DF" w:rsidRDefault="0002625C" w:rsidP="00C82B1E">
      <w:pPr>
        <w:spacing w:line="480" w:lineRule="auto"/>
        <w:jc w:val="both"/>
        <w:rPr>
          <w:rStyle w:val="Hyperlink"/>
          <w:color w:val="auto"/>
          <w:u w:val="none"/>
        </w:rPr>
      </w:pPr>
      <w:r w:rsidRPr="000D50DF">
        <w:rPr>
          <w:rStyle w:val="Hyperlink"/>
          <w:color w:val="auto"/>
          <w:u w:val="none"/>
        </w:rPr>
        <w:t xml:space="preserve">Edman, K. A. P., </w:t>
      </w:r>
      <w:proofErr w:type="spellStart"/>
      <w:r w:rsidRPr="000D50DF">
        <w:rPr>
          <w:rStyle w:val="Hyperlink"/>
          <w:color w:val="auto"/>
          <w:u w:val="none"/>
        </w:rPr>
        <w:t>Elzinga</w:t>
      </w:r>
      <w:proofErr w:type="spellEnd"/>
      <w:r w:rsidRPr="000D50DF">
        <w:rPr>
          <w:rStyle w:val="Hyperlink"/>
          <w:color w:val="auto"/>
          <w:u w:val="none"/>
        </w:rPr>
        <w:t xml:space="preserve">, G., &amp; Noble, M. I. M. (1978). Enhancement of mechanical performance by strength during tetanic contractions of vertebrate skeletal muscle fibres. </w:t>
      </w:r>
      <w:r w:rsidRPr="000D50DF">
        <w:rPr>
          <w:rStyle w:val="Hyperlink"/>
          <w:i/>
          <w:color w:val="auto"/>
          <w:u w:val="none"/>
        </w:rPr>
        <w:t>The Journal of Physiology, 281</w:t>
      </w:r>
      <w:r w:rsidRPr="000D50DF">
        <w:rPr>
          <w:rStyle w:val="Hyperlink"/>
          <w:color w:val="auto"/>
          <w:u w:val="none"/>
        </w:rPr>
        <w:t xml:space="preserve">, 139-155.  </w:t>
      </w:r>
    </w:p>
    <w:p w14:paraId="14C60905" w14:textId="77777777" w:rsidR="00C82B1E" w:rsidRDefault="00C82B1E" w:rsidP="00C82B1E">
      <w:pPr>
        <w:spacing w:line="480" w:lineRule="auto"/>
        <w:jc w:val="both"/>
        <w:rPr>
          <w:bCs/>
          <w:color w:val="000000" w:themeColor="text1"/>
        </w:rPr>
      </w:pPr>
    </w:p>
    <w:p w14:paraId="0C54CDA6" w14:textId="77777777" w:rsidR="00C82B1E" w:rsidRDefault="00C82B1E" w:rsidP="00C82B1E">
      <w:pPr>
        <w:spacing w:line="480" w:lineRule="auto"/>
        <w:jc w:val="both"/>
        <w:rPr>
          <w:rStyle w:val="Hyperlink"/>
        </w:rPr>
      </w:pPr>
      <w:r>
        <w:rPr>
          <w:bCs/>
          <w:color w:val="000000" w:themeColor="text1"/>
        </w:rPr>
        <w:t xml:space="preserve">Elliott, B. C., &amp; Wilson, G. J. (1989). A biomechanical analysis of the sticking region in the bench press. </w:t>
      </w:r>
      <w:r>
        <w:rPr>
          <w:bCs/>
          <w:i/>
        </w:rPr>
        <w:t>Medicine</w:t>
      </w:r>
      <w:r>
        <w:rPr>
          <w:i/>
        </w:rPr>
        <w:t xml:space="preserve"> &amp; </w:t>
      </w:r>
      <w:r>
        <w:rPr>
          <w:bCs/>
          <w:i/>
        </w:rPr>
        <w:t>Science</w:t>
      </w:r>
      <w:r>
        <w:rPr>
          <w:i/>
        </w:rPr>
        <w:t xml:space="preserve"> in </w:t>
      </w:r>
      <w:r>
        <w:rPr>
          <w:bCs/>
          <w:i/>
        </w:rPr>
        <w:t>Sports</w:t>
      </w:r>
      <w:r>
        <w:rPr>
          <w:i/>
        </w:rPr>
        <w:t xml:space="preserve"> &amp; </w:t>
      </w:r>
      <w:r>
        <w:rPr>
          <w:bCs/>
          <w:i/>
        </w:rPr>
        <w:t>Exercise</w:t>
      </w:r>
      <w:r>
        <w:rPr>
          <w:bCs/>
          <w:i/>
          <w:color w:val="000000" w:themeColor="text1"/>
        </w:rPr>
        <w:t>,</w:t>
      </w:r>
      <w:r>
        <w:rPr>
          <w:bCs/>
          <w:color w:val="000000" w:themeColor="text1"/>
        </w:rPr>
        <w:t xml:space="preserve"> </w:t>
      </w:r>
      <w:r>
        <w:rPr>
          <w:bCs/>
          <w:i/>
          <w:color w:val="000000" w:themeColor="text1"/>
        </w:rPr>
        <w:t>21</w:t>
      </w:r>
      <w:r>
        <w:rPr>
          <w:bCs/>
          <w:color w:val="000000" w:themeColor="text1"/>
        </w:rPr>
        <w:t>(4), 450–462.</w:t>
      </w:r>
      <w:bookmarkEnd w:id="6"/>
      <w:r>
        <w:rPr>
          <w:bCs/>
          <w:color w:val="000000" w:themeColor="text1"/>
        </w:rPr>
        <w:t xml:space="preserve"> doi:</w:t>
      </w:r>
      <w:hyperlink r:id="rId18" w:tgtFrame="_blank" w:history="1">
        <w:r>
          <w:rPr>
            <w:rStyle w:val="Hyperlink"/>
          </w:rPr>
          <w:t>10.1249/00005768-198908000-00018</w:t>
        </w:r>
      </w:hyperlink>
    </w:p>
    <w:p w14:paraId="2C622210" w14:textId="77777777" w:rsidR="00C82B1E" w:rsidRDefault="00C82B1E" w:rsidP="00C82B1E">
      <w:pPr>
        <w:spacing w:line="480" w:lineRule="auto"/>
        <w:jc w:val="both"/>
        <w:rPr>
          <w:bCs/>
          <w:color w:val="000000" w:themeColor="text1"/>
        </w:rPr>
      </w:pPr>
    </w:p>
    <w:p w14:paraId="4BC18199" w14:textId="25B8C418" w:rsidR="00C82B1E" w:rsidRDefault="00C82B1E" w:rsidP="00C82B1E">
      <w:pPr>
        <w:spacing w:line="480" w:lineRule="auto"/>
        <w:jc w:val="both"/>
        <w:rPr>
          <w:bCs/>
        </w:rPr>
      </w:pPr>
      <w:bookmarkStart w:id="11" w:name="_Ref428707175"/>
      <w:bookmarkStart w:id="12" w:name="_Ref428706228"/>
      <w:bookmarkStart w:id="13" w:name="_Ref428706163"/>
      <w:r>
        <w:rPr>
          <w:bCs/>
        </w:rPr>
        <w:t xml:space="preserve">Flanagan, S. P., &amp; Salem, G. J. (2008).  Lower extremity joint kinetic responses to external resistance variations. </w:t>
      </w:r>
      <w:r>
        <w:rPr>
          <w:bCs/>
          <w:i/>
        </w:rPr>
        <w:t>Journal of Applied Biomechanics, 24(1</w:t>
      </w:r>
      <w:r>
        <w:rPr>
          <w:bCs/>
        </w:rPr>
        <w:t>), 58–68.</w:t>
      </w:r>
      <w:bookmarkEnd w:id="11"/>
      <w:r>
        <w:rPr>
          <w:bCs/>
        </w:rPr>
        <w:t xml:space="preserve"> </w:t>
      </w:r>
    </w:p>
    <w:p w14:paraId="3C47A669" w14:textId="595CD6AB" w:rsidR="009C2B93" w:rsidRDefault="009C2B93" w:rsidP="00C82B1E">
      <w:pPr>
        <w:spacing w:line="480" w:lineRule="auto"/>
        <w:jc w:val="both"/>
        <w:rPr>
          <w:bCs/>
        </w:rPr>
      </w:pPr>
    </w:p>
    <w:bookmarkEnd w:id="12"/>
    <w:p w14:paraId="5F94B517" w14:textId="16947F76" w:rsidR="00C82B1E" w:rsidRDefault="00C82B1E" w:rsidP="00C82B1E">
      <w:pPr>
        <w:spacing w:line="480" w:lineRule="auto"/>
        <w:jc w:val="both"/>
        <w:rPr>
          <w:bCs/>
        </w:rPr>
      </w:pPr>
      <w:proofErr w:type="spellStart"/>
      <w:r>
        <w:rPr>
          <w:bCs/>
          <w:color w:val="000000" w:themeColor="text1"/>
        </w:rPr>
        <w:t>Gullich</w:t>
      </w:r>
      <w:proofErr w:type="spellEnd"/>
      <w:r>
        <w:rPr>
          <w:bCs/>
          <w:color w:val="000000" w:themeColor="text1"/>
        </w:rPr>
        <w:t xml:space="preserve">, A., &amp; </w:t>
      </w:r>
      <w:proofErr w:type="spellStart"/>
      <w:r>
        <w:rPr>
          <w:bCs/>
          <w:color w:val="000000" w:themeColor="text1"/>
        </w:rPr>
        <w:t>Schmidtbleicher</w:t>
      </w:r>
      <w:proofErr w:type="spellEnd"/>
      <w:r>
        <w:rPr>
          <w:bCs/>
          <w:color w:val="000000" w:themeColor="text1"/>
        </w:rPr>
        <w:t xml:space="preserve">, D. (1996). MVC-induced short-term potentiation of explosive force. </w:t>
      </w:r>
      <w:r>
        <w:rPr>
          <w:bCs/>
          <w:i/>
          <w:color w:val="000000" w:themeColor="text1"/>
        </w:rPr>
        <w:t>New Studies in Athletics, 11</w:t>
      </w:r>
      <w:r>
        <w:rPr>
          <w:bCs/>
          <w:color w:val="000000" w:themeColor="text1"/>
        </w:rPr>
        <w:t>(4), 67–81.</w:t>
      </w:r>
      <w:bookmarkStart w:id="14" w:name="_Ref428706773"/>
      <w:bookmarkEnd w:id="13"/>
      <w:r>
        <w:rPr>
          <w:bCs/>
        </w:rPr>
        <w:t xml:space="preserve"> </w:t>
      </w:r>
    </w:p>
    <w:p w14:paraId="59EA929B" w14:textId="2138E12A" w:rsidR="006E34B1" w:rsidRDefault="006E34B1" w:rsidP="00C82B1E">
      <w:pPr>
        <w:spacing w:line="480" w:lineRule="auto"/>
        <w:jc w:val="both"/>
        <w:rPr>
          <w:bCs/>
        </w:rPr>
      </w:pPr>
    </w:p>
    <w:p w14:paraId="412584DA" w14:textId="549EC1AE" w:rsidR="00CF4AD4" w:rsidRPr="006E34B1" w:rsidRDefault="00CF4AD4" w:rsidP="00CF4AD4">
      <w:pPr>
        <w:spacing w:line="480" w:lineRule="auto"/>
        <w:jc w:val="both"/>
        <w:rPr>
          <w:bCs/>
        </w:rPr>
      </w:pPr>
      <w:bookmarkStart w:id="15" w:name="_Ref428706513"/>
      <w:bookmarkEnd w:id="14"/>
      <w:r>
        <w:rPr>
          <w:bCs/>
        </w:rPr>
        <w:t xml:space="preserve">Jo, E, </w:t>
      </w:r>
      <w:proofErr w:type="spellStart"/>
      <w:r>
        <w:rPr>
          <w:bCs/>
        </w:rPr>
        <w:t>Judelson</w:t>
      </w:r>
      <w:proofErr w:type="spellEnd"/>
      <w:r>
        <w:rPr>
          <w:bCs/>
        </w:rPr>
        <w:t xml:space="preserve">, D. A., Brown, L. E., Coburn, J. W., &amp; Dabbs, N. C. (2010). Influence of recovery duration after a potentiating stimulus on muscular power in recreationally trained individuals. </w:t>
      </w:r>
      <w:r>
        <w:rPr>
          <w:bCs/>
          <w:i/>
          <w:color w:val="000000" w:themeColor="text1"/>
        </w:rPr>
        <w:t>The Journal of Strength Conditioning Research, 24</w:t>
      </w:r>
      <w:r>
        <w:rPr>
          <w:bCs/>
          <w:color w:val="000000" w:themeColor="text1"/>
        </w:rPr>
        <w:t xml:space="preserve">(2), 343-347. </w:t>
      </w:r>
      <w:r w:rsidR="00BD09FD">
        <w:t>doi:</w:t>
      </w:r>
      <w:r>
        <w:t xml:space="preserve">10.1519/JSC.0b013e3181cc22a4  </w:t>
      </w:r>
    </w:p>
    <w:p w14:paraId="66F422C6" w14:textId="77777777" w:rsidR="00C82B1E" w:rsidRDefault="00C82B1E" w:rsidP="00C82B1E">
      <w:pPr>
        <w:spacing w:line="480" w:lineRule="auto"/>
        <w:jc w:val="both"/>
        <w:rPr>
          <w:bCs/>
          <w:color w:val="000000" w:themeColor="text1"/>
        </w:rPr>
      </w:pPr>
    </w:p>
    <w:p w14:paraId="3EE6E397" w14:textId="65D64B45" w:rsidR="00C82B1E" w:rsidRDefault="00C82B1E" w:rsidP="00C82B1E">
      <w:pPr>
        <w:spacing w:line="480" w:lineRule="auto"/>
        <w:jc w:val="both"/>
        <w:rPr>
          <w:rStyle w:val="Hyperlink"/>
        </w:rPr>
      </w:pPr>
      <w:r>
        <w:rPr>
          <w:bCs/>
          <w:color w:val="000000" w:themeColor="text1"/>
        </w:rPr>
        <w:t xml:space="preserve">Kay, A. D., &amp; </w:t>
      </w:r>
      <w:proofErr w:type="spellStart"/>
      <w:r>
        <w:rPr>
          <w:bCs/>
          <w:color w:val="000000" w:themeColor="text1"/>
        </w:rPr>
        <w:t>Blazevich</w:t>
      </w:r>
      <w:proofErr w:type="spellEnd"/>
      <w:r>
        <w:rPr>
          <w:bCs/>
          <w:color w:val="000000" w:themeColor="text1"/>
        </w:rPr>
        <w:t xml:space="preserve">, A. J. (2009). Moderate-duration static stretch reduces active and passive plantar flexor moment but not Achilles tendon stiffness or active muscle length. </w:t>
      </w:r>
      <w:r>
        <w:rPr>
          <w:bCs/>
          <w:i/>
          <w:color w:val="000000" w:themeColor="text1"/>
        </w:rPr>
        <w:t>Journal of Applied Physiology, 106</w:t>
      </w:r>
      <w:r>
        <w:rPr>
          <w:bCs/>
          <w:color w:val="000000" w:themeColor="text1"/>
        </w:rPr>
        <w:t>(4), 1249–1256.</w:t>
      </w:r>
      <w:bookmarkEnd w:id="15"/>
      <w:r>
        <w:rPr>
          <w:bCs/>
          <w:color w:val="000000" w:themeColor="text1"/>
        </w:rPr>
        <w:t xml:space="preserve"> doi:</w:t>
      </w:r>
      <w:hyperlink r:id="rId19" w:tgtFrame="_blank" w:history="1">
        <w:r>
          <w:rPr>
            <w:rStyle w:val="Hyperlink"/>
          </w:rPr>
          <w:t>10.1152/japplphysiol.91476.2008</w:t>
        </w:r>
      </w:hyperlink>
    </w:p>
    <w:p w14:paraId="6912864F" w14:textId="544278A1" w:rsidR="007941F6" w:rsidRDefault="007941F6" w:rsidP="00C82B1E">
      <w:pPr>
        <w:spacing w:line="480" w:lineRule="auto"/>
        <w:jc w:val="both"/>
        <w:rPr>
          <w:rStyle w:val="Hyperlink"/>
        </w:rPr>
      </w:pPr>
    </w:p>
    <w:p w14:paraId="3AB5F3A5" w14:textId="0FBCCA4C" w:rsidR="00C82B1E" w:rsidRPr="000D50DF" w:rsidRDefault="007941F6" w:rsidP="00C82B1E">
      <w:pPr>
        <w:spacing w:line="480" w:lineRule="auto"/>
        <w:jc w:val="both"/>
        <w:rPr>
          <w:bCs/>
        </w:rPr>
      </w:pPr>
      <w:proofErr w:type="spellStart"/>
      <w:r w:rsidRPr="000D50DF">
        <w:rPr>
          <w:rStyle w:val="Hyperlink"/>
          <w:color w:val="auto"/>
          <w:u w:val="none"/>
        </w:rPr>
        <w:t>Kilduff</w:t>
      </w:r>
      <w:proofErr w:type="spellEnd"/>
      <w:r w:rsidRPr="000D50DF">
        <w:rPr>
          <w:rStyle w:val="Hyperlink"/>
          <w:color w:val="auto"/>
          <w:u w:val="none"/>
        </w:rPr>
        <w:t>, L.</w:t>
      </w:r>
      <w:r w:rsidR="006E34B1" w:rsidRPr="000D50DF">
        <w:rPr>
          <w:rStyle w:val="Hyperlink"/>
          <w:color w:val="auto"/>
          <w:u w:val="none"/>
        </w:rPr>
        <w:t xml:space="preserve"> </w:t>
      </w:r>
      <w:r w:rsidRPr="000D50DF">
        <w:rPr>
          <w:rStyle w:val="Hyperlink"/>
          <w:color w:val="auto"/>
          <w:u w:val="none"/>
        </w:rPr>
        <w:t>P., Owen, N., Bevan, H., Bennett, M., Kingsley, M.</w:t>
      </w:r>
      <w:r w:rsidR="006E34B1" w:rsidRPr="000D50DF">
        <w:rPr>
          <w:rStyle w:val="Hyperlink"/>
          <w:color w:val="auto"/>
          <w:u w:val="none"/>
        </w:rPr>
        <w:t xml:space="preserve"> </w:t>
      </w:r>
      <w:r w:rsidRPr="000D50DF">
        <w:rPr>
          <w:rStyle w:val="Hyperlink"/>
          <w:color w:val="auto"/>
          <w:u w:val="none"/>
        </w:rPr>
        <w:t>I.</w:t>
      </w:r>
      <w:r w:rsidR="006E34B1" w:rsidRPr="000D50DF">
        <w:rPr>
          <w:rStyle w:val="Hyperlink"/>
          <w:color w:val="auto"/>
          <w:u w:val="none"/>
        </w:rPr>
        <w:t xml:space="preserve"> </w:t>
      </w:r>
      <w:r w:rsidRPr="000D50DF">
        <w:rPr>
          <w:rStyle w:val="Hyperlink"/>
          <w:color w:val="auto"/>
          <w:u w:val="none"/>
        </w:rPr>
        <w:t>C., &amp; Cunningham, D. (2008)</w:t>
      </w:r>
      <w:r w:rsidR="00F36566" w:rsidRPr="000D50DF">
        <w:rPr>
          <w:rStyle w:val="Hyperlink"/>
          <w:color w:val="auto"/>
          <w:u w:val="none"/>
        </w:rPr>
        <w:t>.</w:t>
      </w:r>
      <w:r w:rsidRPr="000D50DF">
        <w:rPr>
          <w:rStyle w:val="Hyperlink"/>
          <w:color w:val="auto"/>
          <w:u w:val="none"/>
        </w:rPr>
        <w:t xml:space="preserve"> Influence of recovery time on post-activation potentiation in professional rugby players. </w:t>
      </w:r>
      <w:r w:rsidRPr="000D50DF">
        <w:rPr>
          <w:rStyle w:val="Hyperlink"/>
          <w:i/>
          <w:color w:val="auto"/>
          <w:u w:val="none"/>
        </w:rPr>
        <w:t>Journal of Sport Sciences, 26</w:t>
      </w:r>
      <w:r w:rsidRPr="000D50DF">
        <w:rPr>
          <w:rStyle w:val="Hyperlink"/>
          <w:color w:val="auto"/>
          <w:u w:val="none"/>
        </w:rPr>
        <w:t xml:space="preserve">(8), 795-802. </w:t>
      </w:r>
      <w:r w:rsidR="00BD09FD" w:rsidRPr="000D50DF">
        <w:t>doi:1</w:t>
      </w:r>
      <w:r w:rsidR="00CF4AD4" w:rsidRPr="000D50DF">
        <w:t xml:space="preserve">0.1080/0264041070178451 </w:t>
      </w:r>
      <w:bookmarkStart w:id="16" w:name="_Ref428707021"/>
    </w:p>
    <w:p w14:paraId="58A971BE" w14:textId="77777777" w:rsidR="005C08DA" w:rsidRDefault="005C08DA" w:rsidP="00C82B1E">
      <w:pPr>
        <w:spacing w:line="480" w:lineRule="auto"/>
        <w:jc w:val="both"/>
        <w:rPr>
          <w:bCs/>
        </w:rPr>
      </w:pPr>
    </w:p>
    <w:bookmarkEnd w:id="16"/>
    <w:p w14:paraId="0404296D" w14:textId="77777777" w:rsidR="00C82B1E" w:rsidRDefault="00C82B1E" w:rsidP="00C82B1E">
      <w:pPr>
        <w:spacing w:line="480" w:lineRule="auto"/>
        <w:jc w:val="both"/>
        <w:rPr>
          <w:bCs/>
        </w:rPr>
      </w:pPr>
      <w:proofErr w:type="spellStart"/>
      <w:r>
        <w:rPr>
          <w:bCs/>
        </w:rPr>
        <w:t>Lowery</w:t>
      </w:r>
      <w:proofErr w:type="spellEnd"/>
      <w:r>
        <w:rPr>
          <w:bCs/>
        </w:rPr>
        <w:t xml:space="preserve">, R. P., Duncan, N. M., </w:t>
      </w:r>
      <w:proofErr w:type="spellStart"/>
      <w:r>
        <w:rPr>
          <w:bCs/>
        </w:rPr>
        <w:t>Loenneke</w:t>
      </w:r>
      <w:proofErr w:type="spellEnd"/>
      <w:r>
        <w:rPr>
          <w:bCs/>
        </w:rPr>
        <w:t xml:space="preserve">, J. P., Sikorski, E. M., </w:t>
      </w:r>
      <w:proofErr w:type="spellStart"/>
      <w:r>
        <w:rPr>
          <w:bCs/>
        </w:rPr>
        <w:t>Naimo</w:t>
      </w:r>
      <w:proofErr w:type="spellEnd"/>
      <w:r>
        <w:rPr>
          <w:bCs/>
        </w:rPr>
        <w:t xml:space="preserve">, M. A., Brown, L. E., &amp; Wilson, J. M. (2012). The effects of potentiating stimuli intensity under varying rest periods on vertical jump performance and power. </w:t>
      </w:r>
      <w:r>
        <w:rPr>
          <w:bCs/>
          <w:i/>
          <w:color w:val="000000" w:themeColor="text1"/>
        </w:rPr>
        <w:t xml:space="preserve">The Journal of Strength Conditioning Research, </w:t>
      </w:r>
      <w:r>
        <w:rPr>
          <w:bCs/>
          <w:i/>
        </w:rPr>
        <w:t>26</w:t>
      </w:r>
      <w:r>
        <w:rPr>
          <w:bCs/>
        </w:rPr>
        <w:t xml:space="preserve">(12), 3320–3325. </w:t>
      </w:r>
      <w:r>
        <w:rPr>
          <w:bCs/>
          <w:color w:val="000000" w:themeColor="text1"/>
        </w:rPr>
        <w:t>doi:</w:t>
      </w:r>
      <w:hyperlink r:id="rId20" w:tgtFrame="_blank" w:history="1">
        <w:r>
          <w:rPr>
            <w:rStyle w:val="Hyperlink"/>
          </w:rPr>
          <w:t>10.1519/JSC.0b013e318270fc56</w:t>
        </w:r>
      </w:hyperlink>
    </w:p>
    <w:p w14:paraId="2EB5FE7C" w14:textId="77777777" w:rsidR="00C82B1E" w:rsidRDefault="00C82B1E" w:rsidP="00C82B1E">
      <w:pPr>
        <w:spacing w:line="480" w:lineRule="auto"/>
        <w:jc w:val="both"/>
        <w:rPr>
          <w:bCs/>
        </w:rPr>
      </w:pPr>
    </w:p>
    <w:p w14:paraId="16F0A441" w14:textId="77777777" w:rsidR="00C82B1E" w:rsidRDefault="00C82B1E" w:rsidP="00C82B1E">
      <w:pPr>
        <w:spacing w:line="480" w:lineRule="auto"/>
        <w:jc w:val="both"/>
        <w:rPr>
          <w:bCs/>
        </w:rPr>
      </w:pPr>
      <w:r>
        <w:rPr>
          <w:bCs/>
          <w:color w:val="000000" w:themeColor="text1"/>
        </w:rPr>
        <w:t xml:space="preserve">Mina, M. A., </w:t>
      </w:r>
      <w:proofErr w:type="spellStart"/>
      <w:r>
        <w:rPr>
          <w:bCs/>
          <w:color w:val="000000" w:themeColor="text1"/>
        </w:rPr>
        <w:t>Blazevich</w:t>
      </w:r>
      <w:proofErr w:type="spellEnd"/>
      <w:r>
        <w:rPr>
          <w:bCs/>
          <w:color w:val="000000" w:themeColor="text1"/>
        </w:rPr>
        <w:t xml:space="preserve">, A. J., Giakas, G., &amp; Kay, A. D. (2014). The influence of variable resistance loading on subsequent free-weight maximal back squat performance. </w:t>
      </w:r>
      <w:r>
        <w:rPr>
          <w:bCs/>
          <w:i/>
          <w:color w:val="000000" w:themeColor="text1"/>
        </w:rPr>
        <w:t xml:space="preserve">The Journal of Strength Conditioning Research, </w:t>
      </w:r>
      <w:r>
        <w:rPr>
          <w:rFonts w:eastAsia="Calibri"/>
          <w:i/>
        </w:rPr>
        <w:t>28</w:t>
      </w:r>
      <w:r>
        <w:rPr>
          <w:rFonts w:eastAsia="Calibri"/>
        </w:rPr>
        <w:t>(10), 2988</w:t>
      </w:r>
      <w:r>
        <w:rPr>
          <w:bCs/>
          <w:color w:val="000000" w:themeColor="text1"/>
        </w:rPr>
        <w:t>–</w:t>
      </w:r>
      <w:r>
        <w:rPr>
          <w:rFonts w:eastAsia="Calibri"/>
        </w:rPr>
        <w:t>2996.</w:t>
      </w:r>
      <w:bookmarkEnd w:id="7"/>
      <w:r>
        <w:rPr>
          <w:rFonts w:eastAsia="Calibri"/>
        </w:rPr>
        <w:t xml:space="preserve"> </w:t>
      </w:r>
      <w:r>
        <w:rPr>
          <w:bCs/>
          <w:color w:val="000000" w:themeColor="text1"/>
        </w:rPr>
        <w:t>doi:</w:t>
      </w:r>
      <w:hyperlink r:id="rId21" w:tgtFrame="_blank" w:history="1">
        <w:r>
          <w:rPr>
            <w:rStyle w:val="Hyperlink"/>
          </w:rPr>
          <w:t>10.1519/JSC.0000000000000471</w:t>
        </w:r>
      </w:hyperlink>
    </w:p>
    <w:p w14:paraId="28DA16D9" w14:textId="77777777" w:rsidR="00C82B1E" w:rsidRDefault="00C82B1E" w:rsidP="00C82B1E">
      <w:pPr>
        <w:spacing w:line="480" w:lineRule="auto"/>
        <w:jc w:val="both"/>
        <w:rPr>
          <w:bCs/>
          <w:color w:val="000000" w:themeColor="text1"/>
        </w:rPr>
      </w:pPr>
    </w:p>
    <w:p w14:paraId="3B8E814E" w14:textId="5DDCF07C" w:rsidR="007941F6" w:rsidRPr="007941F6" w:rsidRDefault="00C82B1E" w:rsidP="00C82B1E">
      <w:pPr>
        <w:spacing w:line="480" w:lineRule="auto"/>
        <w:jc w:val="both"/>
        <w:rPr>
          <w:color w:val="0000FF"/>
          <w:u w:val="single"/>
        </w:rPr>
      </w:pPr>
      <w:bookmarkStart w:id="17" w:name="_Ref431643481"/>
      <w:bookmarkEnd w:id="8"/>
      <w:r>
        <w:rPr>
          <w:bCs/>
          <w:color w:val="000000" w:themeColor="text1"/>
        </w:rPr>
        <w:t xml:space="preserve">Newton, R., Murphy, A., Humphries, B., Wilson, G., Kraemer, W., &amp; </w:t>
      </w:r>
      <w:proofErr w:type="spellStart"/>
      <w:r>
        <w:rPr>
          <w:bCs/>
          <w:color w:val="000000" w:themeColor="text1"/>
        </w:rPr>
        <w:t>Hakkinen</w:t>
      </w:r>
      <w:proofErr w:type="spellEnd"/>
      <w:r>
        <w:rPr>
          <w:bCs/>
          <w:color w:val="000000" w:themeColor="text1"/>
        </w:rPr>
        <w:t xml:space="preserve">, K. (1997). Influence of load and stretch shortening cycle on the kinematics, kinetics and muscle activation that occurs during explosive bench press throws. </w:t>
      </w:r>
      <w:r>
        <w:rPr>
          <w:bCs/>
          <w:i/>
          <w:color w:val="000000" w:themeColor="text1"/>
        </w:rPr>
        <w:t>European Journal of Applied Physiology, 75</w:t>
      </w:r>
      <w:r>
        <w:rPr>
          <w:bCs/>
          <w:color w:val="000000" w:themeColor="text1"/>
        </w:rPr>
        <w:t>(4), 333–342.</w:t>
      </w:r>
      <w:bookmarkEnd w:id="17"/>
      <w:r>
        <w:rPr>
          <w:bCs/>
          <w:color w:val="000000" w:themeColor="text1"/>
        </w:rPr>
        <w:t xml:space="preserve"> doi:</w:t>
      </w:r>
      <w:hyperlink r:id="rId22" w:tgtFrame="_blank" w:history="1">
        <w:r>
          <w:rPr>
            <w:rStyle w:val="Hyperlink"/>
          </w:rPr>
          <w:t>10.1007/s004210050169</w:t>
        </w:r>
      </w:hyperlink>
    </w:p>
    <w:p w14:paraId="2BA619EE" w14:textId="77777777" w:rsidR="00C82B1E" w:rsidRDefault="00C82B1E" w:rsidP="00C82B1E">
      <w:pPr>
        <w:spacing w:line="480" w:lineRule="auto"/>
        <w:jc w:val="both"/>
        <w:rPr>
          <w:bCs/>
          <w:color w:val="000000" w:themeColor="text1"/>
        </w:rPr>
      </w:pPr>
      <w:bookmarkStart w:id="18" w:name="_Ref428705991"/>
      <w:bookmarkStart w:id="19" w:name="_Ref428705925"/>
    </w:p>
    <w:bookmarkEnd w:id="18"/>
    <w:p w14:paraId="3367C812" w14:textId="77777777" w:rsidR="00C82B1E" w:rsidRDefault="00C82B1E" w:rsidP="00C82B1E">
      <w:pPr>
        <w:spacing w:line="480" w:lineRule="auto"/>
        <w:jc w:val="both"/>
        <w:rPr>
          <w:bCs/>
          <w:color w:val="000000" w:themeColor="text1"/>
        </w:rPr>
      </w:pPr>
      <w:r>
        <w:rPr>
          <w:bCs/>
          <w:color w:val="000000" w:themeColor="text1"/>
        </w:rPr>
        <w:t xml:space="preserve">Sale, D. G. (2002). </w:t>
      </w:r>
      <w:proofErr w:type="spellStart"/>
      <w:r>
        <w:rPr>
          <w:bCs/>
          <w:color w:val="000000" w:themeColor="text1"/>
        </w:rPr>
        <w:t>Postactivation</w:t>
      </w:r>
      <w:proofErr w:type="spellEnd"/>
      <w:r>
        <w:rPr>
          <w:bCs/>
          <w:color w:val="000000" w:themeColor="text1"/>
        </w:rPr>
        <w:t xml:space="preserve"> potentiation: Role in human performance. </w:t>
      </w:r>
      <w:r>
        <w:rPr>
          <w:i/>
        </w:rPr>
        <w:t>Exercise and Sport Sciences Reviews</w:t>
      </w:r>
      <w:r>
        <w:rPr>
          <w:bCs/>
          <w:color w:val="000000" w:themeColor="text1"/>
        </w:rPr>
        <w:t xml:space="preserve">, </w:t>
      </w:r>
      <w:r>
        <w:rPr>
          <w:bCs/>
          <w:i/>
          <w:color w:val="000000" w:themeColor="text1"/>
        </w:rPr>
        <w:t>30</w:t>
      </w:r>
      <w:r>
        <w:rPr>
          <w:bCs/>
          <w:color w:val="000000" w:themeColor="text1"/>
        </w:rPr>
        <w:t>(3), 138–143.</w:t>
      </w:r>
      <w:bookmarkEnd w:id="19"/>
      <w:r>
        <w:t xml:space="preserve"> </w:t>
      </w:r>
      <w:r>
        <w:rPr>
          <w:bCs/>
          <w:color w:val="000000" w:themeColor="text1"/>
        </w:rPr>
        <w:t>doi:</w:t>
      </w:r>
      <w:hyperlink r:id="rId23" w:tgtFrame="_blank" w:history="1">
        <w:r>
          <w:rPr>
            <w:rStyle w:val="Hyperlink"/>
          </w:rPr>
          <w:t>10.1097/00003677-200207000-00008</w:t>
        </w:r>
      </w:hyperlink>
      <w:r>
        <w:rPr>
          <w:color w:val="000000" w:themeColor="text1"/>
        </w:rPr>
        <w:t xml:space="preserve"> </w:t>
      </w:r>
    </w:p>
    <w:p w14:paraId="2F731DFA" w14:textId="77777777" w:rsidR="00C82B1E" w:rsidRDefault="00C82B1E" w:rsidP="00C82B1E">
      <w:pPr>
        <w:autoSpaceDE w:val="0"/>
        <w:autoSpaceDN w:val="0"/>
        <w:adjustRightInd w:val="0"/>
        <w:spacing w:line="480" w:lineRule="auto"/>
        <w:jc w:val="both"/>
      </w:pPr>
      <w:bookmarkStart w:id="20" w:name="_Ref428706759"/>
      <w:bookmarkStart w:id="21" w:name="_Ref428706749"/>
      <w:bookmarkStart w:id="22" w:name="_Ref428705620"/>
    </w:p>
    <w:p w14:paraId="6E51C593" w14:textId="1622E875" w:rsidR="00C82B1E" w:rsidRDefault="00C82B1E" w:rsidP="00C82B1E">
      <w:pPr>
        <w:autoSpaceDE w:val="0"/>
        <w:autoSpaceDN w:val="0"/>
        <w:adjustRightInd w:val="0"/>
        <w:spacing w:line="480" w:lineRule="auto"/>
        <w:jc w:val="both"/>
        <w:rPr>
          <w:rStyle w:val="Hyperlink"/>
        </w:rPr>
      </w:pPr>
      <w:r>
        <w:t xml:space="preserve">Seitz, L. B., Trajano, G. S., </w:t>
      </w:r>
      <w:proofErr w:type="spellStart"/>
      <w:r>
        <w:t>Maso</w:t>
      </w:r>
      <w:proofErr w:type="spellEnd"/>
      <w:r>
        <w:t xml:space="preserve">, F. D., </w:t>
      </w:r>
      <w:proofErr w:type="spellStart"/>
      <w:r>
        <w:t>Haff</w:t>
      </w:r>
      <w:proofErr w:type="spellEnd"/>
      <w:r>
        <w:t xml:space="preserve">, G. G., &amp; </w:t>
      </w:r>
      <w:proofErr w:type="spellStart"/>
      <w:r>
        <w:t>Blazevich</w:t>
      </w:r>
      <w:proofErr w:type="spellEnd"/>
      <w:r>
        <w:t>, A. J. (2015). Post-activation potentiation during voluntary contractions after continued knee extensor task-specific practice.</w:t>
      </w:r>
      <w:r>
        <w:rPr>
          <w:i/>
          <w:iCs/>
          <w:color w:val="000000"/>
        </w:rPr>
        <w:t xml:space="preserve"> </w:t>
      </w:r>
      <w:r>
        <w:rPr>
          <w:i/>
        </w:rPr>
        <w:t xml:space="preserve">Applied Physiology, Nutrition, and </w:t>
      </w:r>
      <w:bookmarkEnd w:id="20"/>
      <w:r>
        <w:rPr>
          <w:i/>
        </w:rPr>
        <w:t>Metabolism</w:t>
      </w:r>
      <w:r>
        <w:rPr>
          <w:i/>
          <w:iCs/>
          <w:color w:val="000000"/>
        </w:rPr>
        <w:t xml:space="preserve">, </w:t>
      </w:r>
      <w:r>
        <w:rPr>
          <w:i/>
        </w:rPr>
        <w:t>40</w:t>
      </w:r>
      <w:r>
        <w:t>(3), 230</w:t>
      </w:r>
      <w:r>
        <w:rPr>
          <w:bCs/>
          <w:color w:val="000000" w:themeColor="text1"/>
        </w:rPr>
        <w:t>–</w:t>
      </w:r>
      <w:r>
        <w:t xml:space="preserve">237. </w:t>
      </w:r>
      <w:r>
        <w:rPr>
          <w:bCs/>
          <w:color w:val="000000" w:themeColor="text1"/>
        </w:rPr>
        <w:t>doi:</w:t>
      </w:r>
      <w:hyperlink r:id="rId24" w:tgtFrame="_blank" w:history="1">
        <w:r>
          <w:rPr>
            <w:rStyle w:val="Hyperlink"/>
          </w:rPr>
          <w:t>10.1139/apnm-2014-0377</w:t>
        </w:r>
      </w:hyperlink>
    </w:p>
    <w:p w14:paraId="543C852D" w14:textId="47AE93AF" w:rsidR="00BD09FD" w:rsidRDefault="00BD09FD" w:rsidP="00C82B1E">
      <w:pPr>
        <w:autoSpaceDE w:val="0"/>
        <w:autoSpaceDN w:val="0"/>
        <w:adjustRightInd w:val="0"/>
        <w:spacing w:line="480" w:lineRule="auto"/>
        <w:jc w:val="both"/>
        <w:rPr>
          <w:rStyle w:val="Hyperlink"/>
        </w:rPr>
      </w:pPr>
    </w:p>
    <w:p w14:paraId="0F646D14" w14:textId="6717E531" w:rsidR="00BD09FD" w:rsidRDefault="00BD09FD" w:rsidP="00C82B1E">
      <w:pPr>
        <w:autoSpaceDE w:val="0"/>
        <w:autoSpaceDN w:val="0"/>
        <w:adjustRightInd w:val="0"/>
        <w:spacing w:line="480" w:lineRule="auto"/>
        <w:jc w:val="both"/>
        <w:rPr>
          <w:color w:val="000000" w:themeColor="text1"/>
        </w:rPr>
      </w:pPr>
      <w:r w:rsidRPr="00BD09FD">
        <w:rPr>
          <w:color w:val="000000" w:themeColor="text1"/>
        </w:rPr>
        <w:t>Stevenson, M</w:t>
      </w:r>
      <w:r>
        <w:rPr>
          <w:color w:val="000000" w:themeColor="text1"/>
        </w:rPr>
        <w:t xml:space="preserve">. </w:t>
      </w:r>
      <w:r w:rsidRPr="00BD09FD">
        <w:rPr>
          <w:color w:val="000000" w:themeColor="text1"/>
        </w:rPr>
        <w:t>W</w:t>
      </w:r>
      <w:r>
        <w:rPr>
          <w:color w:val="000000" w:themeColor="text1"/>
        </w:rPr>
        <w:t>.</w:t>
      </w:r>
      <w:r w:rsidRPr="00BD09FD">
        <w:rPr>
          <w:color w:val="000000" w:themeColor="text1"/>
        </w:rPr>
        <w:t xml:space="preserve">, </w:t>
      </w:r>
      <w:proofErr w:type="spellStart"/>
      <w:r w:rsidRPr="00BD09FD">
        <w:rPr>
          <w:color w:val="000000" w:themeColor="text1"/>
        </w:rPr>
        <w:t>Warpeha</w:t>
      </w:r>
      <w:proofErr w:type="spellEnd"/>
      <w:r w:rsidRPr="00BD09FD">
        <w:rPr>
          <w:color w:val="000000" w:themeColor="text1"/>
        </w:rPr>
        <w:t>, J</w:t>
      </w:r>
      <w:r>
        <w:rPr>
          <w:color w:val="000000" w:themeColor="text1"/>
        </w:rPr>
        <w:t xml:space="preserve">. </w:t>
      </w:r>
      <w:r w:rsidRPr="00BD09FD">
        <w:rPr>
          <w:color w:val="000000" w:themeColor="text1"/>
        </w:rPr>
        <w:t>M</w:t>
      </w:r>
      <w:r>
        <w:rPr>
          <w:color w:val="000000" w:themeColor="text1"/>
        </w:rPr>
        <w:t>.</w:t>
      </w:r>
      <w:r w:rsidRPr="00BD09FD">
        <w:rPr>
          <w:color w:val="000000" w:themeColor="text1"/>
        </w:rPr>
        <w:t>, Dietz, C</w:t>
      </w:r>
      <w:r>
        <w:rPr>
          <w:color w:val="000000" w:themeColor="text1"/>
        </w:rPr>
        <w:t xml:space="preserve">. </w:t>
      </w:r>
      <w:r w:rsidRPr="00BD09FD">
        <w:rPr>
          <w:color w:val="000000" w:themeColor="text1"/>
        </w:rPr>
        <w:t>C</w:t>
      </w:r>
      <w:r>
        <w:rPr>
          <w:color w:val="000000" w:themeColor="text1"/>
        </w:rPr>
        <w:t>.</w:t>
      </w:r>
      <w:r w:rsidRPr="00BD09FD">
        <w:rPr>
          <w:color w:val="000000" w:themeColor="text1"/>
        </w:rPr>
        <w:t xml:space="preserve">, </w:t>
      </w:r>
      <w:r w:rsidR="00265DDF">
        <w:rPr>
          <w:color w:val="000000" w:themeColor="text1"/>
        </w:rPr>
        <w:t>&amp;</w:t>
      </w:r>
      <w:r w:rsidRPr="00BD09FD">
        <w:rPr>
          <w:color w:val="000000" w:themeColor="text1"/>
        </w:rPr>
        <w:t xml:space="preserve"> </w:t>
      </w:r>
      <w:proofErr w:type="spellStart"/>
      <w:r w:rsidRPr="00BD09FD">
        <w:rPr>
          <w:color w:val="000000" w:themeColor="text1"/>
        </w:rPr>
        <w:t>Giveans</w:t>
      </w:r>
      <w:proofErr w:type="spellEnd"/>
      <w:r w:rsidRPr="00BD09FD">
        <w:rPr>
          <w:color w:val="000000" w:themeColor="text1"/>
        </w:rPr>
        <w:t>, M</w:t>
      </w:r>
      <w:r>
        <w:rPr>
          <w:color w:val="000000" w:themeColor="text1"/>
        </w:rPr>
        <w:t xml:space="preserve">. </w:t>
      </w:r>
      <w:r w:rsidRPr="00BD09FD">
        <w:rPr>
          <w:color w:val="000000" w:themeColor="text1"/>
        </w:rPr>
        <w:t>R.</w:t>
      </w:r>
      <w:r>
        <w:rPr>
          <w:color w:val="000000" w:themeColor="text1"/>
        </w:rPr>
        <w:t xml:space="preserve"> (2010).</w:t>
      </w:r>
      <w:r w:rsidRPr="00BD09FD">
        <w:rPr>
          <w:color w:val="000000" w:themeColor="text1"/>
        </w:rPr>
        <w:t xml:space="preserve"> Acute effects of elastic bands during the free-weight barbell back squat exercise on velocity, power and force production. </w:t>
      </w:r>
      <w:r>
        <w:rPr>
          <w:bCs/>
          <w:i/>
          <w:color w:val="000000" w:themeColor="text1"/>
        </w:rPr>
        <w:t>The Journal of Strength Conditioning Research, 24</w:t>
      </w:r>
      <w:r>
        <w:rPr>
          <w:bCs/>
          <w:color w:val="000000" w:themeColor="text1"/>
        </w:rPr>
        <w:t xml:space="preserve">(11), </w:t>
      </w:r>
      <w:r w:rsidRPr="00BD09FD">
        <w:rPr>
          <w:color w:val="000000" w:themeColor="text1"/>
        </w:rPr>
        <w:t>2944–2954</w:t>
      </w:r>
      <w:r>
        <w:rPr>
          <w:color w:val="000000" w:themeColor="text1"/>
        </w:rPr>
        <w:t>. doi:</w:t>
      </w:r>
      <w:r w:rsidRPr="00BD09FD">
        <w:rPr>
          <w:color w:val="000000" w:themeColor="text1"/>
        </w:rPr>
        <w:t>10.1519/JSC.0b013e3181db25de</w:t>
      </w:r>
    </w:p>
    <w:bookmarkEnd w:id="21"/>
    <w:p w14:paraId="52159CBA" w14:textId="77777777" w:rsidR="00C82B1E" w:rsidRDefault="00C82B1E" w:rsidP="00C82B1E">
      <w:pPr>
        <w:spacing w:line="480" w:lineRule="auto"/>
        <w:jc w:val="both"/>
        <w:rPr>
          <w:bCs/>
          <w:color w:val="000000" w:themeColor="text1"/>
        </w:rPr>
      </w:pPr>
    </w:p>
    <w:p w14:paraId="222A5CDF" w14:textId="77777777" w:rsidR="00C82B1E" w:rsidRDefault="00C82B1E" w:rsidP="00C82B1E">
      <w:pPr>
        <w:spacing w:line="480" w:lineRule="auto"/>
        <w:jc w:val="both"/>
        <w:rPr>
          <w:bCs/>
          <w:color w:val="000000" w:themeColor="text1"/>
        </w:rPr>
      </w:pPr>
      <w:r>
        <w:rPr>
          <w:bCs/>
          <w:color w:val="000000" w:themeColor="text1"/>
        </w:rPr>
        <w:t xml:space="preserve">Swinton, P. A., Lloyd, R., </w:t>
      </w:r>
      <w:proofErr w:type="spellStart"/>
      <w:r>
        <w:rPr>
          <w:bCs/>
          <w:color w:val="000000" w:themeColor="text1"/>
        </w:rPr>
        <w:t>Agouris</w:t>
      </w:r>
      <w:proofErr w:type="spellEnd"/>
      <w:r>
        <w:rPr>
          <w:bCs/>
          <w:color w:val="000000" w:themeColor="text1"/>
        </w:rPr>
        <w:t xml:space="preserve">, I., &amp; Stewart, A. (2009). Contemporary training practices in elite British powerlifters: survey results from an international competition. </w:t>
      </w:r>
      <w:r>
        <w:rPr>
          <w:bCs/>
          <w:i/>
          <w:color w:val="000000" w:themeColor="text1"/>
        </w:rPr>
        <w:t>The Journal of Strength Conditioning Research, 23</w:t>
      </w:r>
      <w:r>
        <w:rPr>
          <w:bCs/>
          <w:color w:val="000000" w:themeColor="text1"/>
        </w:rPr>
        <w:t>(2), 380–384.</w:t>
      </w:r>
      <w:bookmarkEnd w:id="22"/>
      <w:r>
        <w:rPr>
          <w:bCs/>
          <w:color w:val="000000" w:themeColor="text1"/>
        </w:rPr>
        <w:t xml:space="preserve"> doi:</w:t>
      </w:r>
      <w:hyperlink r:id="rId25" w:tgtFrame="_blank" w:history="1">
        <w:r>
          <w:rPr>
            <w:rStyle w:val="Hyperlink"/>
          </w:rPr>
          <w:t>10.1519/JSC.0b013e31819424bd</w:t>
        </w:r>
      </w:hyperlink>
    </w:p>
    <w:p w14:paraId="4E398D8F" w14:textId="77777777" w:rsidR="00C82B1E" w:rsidRDefault="00C82B1E" w:rsidP="00C82B1E">
      <w:pPr>
        <w:spacing w:line="480" w:lineRule="auto"/>
        <w:jc w:val="both"/>
        <w:rPr>
          <w:bCs/>
          <w:color w:val="000000" w:themeColor="text1"/>
        </w:rPr>
      </w:pPr>
      <w:bookmarkStart w:id="23" w:name="_Ref428705928"/>
      <w:bookmarkStart w:id="24" w:name="_Ref428705631"/>
    </w:p>
    <w:bookmarkEnd w:id="23"/>
    <w:p w14:paraId="59BE705B" w14:textId="253FF238" w:rsidR="00C82B1E" w:rsidRDefault="00C82B1E" w:rsidP="00C82B1E">
      <w:pPr>
        <w:spacing w:line="480" w:lineRule="auto"/>
        <w:jc w:val="both"/>
        <w:rPr>
          <w:rStyle w:val="Hyperlink"/>
        </w:rPr>
      </w:pPr>
      <w:r>
        <w:rPr>
          <w:bCs/>
          <w:color w:val="000000" w:themeColor="text1"/>
        </w:rPr>
        <w:t xml:space="preserve">Wallace, B. J., Winchester, J. B., &amp; McGuigan, M. R. (2006). Effects of elastic bands on force and power characteristics during the </w:t>
      </w:r>
      <w:proofErr w:type="gramStart"/>
      <w:r>
        <w:rPr>
          <w:bCs/>
          <w:color w:val="000000" w:themeColor="text1"/>
        </w:rPr>
        <w:t>back squat</w:t>
      </w:r>
      <w:proofErr w:type="gramEnd"/>
      <w:r>
        <w:rPr>
          <w:bCs/>
          <w:color w:val="000000" w:themeColor="text1"/>
        </w:rPr>
        <w:t xml:space="preserve"> exercise. </w:t>
      </w:r>
      <w:r>
        <w:rPr>
          <w:bCs/>
          <w:i/>
          <w:color w:val="000000" w:themeColor="text1"/>
        </w:rPr>
        <w:t>The Journal of Strength Conditioning Research, 20</w:t>
      </w:r>
      <w:r>
        <w:rPr>
          <w:bCs/>
          <w:color w:val="000000" w:themeColor="text1"/>
        </w:rPr>
        <w:t>(2), 268–272</w:t>
      </w:r>
      <w:bookmarkEnd w:id="24"/>
      <w:r>
        <w:rPr>
          <w:bCs/>
          <w:color w:val="000000" w:themeColor="text1"/>
        </w:rPr>
        <w:t>. doi:</w:t>
      </w:r>
      <w:hyperlink r:id="rId26" w:tgtFrame="_blank" w:history="1">
        <w:r>
          <w:rPr>
            <w:rStyle w:val="Hyperlink"/>
          </w:rPr>
          <w:t>10.1519/00124278-200605000-00006</w:t>
        </w:r>
      </w:hyperlink>
    </w:p>
    <w:p w14:paraId="213C0EC9" w14:textId="279A756D" w:rsidR="008927C3" w:rsidRPr="005C08DA" w:rsidRDefault="008927C3" w:rsidP="00C82B1E">
      <w:pPr>
        <w:spacing w:line="480" w:lineRule="auto"/>
        <w:jc w:val="both"/>
        <w:rPr>
          <w:rStyle w:val="Hyperlink"/>
          <w:color w:val="auto"/>
        </w:rPr>
      </w:pPr>
    </w:p>
    <w:p w14:paraId="6B97A4BF" w14:textId="588591BE" w:rsidR="008927C3" w:rsidRPr="000D50DF" w:rsidRDefault="008927C3" w:rsidP="00C82B1E">
      <w:pPr>
        <w:spacing w:line="480" w:lineRule="auto"/>
        <w:jc w:val="both"/>
        <w:rPr>
          <w:rStyle w:val="Hyperlink"/>
          <w:color w:val="auto"/>
          <w:u w:val="none"/>
        </w:rPr>
      </w:pPr>
      <w:r w:rsidRPr="000D50DF">
        <w:rPr>
          <w:rStyle w:val="Hyperlink"/>
          <w:color w:val="auto"/>
          <w:u w:val="none"/>
        </w:rPr>
        <w:t xml:space="preserve">Young, W. B. (2006). Transfer of strength and power training to sport performance. </w:t>
      </w:r>
      <w:r w:rsidRPr="000D50DF">
        <w:rPr>
          <w:rStyle w:val="Hyperlink"/>
          <w:i/>
          <w:color w:val="auto"/>
          <w:u w:val="none"/>
        </w:rPr>
        <w:t>International Journal of Sports Physiology and Performance, 1</w:t>
      </w:r>
      <w:r w:rsidRPr="000D50DF">
        <w:rPr>
          <w:rStyle w:val="Hyperlink"/>
          <w:color w:val="auto"/>
          <w:u w:val="none"/>
        </w:rPr>
        <w:t>, 74-83.</w:t>
      </w:r>
    </w:p>
    <w:p w14:paraId="015B1A60" w14:textId="77777777" w:rsidR="00CF4AD4" w:rsidRPr="000D50DF" w:rsidRDefault="00CF4AD4" w:rsidP="00C82B1E">
      <w:pPr>
        <w:spacing w:line="480" w:lineRule="auto"/>
        <w:jc w:val="both"/>
        <w:rPr>
          <w:rStyle w:val="Hyperlink"/>
          <w:color w:val="auto"/>
          <w:u w:val="none"/>
        </w:rPr>
      </w:pPr>
    </w:p>
    <w:p w14:paraId="51C2081D" w14:textId="62422DE6" w:rsidR="00EF7F38" w:rsidRPr="000D50DF" w:rsidRDefault="00EF7F38" w:rsidP="00C82B1E">
      <w:pPr>
        <w:spacing w:line="480" w:lineRule="auto"/>
        <w:jc w:val="both"/>
        <w:rPr>
          <w:bCs/>
        </w:rPr>
      </w:pPr>
      <w:r w:rsidRPr="000D50DF">
        <w:rPr>
          <w:rStyle w:val="Hyperlink"/>
          <w:color w:val="auto"/>
          <w:u w:val="none"/>
        </w:rPr>
        <w:t xml:space="preserve">Young, W. B., Jenner, A., &amp; Griffiths, K. (1998). Acute enhancement of power performance from heavy load squats. </w:t>
      </w:r>
      <w:r w:rsidRPr="000D50DF">
        <w:rPr>
          <w:bCs/>
          <w:i/>
        </w:rPr>
        <w:t>The Journal of Strength Conditioning Research, 12</w:t>
      </w:r>
      <w:r w:rsidR="00CF4AD4" w:rsidRPr="000D50DF">
        <w:rPr>
          <w:bCs/>
        </w:rPr>
        <w:t xml:space="preserve">(2), 82-84.  </w:t>
      </w:r>
    </w:p>
    <w:p w14:paraId="5E9887D3" w14:textId="2D95FA5A" w:rsidR="00C93BAC" w:rsidRDefault="00C93BAC" w:rsidP="000B4681">
      <w:pPr>
        <w:spacing w:line="480" w:lineRule="auto"/>
        <w:jc w:val="both"/>
        <w:rPr>
          <w:bCs/>
        </w:rPr>
      </w:pPr>
    </w:p>
    <w:p w14:paraId="1C9F89A3" w14:textId="2F6FFFD8" w:rsidR="00C93BAC" w:rsidRPr="00C93BAC" w:rsidRDefault="00C93BAC" w:rsidP="000B4681">
      <w:pPr>
        <w:spacing w:line="480" w:lineRule="auto"/>
        <w:jc w:val="both"/>
        <w:rPr>
          <w:b/>
          <w:bCs/>
        </w:rPr>
      </w:pPr>
      <w:r w:rsidRPr="00C93BAC">
        <w:rPr>
          <w:b/>
          <w:bCs/>
        </w:rPr>
        <w:lastRenderedPageBreak/>
        <w:t>Tables</w:t>
      </w:r>
    </w:p>
    <w:p w14:paraId="2CA20311" w14:textId="65E6FAA5" w:rsidR="00D160D0" w:rsidRPr="004C7820" w:rsidRDefault="00D160D0" w:rsidP="000B4681">
      <w:pPr>
        <w:spacing w:after="120" w:line="480" w:lineRule="auto"/>
        <w:jc w:val="both"/>
        <w:rPr>
          <w:bCs/>
        </w:rPr>
      </w:pPr>
      <w:r w:rsidRPr="00C93BAC">
        <w:t>Ta</w:t>
      </w:r>
      <w:r w:rsidR="00135536" w:rsidRPr="00C93BAC">
        <w:t xml:space="preserve">ble </w:t>
      </w:r>
      <w:r w:rsidR="00CE7225">
        <w:t>I</w:t>
      </w:r>
      <w:r w:rsidRPr="00C93BAC">
        <w:t xml:space="preserve">. </w:t>
      </w:r>
      <w:r w:rsidR="00135536" w:rsidRPr="00C93BAC">
        <w:t xml:space="preserve"> M</w:t>
      </w:r>
      <w:r w:rsidRPr="00C93BAC">
        <w:t>ean</w:t>
      </w:r>
      <w:r w:rsidR="00135536" w:rsidRPr="00C93BAC">
        <w:t xml:space="preserve"> and peak</w:t>
      </w:r>
      <w:r w:rsidRPr="00C93BAC">
        <w:t> EMG a</w:t>
      </w:r>
      <w:r w:rsidR="006C4884" w:rsidRPr="00C93BAC">
        <w:t xml:space="preserve">ctivity </w:t>
      </w:r>
      <w:r w:rsidR="00135536" w:rsidRPr="00C93BAC">
        <w:t>(%MVC)</w:t>
      </w:r>
      <w:r w:rsidRPr="00C93BAC">
        <w:t xml:space="preserve"> and knee angular velocity</w:t>
      </w:r>
      <w:r w:rsidR="00135536" w:rsidRPr="00C93BAC">
        <w:t xml:space="preserve"> (</w:t>
      </w:r>
      <w:r w:rsidR="00135536" w:rsidRPr="00C93BAC">
        <w:rPr>
          <w:bCs/>
        </w:rPr>
        <w:t>rad</w:t>
      </w:r>
      <w:r w:rsidR="00135536" w:rsidRPr="00C93BAC">
        <w:t>·</w:t>
      </w:r>
      <w:r w:rsidR="00135536" w:rsidRPr="00C93BAC">
        <w:rPr>
          <w:bCs/>
        </w:rPr>
        <w:t>s</w:t>
      </w:r>
      <w:r w:rsidR="00135536" w:rsidRPr="00C93BAC">
        <w:rPr>
          <w:vertAlign w:val="superscript"/>
        </w:rPr>
        <w:t>−</w:t>
      </w:r>
      <w:r w:rsidR="00135536" w:rsidRPr="00C93BAC">
        <w:rPr>
          <w:bCs/>
          <w:vertAlign w:val="superscript"/>
        </w:rPr>
        <w:t>1</w:t>
      </w:r>
      <w:r w:rsidR="00F9729B" w:rsidRPr="00C93BAC">
        <w:t xml:space="preserve">) </w:t>
      </w:r>
      <w:r w:rsidRPr="00C93BAC">
        <w:rPr>
          <w:bCs/>
        </w:rPr>
        <w:t>during</w:t>
      </w:r>
      <w:r w:rsidRPr="004C7820">
        <w:rPr>
          <w:bCs/>
        </w:rPr>
        <w:t xml:space="preserve"> the </w:t>
      </w:r>
      <w:r w:rsidR="00C93BAC">
        <w:rPr>
          <w:bCs/>
        </w:rPr>
        <w:t xml:space="preserve">eccentric and concentric phases of the </w:t>
      </w:r>
      <w:r w:rsidRPr="004C7820">
        <w:rPr>
          <w:bCs/>
        </w:rPr>
        <w:t>final 1-RM free-weight back squat attempts</w:t>
      </w:r>
      <w:r w:rsidR="006C4884" w:rsidRPr="004C7820">
        <w:rPr>
          <w:bCs/>
        </w:rPr>
        <w:t>.</w:t>
      </w:r>
    </w:p>
    <w:tbl>
      <w:tblPr>
        <w:tblW w:w="8904" w:type="dxa"/>
        <w:tblInd w:w="93" w:type="dxa"/>
        <w:tblLayout w:type="fixed"/>
        <w:tblLook w:val="04A0" w:firstRow="1" w:lastRow="0" w:firstColumn="1" w:lastColumn="0" w:noHBand="0" w:noVBand="1"/>
      </w:tblPr>
      <w:tblGrid>
        <w:gridCol w:w="1149"/>
        <w:gridCol w:w="32"/>
        <w:gridCol w:w="819"/>
        <w:gridCol w:w="709"/>
        <w:gridCol w:w="283"/>
        <w:gridCol w:w="709"/>
        <w:gridCol w:w="284"/>
        <w:gridCol w:w="425"/>
        <w:gridCol w:w="283"/>
        <w:gridCol w:w="709"/>
        <w:gridCol w:w="320"/>
        <w:gridCol w:w="530"/>
        <w:gridCol w:w="284"/>
        <w:gridCol w:w="709"/>
        <w:gridCol w:w="16"/>
        <w:gridCol w:w="721"/>
        <w:gridCol w:w="255"/>
        <w:gridCol w:w="566"/>
        <w:gridCol w:w="84"/>
        <w:gridCol w:w="17"/>
      </w:tblGrid>
      <w:tr w:rsidR="004C7820" w:rsidRPr="004C7820" w14:paraId="116303E0" w14:textId="77777777" w:rsidTr="00534029">
        <w:trPr>
          <w:gridAfter w:val="2"/>
          <w:wAfter w:w="101" w:type="dxa"/>
          <w:trHeight w:val="296"/>
        </w:trPr>
        <w:tc>
          <w:tcPr>
            <w:tcW w:w="1181" w:type="dxa"/>
            <w:gridSpan w:val="2"/>
            <w:tcBorders>
              <w:top w:val="single" w:sz="12" w:space="0" w:color="auto"/>
              <w:left w:val="nil"/>
              <w:right w:val="nil"/>
            </w:tcBorders>
            <w:shd w:val="clear" w:color="auto" w:fill="auto"/>
            <w:noWrap/>
            <w:vAlign w:val="bottom"/>
            <w:hideMark/>
          </w:tcPr>
          <w:p w14:paraId="4EDADAE3" w14:textId="77777777" w:rsidR="00AF5451" w:rsidRPr="004C7820" w:rsidRDefault="00AF5451" w:rsidP="00853829">
            <w:pPr>
              <w:rPr>
                <w:rFonts w:ascii="Calibri" w:hAnsi="Calibri"/>
                <w:sz w:val="22"/>
                <w:szCs w:val="22"/>
              </w:rPr>
            </w:pPr>
          </w:p>
        </w:tc>
        <w:tc>
          <w:tcPr>
            <w:tcW w:w="819" w:type="dxa"/>
            <w:tcBorders>
              <w:top w:val="single" w:sz="12" w:space="0" w:color="auto"/>
              <w:left w:val="nil"/>
              <w:right w:val="nil"/>
            </w:tcBorders>
            <w:shd w:val="clear" w:color="auto" w:fill="auto"/>
            <w:noWrap/>
            <w:vAlign w:val="bottom"/>
            <w:hideMark/>
          </w:tcPr>
          <w:p w14:paraId="3D0C0571" w14:textId="77777777" w:rsidR="00AF5451" w:rsidRPr="004C7820" w:rsidRDefault="00AF5451" w:rsidP="00853829">
            <w:pPr>
              <w:rPr>
                <w:rFonts w:ascii="Calibri" w:hAnsi="Calibri"/>
                <w:sz w:val="22"/>
                <w:szCs w:val="22"/>
              </w:rPr>
            </w:pPr>
          </w:p>
        </w:tc>
        <w:tc>
          <w:tcPr>
            <w:tcW w:w="3722" w:type="dxa"/>
            <w:gridSpan w:val="8"/>
            <w:tcBorders>
              <w:top w:val="single" w:sz="12" w:space="0" w:color="auto"/>
              <w:left w:val="nil"/>
              <w:bottom w:val="single" w:sz="12" w:space="0" w:color="auto"/>
              <w:right w:val="nil"/>
            </w:tcBorders>
            <w:shd w:val="clear" w:color="auto" w:fill="auto"/>
            <w:vAlign w:val="center"/>
            <w:hideMark/>
          </w:tcPr>
          <w:p w14:paraId="113984C3" w14:textId="77777777" w:rsidR="00AF5451" w:rsidRPr="004C7820" w:rsidRDefault="00AF5451" w:rsidP="00853829">
            <w:pPr>
              <w:jc w:val="center"/>
              <w:rPr>
                <w:b/>
              </w:rPr>
            </w:pPr>
            <w:r w:rsidRPr="004C7820">
              <w:rPr>
                <w:b/>
              </w:rPr>
              <w:t>Eccentric Phase</w:t>
            </w:r>
          </w:p>
        </w:tc>
        <w:tc>
          <w:tcPr>
            <w:tcW w:w="3081" w:type="dxa"/>
            <w:gridSpan w:val="7"/>
            <w:tcBorders>
              <w:top w:val="single" w:sz="12" w:space="0" w:color="auto"/>
              <w:left w:val="nil"/>
              <w:bottom w:val="single" w:sz="12" w:space="0" w:color="auto"/>
              <w:right w:val="nil"/>
            </w:tcBorders>
            <w:shd w:val="clear" w:color="auto" w:fill="auto"/>
            <w:vAlign w:val="center"/>
            <w:hideMark/>
          </w:tcPr>
          <w:p w14:paraId="2E370FB9" w14:textId="77777777" w:rsidR="00AF5451" w:rsidRPr="004C7820" w:rsidRDefault="00AF5451" w:rsidP="00853829">
            <w:pPr>
              <w:jc w:val="center"/>
              <w:rPr>
                <w:b/>
              </w:rPr>
            </w:pPr>
            <w:r w:rsidRPr="004C7820">
              <w:rPr>
                <w:b/>
              </w:rPr>
              <w:t>Concentric Phase</w:t>
            </w:r>
          </w:p>
        </w:tc>
      </w:tr>
      <w:tr w:rsidR="004C7820" w:rsidRPr="004C7820" w14:paraId="4726C99F" w14:textId="77777777" w:rsidTr="00534029">
        <w:trPr>
          <w:gridAfter w:val="2"/>
          <w:wAfter w:w="101" w:type="dxa"/>
          <w:trHeight w:val="258"/>
        </w:trPr>
        <w:tc>
          <w:tcPr>
            <w:tcW w:w="2000" w:type="dxa"/>
            <w:gridSpan w:val="3"/>
            <w:tcBorders>
              <w:left w:val="nil"/>
              <w:bottom w:val="single" w:sz="12" w:space="0" w:color="auto"/>
              <w:right w:val="nil"/>
            </w:tcBorders>
            <w:shd w:val="clear" w:color="auto" w:fill="auto"/>
            <w:vAlign w:val="center"/>
            <w:hideMark/>
          </w:tcPr>
          <w:p w14:paraId="1E986FC9" w14:textId="77777777" w:rsidR="00AF5451" w:rsidRPr="004C7820" w:rsidRDefault="00AF5451" w:rsidP="00853829">
            <w:pPr>
              <w:jc w:val="center"/>
            </w:pPr>
            <w:r w:rsidRPr="004C7820">
              <w:t>Measure</w:t>
            </w:r>
          </w:p>
        </w:tc>
        <w:tc>
          <w:tcPr>
            <w:tcW w:w="1985" w:type="dxa"/>
            <w:gridSpan w:val="4"/>
            <w:tcBorders>
              <w:top w:val="single" w:sz="12" w:space="0" w:color="auto"/>
              <w:left w:val="nil"/>
              <w:bottom w:val="single" w:sz="12" w:space="0" w:color="auto"/>
              <w:right w:val="nil"/>
            </w:tcBorders>
            <w:shd w:val="clear" w:color="auto" w:fill="auto"/>
            <w:vAlign w:val="center"/>
            <w:hideMark/>
          </w:tcPr>
          <w:p w14:paraId="59052977" w14:textId="550FB403" w:rsidR="00AF5451" w:rsidRPr="004C7820" w:rsidRDefault="00534029" w:rsidP="00534029">
            <w:r w:rsidRPr="004C7820">
              <w:t xml:space="preserve">         </w:t>
            </w:r>
            <w:r w:rsidR="00AF5451" w:rsidRPr="004C7820">
              <w:t>CLR</w:t>
            </w:r>
          </w:p>
        </w:tc>
        <w:tc>
          <w:tcPr>
            <w:tcW w:w="1737" w:type="dxa"/>
            <w:gridSpan w:val="4"/>
            <w:tcBorders>
              <w:left w:val="nil"/>
              <w:bottom w:val="single" w:sz="12" w:space="0" w:color="auto"/>
              <w:right w:val="nil"/>
            </w:tcBorders>
            <w:shd w:val="clear" w:color="auto" w:fill="auto"/>
            <w:vAlign w:val="center"/>
            <w:hideMark/>
          </w:tcPr>
          <w:p w14:paraId="3614A3F5" w14:textId="2CE499FA" w:rsidR="00AF5451" w:rsidRPr="004C7820" w:rsidRDefault="00534029" w:rsidP="00534029">
            <w:r w:rsidRPr="004C7820">
              <w:t xml:space="preserve">    </w:t>
            </w:r>
            <w:r w:rsidR="00AF5451" w:rsidRPr="004C7820">
              <w:t>FWR</w:t>
            </w:r>
          </w:p>
        </w:tc>
        <w:tc>
          <w:tcPr>
            <w:tcW w:w="1539" w:type="dxa"/>
            <w:gridSpan w:val="4"/>
            <w:tcBorders>
              <w:left w:val="nil"/>
              <w:bottom w:val="single" w:sz="12" w:space="0" w:color="auto"/>
              <w:right w:val="nil"/>
            </w:tcBorders>
            <w:shd w:val="clear" w:color="auto" w:fill="auto"/>
            <w:vAlign w:val="center"/>
            <w:hideMark/>
          </w:tcPr>
          <w:p w14:paraId="230BC9D4" w14:textId="58F3C4B1" w:rsidR="00AF5451" w:rsidRPr="004C7820" w:rsidRDefault="00534029" w:rsidP="00534029">
            <w:r w:rsidRPr="004C7820">
              <w:t xml:space="preserve">      </w:t>
            </w:r>
            <w:r w:rsidR="00AF5451" w:rsidRPr="004C7820">
              <w:t>CLR</w:t>
            </w:r>
          </w:p>
        </w:tc>
        <w:tc>
          <w:tcPr>
            <w:tcW w:w="1542" w:type="dxa"/>
            <w:gridSpan w:val="3"/>
            <w:tcBorders>
              <w:top w:val="nil"/>
              <w:left w:val="nil"/>
              <w:bottom w:val="single" w:sz="12" w:space="0" w:color="auto"/>
              <w:right w:val="nil"/>
            </w:tcBorders>
            <w:shd w:val="clear" w:color="auto" w:fill="auto"/>
            <w:vAlign w:val="center"/>
            <w:hideMark/>
          </w:tcPr>
          <w:p w14:paraId="164A9AF1" w14:textId="1ACD8EF9" w:rsidR="00AF5451" w:rsidRPr="004C7820" w:rsidRDefault="00534029" w:rsidP="00853829">
            <w:pPr>
              <w:jc w:val="center"/>
            </w:pPr>
            <w:r w:rsidRPr="004C7820">
              <w:t xml:space="preserve">    </w:t>
            </w:r>
            <w:r w:rsidR="00AF5451" w:rsidRPr="004C7820">
              <w:t>FWR</w:t>
            </w:r>
          </w:p>
        </w:tc>
      </w:tr>
      <w:tr w:rsidR="004C7820" w:rsidRPr="004C7820" w14:paraId="685A31E7" w14:textId="575E0F78" w:rsidTr="00534029">
        <w:trPr>
          <w:trHeight w:val="309"/>
        </w:trPr>
        <w:tc>
          <w:tcPr>
            <w:tcW w:w="1149" w:type="dxa"/>
            <w:tcBorders>
              <w:top w:val="nil"/>
              <w:left w:val="nil"/>
              <w:bottom w:val="nil"/>
            </w:tcBorders>
            <w:shd w:val="clear" w:color="auto" w:fill="auto"/>
            <w:vAlign w:val="center"/>
            <w:hideMark/>
          </w:tcPr>
          <w:p w14:paraId="3611A9D6" w14:textId="77777777" w:rsidR="00534029" w:rsidRPr="004C7820" w:rsidRDefault="00534029" w:rsidP="00853829">
            <w:r w:rsidRPr="004C7820">
              <w:t xml:space="preserve">QF EMG       </w:t>
            </w:r>
          </w:p>
        </w:tc>
        <w:tc>
          <w:tcPr>
            <w:tcW w:w="851" w:type="dxa"/>
            <w:gridSpan w:val="2"/>
            <w:tcBorders>
              <w:top w:val="nil"/>
              <w:bottom w:val="nil"/>
            </w:tcBorders>
            <w:shd w:val="clear" w:color="auto" w:fill="auto"/>
            <w:vAlign w:val="center"/>
            <w:hideMark/>
          </w:tcPr>
          <w:p w14:paraId="5EAD3EBF" w14:textId="77777777" w:rsidR="00534029" w:rsidRPr="004C7820" w:rsidRDefault="00534029" w:rsidP="00853829">
            <w:r w:rsidRPr="004C7820">
              <w:t>Mean</w:t>
            </w:r>
          </w:p>
        </w:tc>
        <w:tc>
          <w:tcPr>
            <w:tcW w:w="709" w:type="dxa"/>
            <w:tcBorders>
              <w:top w:val="nil"/>
              <w:bottom w:val="nil"/>
            </w:tcBorders>
            <w:shd w:val="clear" w:color="auto" w:fill="auto"/>
            <w:vAlign w:val="center"/>
            <w:hideMark/>
          </w:tcPr>
          <w:p w14:paraId="374D1495" w14:textId="4ABB56D3" w:rsidR="00534029" w:rsidRPr="004C7820" w:rsidRDefault="00534029" w:rsidP="00C93BAC">
            <w:pPr>
              <w:jc w:val="right"/>
            </w:pPr>
            <w:r w:rsidRPr="004C7820">
              <w:t>63.0</w:t>
            </w:r>
          </w:p>
        </w:tc>
        <w:tc>
          <w:tcPr>
            <w:tcW w:w="283" w:type="dxa"/>
            <w:tcBorders>
              <w:top w:val="nil"/>
              <w:bottom w:val="nil"/>
            </w:tcBorders>
            <w:shd w:val="clear" w:color="auto" w:fill="auto"/>
            <w:vAlign w:val="center"/>
          </w:tcPr>
          <w:p w14:paraId="5092C78D" w14:textId="41852987"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4BF323CC" w14:textId="4C1E67E0" w:rsidR="00534029" w:rsidRPr="004C7820" w:rsidRDefault="00534029" w:rsidP="00C93BAC">
            <w:r w:rsidRPr="004C7820">
              <w:t>3.9*</w:t>
            </w:r>
          </w:p>
        </w:tc>
        <w:tc>
          <w:tcPr>
            <w:tcW w:w="709" w:type="dxa"/>
            <w:gridSpan w:val="2"/>
            <w:tcBorders>
              <w:top w:val="nil"/>
              <w:bottom w:val="nil"/>
            </w:tcBorders>
            <w:shd w:val="clear" w:color="auto" w:fill="auto"/>
            <w:vAlign w:val="center"/>
            <w:hideMark/>
          </w:tcPr>
          <w:p w14:paraId="231B60E3" w14:textId="0FFEA6FC" w:rsidR="00534029" w:rsidRPr="004C7820" w:rsidRDefault="00534029" w:rsidP="00C93BAC">
            <w:pPr>
              <w:jc w:val="right"/>
            </w:pPr>
            <w:r w:rsidRPr="004C7820">
              <w:t>48.2</w:t>
            </w:r>
          </w:p>
        </w:tc>
        <w:tc>
          <w:tcPr>
            <w:tcW w:w="283" w:type="dxa"/>
            <w:tcBorders>
              <w:top w:val="nil"/>
              <w:bottom w:val="nil"/>
            </w:tcBorders>
            <w:shd w:val="clear" w:color="auto" w:fill="auto"/>
            <w:vAlign w:val="center"/>
          </w:tcPr>
          <w:p w14:paraId="64847914" w14:textId="56B27D4A"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0A287473" w14:textId="312E2C2F" w:rsidR="00534029" w:rsidRPr="004C7820" w:rsidRDefault="00534029" w:rsidP="00C93BAC">
            <w:r w:rsidRPr="004C7820">
              <w:t>2.7</w:t>
            </w:r>
          </w:p>
        </w:tc>
        <w:tc>
          <w:tcPr>
            <w:tcW w:w="850" w:type="dxa"/>
            <w:gridSpan w:val="2"/>
            <w:tcBorders>
              <w:top w:val="nil"/>
              <w:bottom w:val="nil"/>
            </w:tcBorders>
            <w:shd w:val="clear" w:color="auto" w:fill="auto"/>
            <w:vAlign w:val="center"/>
            <w:hideMark/>
          </w:tcPr>
          <w:p w14:paraId="52D6D185" w14:textId="649F3C6F" w:rsidR="00534029" w:rsidRPr="004C7820" w:rsidRDefault="00534029" w:rsidP="00C93BAC">
            <w:pPr>
              <w:jc w:val="right"/>
            </w:pPr>
            <w:r w:rsidRPr="004C7820">
              <w:t>78.6</w:t>
            </w:r>
          </w:p>
        </w:tc>
        <w:tc>
          <w:tcPr>
            <w:tcW w:w="284" w:type="dxa"/>
            <w:tcBorders>
              <w:top w:val="nil"/>
              <w:bottom w:val="nil"/>
            </w:tcBorders>
            <w:shd w:val="clear" w:color="auto" w:fill="auto"/>
            <w:vAlign w:val="center"/>
          </w:tcPr>
          <w:p w14:paraId="2F2913F1" w14:textId="64C15EB3"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21E025C4" w14:textId="0D923421" w:rsidR="00534029" w:rsidRPr="004C7820" w:rsidRDefault="00534029" w:rsidP="00C93BAC">
            <w:r w:rsidRPr="004C7820">
              <w:t>3.5</w:t>
            </w:r>
          </w:p>
        </w:tc>
        <w:tc>
          <w:tcPr>
            <w:tcW w:w="737" w:type="dxa"/>
            <w:gridSpan w:val="2"/>
            <w:tcBorders>
              <w:top w:val="nil"/>
              <w:bottom w:val="nil"/>
            </w:tcBorders>
            <w:shd w:val="clear" w:color="auto" w:fill="auto"/>
            <w:vAlign w:val="center"/>
            <w:hideMark/>
          </w:tcPr>
          <w:p w14:paraId="1630C74A" w14:textId="4BDE6217" w:rsidR="00534029" w:rsidRPr="004C7820" w:rsidRDefault="00534029" w:rsidP="00C93BAC">
            <w:pPr>
              <w:jc w:val="right"/>
            </w:pPr>
            <w:r w:rsidRPr="004C7820">
              <w:t>70.5</w:t>
            </w:r>
          </w:p>
        </w:tc>
        <w:tc>
          <w:tcPr>
            <w:tcW w:w="255" w:type="dxa"/>
            <w:tcBorders>
              <w:top w:val="nil"/>
              <w:bottom w:val="nil"/>
            </w:tcBorders>
            <w:shd w:val="clear" w:color="auto" w:fill="auto"/>
            <w:vAlign w:val="center"/>
          </w:tcPr>
          <w:p w14:paraId="7F908770" w14:textId="1E8B00C7" w:rsidR="00534029" w:rsidRPr="004C7820" w:rsidRDefault="00534029" w:rsidP="00C93BAC">
            <w:pPr>
              <w:jc w:val="center"/>
            </w:pPr>
            <w:r w:rsidRPr="004C7820">
              <w:t>±</w:t>
            </w:r>
          </w:p>
        </w:tc>
        <w:tc>
          <w:tcPr>
            <w:tcW w:w="667" w:type="dxa"/>
            <w:gridSpan w:val="3"/>
            <w:tcBorders>
              <w:top w:val="nil"/>
              <w:bottom w:val="nil"/>
            </w:tcBorders>
            <w:shd w:val="clear" w:color="auto" w:fill="auto"/>
            <w:vAlign w:val="center"/>
          </w:tcPr>
          <w:p w14:paraId="4E84467C" w14:textId="56B56679" w:rsidR="00534029" w:rsidRPr="004C7820" w:rsidRDefault="00534029" w:rsidP="00C93BAC">
            <w:r w:rsidRPr="004C7820">
              <w:t>6.3</w:t>
            </w:r>
          </w:p>
        </w:tc>
      </w:tr>
      <w:tr w:rsidR="004C7820" w:rsidRPr="004C7820" w14:paraId="63F5D441" w14:textId="4313BC33" w:rsidTr="00534029">
        <w:trPr>
          <w:gridAfter w:val="1"/>
          <w:wAfter w:w="17" w:type="dxa"/>
          <w:trHeight w:val="309"/>
        </w:trPr>
        <w:tc>
          <w:tcPr>
            <w:tcW w:w="1149" w:type="dxa"/>
            <w:tcBorders>
              <w:top w:val="nil"/>
              <w:left w:val="nil"/>
              <w:bottom w:val="nil"/>
            </w:tcBorders>
            <w:shd w:val="clear" w:color="auto" w:fill="auto"/>
            <w:hideMark/>
          </w:tcPr>
          <w:p w14:paraId="67396AD2" w14:textId="77777777" w:rsidR="00534029" w:rsidRPr="004C7820" w:rsidRDefault="00534029" w:rsidP="00853829">
            <w:pPr>
              <w:rPr>
                <w:rFonts w:ascii="Calibri" w:hAnsi="Calibri"/>
                <w:sz w:val="22"/>
                <w:szCs w:val="22"/>
              </w:rPr>
            </w:pPr>
          </w:p>
        </w:tc>
        <w:tc>
          <w:tcPr>
            <w:tcW w:w="851" w:type="dxa"/>
            <w:gridSpan w:val="2"/>
            <w:tcBorders>
              <w:top w:val="nil"/>
              <w:bottom w:val="nil"/>
            </w:tcBorders>
            <w:shd w:val="clear" w:color="auto" w:fill="auto"/>
            <w:vAlign w:val="center"/>
            <w:hideMark/>
          </w:tcPr>
          <w:p w14:paraId="20C3D674" w14:textId="77777777" w:rsidR="00534029" w:rsidRPr="004C7820" w:rsidRDefault="00534029" w:rsidP="00853829">
            <w:r w:rsidRPr="004C7820">
              <w:t>Peak</w:t>
            </w:r>
          </w:p>
        </w:tc>
        <w:tc>
          <w:tcPr>
            <w:tcW w:w="709" w:type="dxa"/>
            <w:tcBorders>
              <w:top w:val="nil"/>
              <w:bottom w:val="nil"/>
            </w:tcBorders>
            <w:shd w:val="clear" w:color="auto" w:fill="auto"/>
            <w:vAlign w:val="center"/>
            <w:hideMark/>
          </w:tcPr>
          <w:p w14:paraId="1406E3A7" w14:textId="224E6F10" w:rsidR="00534029" w:rsidRPr="004C7820" w:rsidRDefault="00B35057" w:rsidP="00C93BAC">
            <w:pPr>
              <w:jc w:val="right"/>
            </w:pPr>
            <w:r>
              <w:t>9</w:t>
            </w:r>
            <w:r w:rsidR="00534029" w:rsidRPr="004C7820">
              <w:t>7.2</w:t>
            </w:r>
          </w:p>
        </w:tc>
        <w:tc>
          <w:tcPr>
            <w:tcW w:w="283" w:type="dxa"/>
            <w:tcBorders>
              <w:top w:val="nil"/>
              <w:bottom w:val="nil"/>
            </w:tcBorders>
            <w:shd w:val="clear" w:color="auto" w:fill="auto"/>
            <w:vAlign w:val="center"/>
          </w:tcPr>
          <w:p w14:paraId="57594D2F" w14:textId="4F080EC3"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0C18F7F0" w14:textId="65CB3CF7" w:rsidR="00534029" w:rsidRPr="004C7820" w:rsidRDefault="00534029" w:rsidP="00C93BAC">
            <w:r w:rsidRPr="004C7820">
              <w:t>6.3</w:t>
            </w:r>
          </w:p>
        </w:tc>
        <w:tc>
          <w:tcPr>
            <w:tcW w:w="709" w:type="dxa"/>
            <w:gridSpan w:val="2"/>
            <w:tcBorders>
              <w:top w:val="nil"/>
              <w:bottom w:val="nil"/>
            </w:tcBorders>
            <w:shd w:val="clear" w:color="auto" w:fill="auto"/>
            <w:vAlign w:val="center"/>
            <w:hideMark/>
          </w:tcPr>
          <w:p w14:paraId="67584A64" w14:textId="61A7DA93" w:rsidR="00534029" w:rsidRPr="004C7820" w:rsidRDefault="00534029" w:rsidP="00C93BAC">
            <w:pPr>
              <w:jc w:val="right"/>
            </w:pPr>
            <w:r w:rsidRPr="004C7820">
              <w:t>85.8</w:t>
            </w:r>
          </w:p>
        </w:tc>
        <w:tc>
          <w:tcPr>
            <w:tcW w:w="283" w:type="dxa"/>
            <w:tcBorders>
              <w:top w:val="nil"/>
              <w:bottom w:val="nil"/>
            </w:tcBorders>
            <w:shd w:val="clear" w:color="auto" w:fill="auto"/>
            <w:vAlign w:val="center"/>
          </w:tcPr>
          <w:p w14:paraId="3673CC1A" w14:textId="187D694F"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37316CBB" w14:textId="742263F2" w:rsidR="00534029" w:rsidRPr="004C7820" w:rsidRDefault="00534029" w:rsidP="00C93BAC">
            <w:r w:rsidRPr="004C7820">
              <w:t>5.7</w:t>
            </w:r>
          </w:p>
        </w:tc>
        <w:tc>
          <w:tcPr>
            <w:tcW w:w="850" w:type="dxa"/>
            <w:gridSpan w:val="2"/>
            <w:tcBorders>
              <w:top w:val="nil"/>
              <w:bottom w:val="nil"/>
            </w:tcBorders>
            <w:shd w:val="clear" w:color="auto" w:fill="auto"/>
            <w:vAlign w:val="center"/>
            <w:hideMark/>
          </w:tcPr>
          <w:p w14:paraId="24A7D915" w14:textId="67E60984" w:rsidR="00534029" w:rsidRPr="004C7820" w:rsidRDefault="00534029" w:rsidP="00C93BAC">
            <w:pPr>
              <w:jc w:val="right"/>
            </w:pPr>
            <w:r w:rsidRPr="004C7820">
              <w:t>104.7</w:t>
            </w:r>
          </w:p>
        </w:tc>
        <w:tc>
          <w:tcPr>
            <w:tcW w:w="284" w:type="dxa"/>
            <w:tcBorders>
              <w:top w:val="nil"/>
              <w:bottom w:val="nil"/>
            </w:tcBorders>
            <w:shd w:val="clear" w:color="auto" w:fill="auto"/>
            <w:vAlign w:val="center"/>
          </w:tcPr>
          <w:p w14:paraId="12CED354" w14:textId="7D61C859"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2047D5BF" w14:textId="4DA4948F" w:rsidR="00534029" w:rsidRPr="004C7820" w:rsidRDefault="00534029" w:rsidP="00C93BAC">
            <w:r w:rsidRPr="004C7820">
              <w:t>6.2</w:t>
            </w:r>
          </w:p>
        </w:tc>
        <w:tc>
          <w:tcPr>
            <w:tcW w:w="737" w:type="dxa"/>
            <w:gridSpan w:val="2"/>
            <w:tcBorders>
              <w:top w:val="nil"/>
              <w:bottom w:val="nil"/>
            </w:tcBorders>
            <w:shd w:val="clear" w:color="auto" w:fill="auto"/>
            <w:vAlign w:val="center"/>
            <w:hideMark/>
          </w:tcPr>
          <w:p w14:paraId="563FADA7" w14:textId="7F07E9C9" w:rsidR="00534029" w:rsidRPr="004C7820" w:rsidRDefault="00534029" w:rsidP="00C93BAC">
            <w:pPr>
              <w:jc w:val="right"/>
            </w:pPr>
            <w:r w:rsidRPr="004C7820">
              <w:t>93.9</w:t>
            </w:r>
          </w:p>
        </w:tc>
        <w:tc>
          <w:tcPr>
            <w:tcW w:w="255" w:type="dxa"/>
            <w:tcBorders>
              <w:top w:val="nil"/>
              <w:bottom w:val="nil"/>
            </w:tcBorders>
            <w:shd w:val="clear" w:color="auto" w:fill="auto"/>
            <w:vAlign w:val="center"/>
          </w:tcPr>
          <w:p w14:paraId="37957F34" w14:textId="34003266" w:rsidR="00534029" w:rsidRPr="004C7820" w:rsidRDefault="00534029" w:rsidP="00C93BAC">
            <w:pPr>
              <w:jc w:val="center"/>
            </w:pPr>
            <w:r w:rsidRPr="004C7820">
              <w:t>±</w:t>
            </w:r>
          </w:p>
        </w:tc>
        <w:tc>
          <w:tcPr>
            <w:tcW w:w="650" w:type="dxa"/>
            <w:gridSpan w:val="2"/>
            <w:tcBorders>
              <w:top w:val="nil"/>
              <w:bottom w:val="nil"/>
            </w:tcBorders>
            <w:shd w:val="clear" w:color="auto" w:fill="auto"/>
            <w:vAlign w:val="center"/>
          </w:tcPr>
          <w:p w14:paraId="6727C711" w14:textId="3B6D050A" w:rsidR="00534029" w:rsidRPr="004C7820" w:rsidRDefault="00534029" w:rsidP="00C93BAC">
            <w:r w:rsidRPr="004C7820">
              <w:t>6.3</w:t>
            </w:r>
          </w:p>
        </w:tc>
      </w:tr>
      <w:tr w:rsidR="004C7820" w:rsidRPr="004C7820" w14:paraId="5C7C4C3F" w14:textId="7C664008" w:rsidTr="00534029">
        <w:trPr>
          <w:gridAfter w:val="1"/>
          <w:wAfter w:w="17" w:type="dxa"/>
          <w:trHeight w:val="309"/>
        </w:trPr>
        <w:tc>
          <w:tcPr>
            <w:tcW w:w="1149" w:type="dxa"/>
            <w:tcBorders>
              <w:top w:val="nil"/>
              <w:left w:val="nil"/>
              <w:bottom w:val="nil"/>
            </w:tcBorders>
            <w:shd w:val="clear" w:color="auto" w:fill="auto"/>
            <w:vAlign w:val="center"/>
            <w:hideMark/>
          </w:tcPr>
          <w:p w14:paraId="68DCB3BA" w14:textId="77777777" w:rsidR="00534029" w:rsidRPr="004C7820" w:rsidRDefault="00534029" w:rsidP="00853829">
            <w:r w:rsidRPr="004C7820">
              <w:t xml:space="preserve">ST EMG         </w:t>
            </w:r>
          </w:p>
        </w:tc>
        <w:tc>
          <w:tcPr>
            <w:tcW w:w="851" w:type="dxa"/>
            <w:gridSpan w:val="2"/>
            <w:tcBorders>
              <w:top w:val="nil"/>
              <w:bottom w:val="nil"/>
            </w:tcBorders>
            <w:shd w:val="clear" w:color="auto" w:fill="auto"/>
            <w:vAlign w:val="center"/>
            <w:hideMark/>
          </w:tcPr>
          <w:p w14:paraId="75E7D8E8" w14:textId="77777777" w:rsidR="00534029" w:rsidRPr="004C7820" w:rsidRDefault="00534029" w:rsidP="00853829">
            <w:r w:rsidRPr="004C7820">
              <w:t>Mean</w:t>
            </w:r>
          </w:p>
        </w:tc>
        <w:tc>
          <w:tcPr>
            <w:tcW w:w="709" w:type="dxa"/>
            <w:tcBorders>
              <w:top w:val="nil"/>
              <w:bottom w:val="nil"/>
            </w:tcBorders>
            <w:shd w:val="clear" w:color="auto" w:fill="auto"/>
            <w:vAlign w:val="center"/>
            <w:hideMark/>
          </w:tcPr>
          <w:p w14:paraId="5A794387" w14:textId="36077E46" w:rsidR="00534029" w:rsidRPr="004C7820" w:rsidRDefault="00B35057" w:rsidP="00C93BAC">
            <w:pPr>
              <w:jc w:val="right"/>
            </w:pPr>
            <w:r>
              <w:t>5</w:t>
            </w:r>
            <w:r w:rsidR="00534029" w:rsidRPr="004C7820">
              <w:t>2.9</w:t>
            </w:r>
          </w:p>
        </w:tc>
        <w:tc>
          <w:tcPr>
            <w:tcW w:w="283" w:type="dxa"/>
            <w:tcBorders>
              <w:top w:val="nil"/>
              <w:bottom w:val="nil"/>
            </w:tcBorders>
            <w:shd w:val="clear" w:color="auto" w:fill="auto"/>
            <w:vAlign w:val="center"/>
          </w:tcPr>
          <w:p w14:paraId="1916A9CE" w14:textId="1D7194AA"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308D48F4" w14:textId="7772906E" w:rsidR="00534029" w:rsidRPr="004C7820" w:rsidRDefault="00534029" w:rsidP="00C93BAC">
            <w:r w:rsidRPr="004C7820">
              <w:t>6.4</w:t>
            </w:r>
          </w:p>
        </w:tc>
        <w:tc>
          <w:tcPr>
            <w:tcW w:w="709" w:type="dxa"/>
            <w:gridSpan w:val="2"/>
            <w:tcBorders>
              <w:top w:val="nil"/>
              <w:bottom w:val="nil"/>
            </w:tcBorders>
            <w:shd w:val="clear" w:color="auto" w:fill="auto"/>
            <w:vAlign w:val="center"/>
            <w:hideMark/>
          </w:tcPr>
          <w:p w14:paraId="792066A2" w14:textId="53A7EE0F" w:rsidR="00534029" w:rsidRPr="004C7820" w:rsidRDefault="00534029" w:rsidP="00C93BAC">
            <w:pPr>
              <w:jc w:val="right"/>
            </w:pPr>
            <w:r w:rsidRPr="004C7820">
              <w:t>54.0</w:t>
            </w:r>
          </w:p>
        </w:tc>
        <w:tc>
          <w:tcPr>
            <w:tcW w:w="283" w:type="dxa"/>
            <w:tcBorders>
              <w:top w:val="nil"/>
              <w:bottom w:val="nil"/>
            </w:tcBorders>
            <w:shd w:val="clear" w:color="auto" w:fill="auto"/>
            <w:vAlign w:val="center"/>
          </w:tcPr>
          <w:p w14:paraId="5F558E5B" w14:textId="1E3DC4FB"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2582FAD6" w14:textId="158BEB9B" w:rsidR="00534029" w:rsidRPr="004C7820" w:rsidRDefault="00534029" w:rsidP="00C93BAC">
            <w:r w:rsidRPr="004C7820">
              <w:t>17.0</w:t>
            </w:r>
          </w:p>
        </w:tc>
        <w:tc>
          <w:tcPr>
            <w:tcW w:w="850" w:type="dxa"/>
            <w:gridSpan w:val="2"/>
            <w:tcBorders>
              <w:top w:val="nil"/>
              <w:bottom w:val="nil"/>
            </w:tcBorders>
            <w:shd w:val="clear" w:color="auto" w:fill="auto"/>
            <w:vAlign w:val="center"/>
            <w:hideMark/>
          </w:tcPr>
          <w:p w14:paraId="204C26FA" w14:textId="691ED873" w:rsidR="00534029" w:rsidRPr="004C7820" w:rsidRDefault="00534029" w:rsidP="00C93BAC">
            <w:pPr>
              <w:jc w:val="right"/>
            </w:pPr>
            <w:r w:rsidRPr="004C7820">
              <w:t>76.0</w:t>
            </w:r>
          </w:p>
        </w:tc>
        <w:tc>
          <w:tcPr>
            <w:tcW w:w="284" w:type="dxa"/>
            <w:tcBorders>
              <w:top w:val="nil"/>
              <w:bottom w:val="nil"/>
            </w:tcBorders>
            <w:shd w:val="clear" w:color="auto" w:fill="auto"/>
            <w:vAlign w:val="center"/>
          </w:tcPr>
          <w:p w14:paraId="2E856F30" w14:textId="6BEBB7F8"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5EA934D5" w14:textId="72F22FE8" w:rsidR="00534029" w:rsidRPr="004C7820" w:rsidRDefault="00534029" w:rsidP="00C93BAC">
            <w:r w:rsidRPr="004C7820">
              <w:t>11.2</w:t>
            </w:r>
          </w:p>
        </w:tc>
        <w:tc>
          <w:tcPr>
            <w:tcW w:w="737" w:type="dxa"/>
            <w:gridSpan w:val="2"/>
            <w:tcBorders>
              <w:top w:val="nil"/>
              <w:bottom w:val="nil"/>
            </w:tcBorders>
            <w:shd w:val="clear" w:color="auto" w:fill="auto"/>
            <w:vAlign w:val="center"/>
            <w:hideMark/>
          </w:tcPr>
          <w:p w14:paraId="247FF8E6" w14:textId="653B5CE9" w:rsidR="00534029" w:rsidRPr="004C7820" w:rsidRDefault="00534029" w:rsidP="00C93BAC">
            <w:pPr>
              <w:jc w:val="right"/>
            </w:pPr>
            <w:r w:rsidRPr="004C7820">
              <w:t>75.7</w:t>
            </w:r>
          </w:p>
        </w:tc>
        <w:tc>
          <w:tcPr>
            <w:tcW w:w="255" w:type="dxa"/>
            <w:tcBorders>
              <w:top w:val="nil"/>
              <w:bottom w:val="nil"/>
            </w:tcBorders>
            <w:shd w:val="clear" w:color="auto" w:fill="auto"/>
            <w:vAlign w:val="center"/>
          </w:tcPr>
          <w:p w14:paraId="62C509C1" w14:textId="26B751F1" w:rsidR="00534029" w:rsidRPr="004C7820" w:rsidRDefault="00534029" w:rsidP="00C93BAC">
            <w:pPr>
              <w:jc w:val="center"/>
            </w:pPr>
            <w:r w:rsidRPr="004C7820">
              <w:t>±</w:t>
            </w:r>
          </w:p>
        </w:tc>
        <w:tc>
          <w:tcPr>
            <w:tcW w:w="650" w:type="dxa"/>
            <w:gridSpan w:val="2"/>
            <w:tcBorders>
              <w:top w:val="nil"/>
              <w:bottom w:val="nil"/>
            </w:tcBorders>
            <w:shd w:val="clear" w:color="auto" w:fill="auto"/>
            <w:vAlign w:val="center"/>
          </w:tcPr>
          <w:p w14:paraId="79B374D4" w14:textId="2D76A705" w:rsidR="00534029" w:rsidRPr="004C7820" w:rsidRDefault="00534029" w:rsidP="00C93BAC">
            <w:r w:rsidRPr="004C7820">
              <w:t>18.0</w:t>
            </w:r>
          </w:p>
        </w:tc>
      </w:tr>
      <w:tr w:rsidR="004C7820" w:rsidRPr="004C7820" w14:paraId="60091FE2" w14:textId="199261B2" w:rsidTr="00534029">
        <w:trPr>
          <w:gridAfter w:val="1"/>
          <w:wAfter w:w="17" w:type="dxa"/>
          <w:trHeight w:val="309"/>
        </w:trPr>
        <w:tc>
          <w:tcPr>
            <w:tcW w:w="1149" w:type="dxa"/>
            <w:tcBorders>
              <w:top w:val="nil"/>
              <w:left w:val="nil"/>
              <w:bottom w:val="nil"/>
            </w:tcBorders>
            <w:shd w:val="clear" w:color="auto" w:fill="auto"/>
            <w:hideMark/>
          </w:tcPr>
          <w:p w14:paraId="2785EBAC" w14:textId="77777777" w:rsidR="00534029" w:rsidRPr="004C7820" w:rsidRDefault="00534029" w:rsidP="00853829">
            <w:pPr>
              <w:rPr>
                <w:rFonts w:ascii="Calibri" w:hAnsi="Calibri"/>
                <w:sz w:val="22"/>
                <w:szCs w:val="22"/>
              </w:rPr>
            </w:pPr>
          </w:p>
        </w:tc>
        <w:tc>
          <w:tcPr>
            <w:tcW w:w="851" w:type="dxa"/>
            <w:gridSpan w:val="2"/>
            <w:tcBorders>
              <w:top w:val="nil"/>
              <w:bottom w:val="nil"/>
            </w:tcBorders>
            <w:shd w:val="clear" w:color="auto" w:fill="auto"/>
            <w:vAlign w:val="center"/>
            <w:hideMark/>
          </w:tcPr>
          <w:p w14:paraId="57AEF6B5" w14:textId="77777777" w:rsidR="00534029" w:rsidRPr="004C7820" w:rsidRDefault="00534029" w:rsidP="00853829">
            <w:r w:rsidRPr="004C7820">
              <w:t>Peak</w:t>
            </w:r>
          </w:p>
        </w:tc>
        <w:tc>
          <w:tcPr>
            <w:tcW w:w="709" w:type="dxa"/>
            <w:tcBorders>
              <w:top w:val="nil"/>
              <w:bottom w:val="nil"/>
            </w:tcBorders>
            <w:shd w:val="clear" w:color="auto" w:fill="auto"/>
            <w:vAlign w:val="center"/>
            <w:hideMark/>
          </w:tcPr>
          <w:p w14:paraId="6E3B53B2" w14:textId="07913A45" w:rsidR="00534029" w:rsidRPr="004C7820" w:rsidRDefault="00534029" w:rsidP="00C93BAC">
            <w:pPr>
              <w:jc w:val="right"/>
            </w:pPr>
            <w:r w:rsidRPr="004C7820">
              <w:t>85.9</w:t>
            </w:r>
          </w:p>
        </w:tc>
        <w:tc>
          <w:tcPr>
            <w:tcW w:w="283" w:type="dxa"/>
            <w:tcBorders>
              <w:top w:val="nil"/>
              <w:bottom w:val="nil"/>
            </w:tcBorders>
            <w:shd w:val="clear" w:color="auto" w:fill="auto"/>
            <w:vAlign w:val="center"/>
          </w:tcPr>
          <w:p w14:paraId="0C708A0B" w14:textId="4E095C27"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406EFF35" w14:textId="26FB6C02" w:rsidR="00534029" w:rsidRPr="004C7820" w:rsidRDefault="00534029" w:rsidP="00C93BAC">
            <w:r w:rsidRPr="004C7820">
              <w:t>10.4</w:t>
            </w:r>
          </w:p>
        </w:tc>
        <w:tc>
          <w:tcPr>
            <w:tcW w:w="709" w:type="dxa"/>
            <w:gridSpan w:val="2"/>
            <w:tcBorders>
              <w:top w:val="nil"/>
              <w:bottom w:val="nil"/>
            </w:tcBorders>
            <w:shd w:val="clear" w:color="auto" w:fill="auto"/>
            <w:vAlign w:val="center"/>
            <w:hideMark/>
          </w:tcPr>
          <w:p w14:paraId="7506BA9D" w14:textId="4EDFFAA1" w:rsidR="00534029" w:rsidRPr="004C7820" w:rsidRDefault="00534029" w:rsidP="00C93BAC">
            <w:pPr>
              <w:jc w:val="right"/>
            </w:pPr>
            <w:r w:rsidRPr="004C7820">
              <w:t>75.9</w:t>
            </w:r>
          </w:p>
        </w:tc>
        <w:tc>
          <w:tcPr>
            <w:tcW w:w="283" w:type="dxa"/>
            <w:tcBorders>
              <w:top w:val="nil"/>
              <w:bottom w:val="nil"/>
            </w:tcBorders>
            <w:shd w:val="clear" w:color="auto" w:fill="auto"/>
            <w:vAlign w:val="center"/>
          </w:tcPr>
          <w:p w14:paraId="188FFBE0" w14:textId="42BA9D63"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1D6D8D1B" w14:textId="1E6513BB" w:rsidR="00534029" w:rsidRPr="004C7820" w:rsidRDefault="00534029" w:rsidP="00C93BAC">
            <w:r w:rsidRPr="004C7820">
              <w:t>18.9</w:t>
            </w:r>
          </w:p>
        </w:tc>
        <w:tc>
          <w:tcPr>
            <w:tcW w:w="850" w:type="dxa"/>
            <w:gridSpan w:val="2"/>
            <w:tcBorders>
              <w:top w:val="nil"/>
              <w:bottom w:val="nil"/>
            </w:tcBorders>
            <w:shd w:val="clear" w:color="auto" w:fill="auto"/>
            <w:vAlign w:val="center"/>
            <w:hideMark/>
          </w:tcPr>
          <w:p w14:paraId="009226D8" w14:textId="019EDD1E" w:rsidR="00534029" w:rsidRPr="004C7820" w:rsidRDefault="00534029" w:rsidP="00C93BAC">
            <w:pPr>
              <w:jc w:val="right"/>
            </w:pPr>
            <w:r w:rsidRPr="004C7820">
              <w:t>125.7</w:t>
            </w:r>
          </w:p>
        </w:tc>
        <w:tc>
          <w:tcPr>
            <w:tcW w:w="284" w:type="dxa"/>
            <w:tcBorders>
              <w:top w:val="nil"/>
              <w:bottom w:val="nil"/>
            </w:tcBorders>
            <w:shd w:val="clear" w:color="auto" w:fill="auto"/>
            <w:vAlign w:val="center"/>
          </w:tcPr>
          <w:p w14:paraId="5AA35DA7" w14:textId="1DE4A0F7"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38EBF747" w14:textId="3C0DAAF5" w:rsidR="00534029" w:rsidRPr="004C7820" w:rsidRDefault="00534029" w:rsidP="00C93BAC">
            <w:r w:rsidRPr="004C7820">
              <w:t>17.8</w:t>
            </w:r>
          </w:p>
        </w:tc>
        <w:tc>
          <w:tcPr>
            <w:tcW w:w="737" w:type="dxa"/>
            <w:gridSpan w:val="2"/>
            <w:tcBorders>
              <w:top w:val="nil"/>
              <w:bottom w:val="nil"/>
            </w:tcBorders>
            <w:shd w:val="clear" w:color="auto" w:fill="auto"/>
            <w:vAlign w:val="center"/>
            <w:hideMark/>
          </w:tcPr>
          <w:p w14:paraId="01E8EE43" w14:textId="46956738" w:rsidR="00534029" w:rsidRPr="004C7820" w:rsidRDefault="00534029" w:rsidP="00C93BAC">
            <w:pPr>
              <w:jc w:val="right"/>
            </w:pPr>
            <w:r w:rsidRPr="004C7820">
              <w:t>85.0</w:t>
            </w:r>
          </w:p>
        </w:tc>
        <w:tc>
          <w:tcPr>
            <w:tcW w:w="255" w:type="dxa"/>
            <w:tcBorders>
              <w:top w:val="nil"/>
              <w:bottom w:val="nil"/>
            </w:tcBorders>
            <w:shd w:val="clear" w:color="auto" w:fill="auto"/>
            <w:vAlign w:val="center"/>
          </w:tcPr>
          <w:p w14:paraId="44B53D98" w14:textId="16AFE9FC" w:rsidR="00534029" w:rsidRPr="004C7820" w:rsidRDefault="00534029" w:rsidP="00C93BAC">
            <w:pPr>
              <w:jc w:val="center"/>
            </w:pPr>
            <w:r w:rsidRPr="004C7820">
              <w:t>±</w:t>
            </w:r>
          </w:p>
        </w:tc>
        <w:tc>
          <w:tcPr>
            <w:tcW w:w="650" w:type="dxa"/>
            <w:gridSpan w:val="2"/>
            <w:tcBorders>
              <w:top w:val="nil"/>
              <w:bottom w:val="nil"/>
            </w:tcBorders>
            <w:shd w:val="clear" w:color="auto" w:fill="auto"/>
            <w:vAlign w:val="center"/>
          </w:tcPr>
          <w:p w14:paraId="1FBAB0B3" w14:textId="228C1A1C" w:rsidR="00534029" w:rsidRPr="004C7820" w:rsidRDefault="00534029" w:rsidP="00C93BAC">
            <w:r w:rsidRPr="004C7820">
              <w:t>12.8</w:t>
            </w:r>
          </w:p>
        </w:tc>
      </w:tr>
      <w:tr w:rsidR="004C7820" w:rsidRPr="004C7820" w14:paraId="7F3D0CFF" w14:textId="0B4015EB" w:rsidTr="00534029">
        <w:trPr>
          <w:gridAfter w:val="1"/>
          <w:wAfter w:w="17" w:type="dxa"/>
          <w:trHeight w:val="309"/>
        </w:trPr>
        <w:tc>
          <w:tcPr>
            <w:tcW w:w="1149" w:type="dxa"/>
            <w:tcBorders>
              <w:top w:val="nil"/>
              <w:left w:val="nil"/>
              <w:bottom w:val="nil"/>
            </w:tcBorders>
            <w:shd w:val="clear" w:color="auto" w:fill="auto"/>
            <w:vAlign w:val="center"/>
            <w:hideMark/>
          </w:tcPr>
          <w:p w14:paraId="5919187F" w14:textId="77777777" w:rsidR="00534029" w:rsidRPr="004C7820" w:rsidRDefault="00534029" w:rsidP="00853829">
            <w:r w:rsidRPr="004C7820">
              <w:t>Velocity</w:t>
            </w:r>
          </w:p>
        </w:tc>
        <w:tc>
          <w:tcPr>
            <w:tcW w:w="851" w:type="dxa"/>
            <w:gridSpan w:val="2"/>
            <w:tcBorders>
              <w:top w:val="nil"/>
              <w:bottom w:val="nil"/>
            </w:tcBorders>
            <w:shd w:val="clear" w:color="auto" w:fill="auto"/>
            <w:vAlign w:val="center"/>
            <w:hideMark/>
          </w:tcPr>
          <w:p w14:paraId="32CDA73D" w14:textId="77777777" w:rsidR="00534029" w:rsidRPr="004C7820" w:rsidRDefault="00534029" w:rsidP="00853829">
            <w:r w:rsidRPr="004C7820">
              <w:t>Mean</w:t>
            </w:r>
          </w:p>
        </w:tc>
        <w:tc>
          <w:tcPr>
            <w:tcW w:w="709" w:type="dxa"/>
            <w:tcBorders>
              <w:top w:val="nil"/>
              <w:bottom w:val="nil"/>
            </w:tcBorders>
            <w:shd w:val="clear" w:color="auto" w:fill="auto"/>
            <w:vAlign w:val="center"/>
            <w:hideMark/>
          </w:tcPr>
          <w:p w14:paraId="1695A69B" w14:textId="29EB1220" w:rsidR="00534029" w:rsidRPr="004C7820" w:rsidRDefault="00534029" w:rsidP="00C93BAC">
            <w:pPr>
              <w:jc w:val="right"/>
            </w:pPr>
            <w:r w:rsidRPr="004C7820">
              <w:t>0.75</w:t>
            </w:r>
          </w:p>
        </w:tc>
        <w:tc>
          <w:tcPr>
            <w:tcW w:w="283" w:type="dxa"/>
            <w:tcBorders>
              <w:top w:val="nil"/>
              <w:bottom w:val="nil"/>
            </w:tcBorders>
            <w:shd w:val="clear" w:color="auto" w:fill="auto"/>
            <w:vAlign w:val="center"/>
          </w:tcPr>
          <w:p w14:paraId="6495C067" w14:textId="4A62D35C"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0E625807" w14:textId="25070063" w:rsidR="00534029" w:rsidRPr="004C7820" w:rsidRDefault="00534029" w:rsidP="00C93BAC">
            <w:r w:rsidRPr="004C7820">
              <w:t>0.08</w:t>
            </w:r>
          </w:p>
        </w:tc>
        <w:tc>
          <w:tcPr>
            <w:tcW w:w="709" w:type="dxa"/>
            <w:gridSpan w:val="2"/>
            <w:tcBorders>
              <w:top w:val="nil"/>
              <w:bottom w:val="nil"/>
            </w:tcBorders>
            <w:shd w:val="clear" w:color="auto" w:fill="auto"/>
            <w:vAlign w:val="center"/>
            <w:hideMark/>
          </w:tcPr>
          <w:p w14:paraId="06253AD0" w14:textId="721782F4" w:rsidR="00534029" w:rsidRPr="004C7820" w:rsidRDefault="00534029" w:rsidP="00C93BAC">
            <w:pPr>
              <w:jc w:val="right"/>
            </w:pPr>
            <w:r w:rsidRPr="004C7820">
              <w:t>0.85</w:t>
            </w:r>
          </w:p>
        </w:tc>
        <w:tc>
          <w:tcPr>
            <w:tcW w:w="283" w:type="dxa"/>
            <w:tcBorders>
              <w:top w:val="nil"/>
              <w:bottom w:val="nil"/>
            </w:tcBorders>
            <w:shd w:val="clear" w:color="auto" w:fill="auto"/>
            <w:vAlign w:val="center"/>
          </w:tcPr>
          <w:p w14:paraId="6A5CC161" w14:textId="0C34AE64"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0024037E" w14:textId="591A2DD1" w:rsidR="00534029" w:rsidRPr="004C7820" w:rsidRDefault="00534029" w:rsidP="00C93BAC">
            <w:r w:rsidRPr="004C7820">
              <w:t>0.08</w:t>
            </w:r>
          </w:p>
        </w:tc>
        <w:tc>
          <w:tcPr>
            <w:tcW w:w="850" w:type="dxa"/>
            <w:gridSpan w:val="2"/>
            <w:tcBorders>
              <w:top w:val="nil"/>
              <w:bottom w:val="nil"/>
            </w:tcBorders>
            <w:shd w:val="clear" w:color="auto" w:fill="auto"/>
            <w:vAlign w:val="center"/>
            <w:hideMark/>
          </w:tcPr>
          <w:p w14:paraId="1497821D" w14:textId="422932CE" w:rsidR="00534029" w:rsidRPr="004C7820" w:rsidRDefault="00534029" w:rsidP="00C93BAC">
            <w:pPr>
              <w:jc w:val="right"/>
            </w:pPr>
            <w:r w:rsidRPr="004C7820">
              <w:t>0.89</w:t>
            </w:r>
          </w:p>
        </w:tc>
        <w:tc>
          <w:tcPr>
            <w:tcW w:w="284" w:type="dxa"/>
            <w:tcBorders>
              <w:top w:val="nil"/>
              <w:bottom w:val="nil"/>
            </w:tcBorders>
            <w:shd w:val="clear" w:color="auto" w:fill="auto"/>
            <w:vAlign w:val="center"/>
          </w:tcPr>
          <w:p w14:paraId="12462E3D" w14:textId="43004A5D" w:rsidR="00534029" w:rsidRPr="004C7820" w:rsidRDefault="00534029" w:rsidP="00C93BAC">
            <w:pPr>
              <w:jc w:val="center"/>
            </w:pPr>
            <w:r w:rsidRPr="004C7820">
              <w:t>±</w:t>
            </w:r>
          </w:p>
        </w:tc>
        <w:tc>
          <w:tcPr>
            <w:tcW w:w="709" w:type="dxa"/>
            <w:tcBorders>
              <w:top w:val="nil"/>
              <w:bottom w:val="nil"/>
            </w:tcBorders>
            <w:shd w:val="clear" w:color="auto" w:fill="auto"/>
            <w:vAlign w:val="center"/>
          </w:tcPr>
          <w:p w14:paraId="3E64AC5D" w14:textId="437817C1" w:rsidR="00534029" w:rsidRPr="004C7820" w:rsidRDefault="00534029" w:rsidP="00C93BAC">
            <w:r w:rsidRPr="004C7820">
              <w:t>0.09</w:t>
            </w:r>
          </w:p>
        </w:tc>
        <w:tc>
          <w:tcPr>
            <w:tcW w:w="737" w:type="dxa"/>
            <w:gridSpan w:val="2"/>
            <w:tcBorders>
              <w:top w:val="nil"/>
              <w:bottom w:val="nil"/>
            </w:tcBorders>
            <w:shd w:val="clear" w:color="auto" w:fill="auto"/>
            <w:vAlign w:val="center"/>
            <w:hideMark/>
          </w:tcPr>
          <w:p w14:paraId="13675BE5" w14:textId="22FC689D" w:rsidR="00534029" w:rsidRPr="004C7820" w:rsidRDefault="00534029" w:rsidP="00C93BAC">
            <w:pPr>
              <w:jc w:val="right"/>
            </w:pPr>
            <w:r w:rsidRPr="004C7820">
              <w:t>1.16</w:t>
            </w:r>
          </w:p>
        </w:tc>
        <w:tc>
          <w:tcPr>
            <w:tcW w:w="255" w:type="dxa"/>
            <w:tcBorders>
              <w:top w:val="nil"/>
              <w:bottom w:val="nil"/>
            </w:tcBorders>
            <w:shd w:val="clear" w:color="auto" w:fill="auto"/>
            <w:vAlign w:val="center"/>
          </w:tcPr>
          <w:p w14:paraId="09DB959C" w14:textId="74E44B45" w:rsidR="00534029" w:rsidRPr="004C7820" w:rsidRDefault="00534029" w:rsidP="00C93BAC">
            <w:pPr>
              <w:jc w:val="center"/>
            </w:pPr>
            <w:r w:rsidRPr="004C7820">
              <w:t>±</w:t>
            </w:r>
          </w:p>
        </w:tc>
        <w:tc>
          <w:tcPr>
            <w:tcW w:w="650" w:type="dxa"/>
            <w:gridSpan w:val="2"/>
            <w:tcBorders>
              <w:top w:val="nil"/>
              <w:bottom w:val="nil"/>
            </w:tcBorders>
            <w:shd w:val="clear" w:color="auto" w:fill="auto"/>
            <w:vAlign w:val="center"/>
          </w:tcPr>
          <w:p w14:paraId="34958927" w14:textId="2B924CB0" w:rsidR="00534029" w:rsidRPr="004C7820" w:rsidRDefault="00534029" w:rsidP="00C93BAC">
            <w:r w:rsidRPr="004C7820">
              <w:t>0.12</w:t>
            </w:r>
          </w:p>
        </w:tc>
      </w:tr>
      <w:tr w:rsidR="004C7820" w:rsidRPr="004C7820" w14:paraId="448A5E47" w14:textId="14DFFAE1" w:rsidTr="00534029">
        <w:trPr>
          <w:gridAfter w:val="1"/>
          <w:wAfter w:w="17" w:type="dxa"/>
          <w:trHeight w:val="309"/>
        </w:trPr>
        <w:tc>
          <w:tcPr>
            <w:tcW w:w="1149" w:type="dxa"/>
            <w:tcBorders>
              <w:top w:val="nil"/>
              <w:left w:val="nil"/>
              <w:bottom w:val="single" w:sz="8" w:space="0" w:color="auto"/>
            </w:tcBorders>
            <w:shd w:val="clear" w:color="auto" w:fill="auto"/>
            <w:hideMark/>
          </w:tcPr>
          <w:p w14:paraId="6428844D" w14:textId="77777777" w:rsidR="00534029" w:rsidRPr="004C7820" w:rsidRDefault="00534029" w:rsidP="00853829">
            <w:pPr>
              <w:rPr>
                <w:rFonts w:ascii="Calibri" w:hAnsi="Calibri"/>
                <w:sz w:val="22"/>
                <w:szCs w:val="22"/>
              </w:rPr>
            </w:pPr>
            <w:r w:rsidRPr="004C7820">
              <w:rPr>
                <w:rFonts w:ascii="Calibri" w:hAnsi="Calibri"/>
                <w:sz w:val="22"/>
                <w:szCs w:val="22"/>
              </w:rPr>
              <w:t> </w:t>
            </w:r>
          </w:p>
        </w:tc>
        <w:tc>
          <w:tcPr>
            <w:tcW w:w="851" w:type="dxa"/>
            <w:gridSpan w:val="2"/>
            <w:tcBorders>
              <w:top w:val="nil"/>
              <w:bottom w:val="single" w:sz="8" w:space="0" w:color="auto"/>
            </w:tcBorders>
            <w:shd w:val="clear" w:color="auto" w:fill="auto"/>
            <w:vAlign w:val="center"/>
            <w:hideMark/>
          </w:tcPr>
          <w:p w14:paraId="01686CF2" w14:textId="77777777" w:rsidR="00534029" w:rsidRPr="004C7820" w:rsidRDefault="00534029" w:rsidP="00853829">
            <w:r w:rsidRPr="004C7820">
              <w:t>Peak</w:t>
            </w:r>
          </w:p>
        </w:tc>
        <w:tc>
          <w:tcPr>
            <w:tcW w:w="709" w:type="dxa"/>
            <w:tcBorders>
              <w:top w:val="nil"/>
              <w:bottom w:val="single" w:sz="8" w:space="0" w:color="auto"/>
            </w:tcBorders>
            <w:shd w:val="clear" w:color="auto" w:fill="auto"/>
            <w:vAlign w:val="center"/>
            <w:hideMark/>
          </w:tcPr>
          <w:p w14:paraId="1E2833C4" w14:textId="48462042" w:rsidR="00534029" w:rsidRPr="004C7820" w:rsidRDefault="00534029" w:rsidP="00C93BAC">
            <w:pPr>
              <w:jc w:val="right"/>
            </w:pPr>
            <w:r w:rsidRPr="004C7820">
              <w:t>1.67</w:t>
            </w:r>
          </w:p>
        </w:tc>
        <w:tc>
          <w:tcPr>
            <w:tcW w:w="283" w:type="dxa"/>
            <w:tcBorders>
              <w:top w:val="nil"/>
              <w:bottom w:val="single" w:sz="8" w:space="0" w:color="auto"/>
            </w:tcBorders>
            <w:shd w:val="clear" w:color="auto" w:fill="auto"/>
            <w:vAlign w:val="center"/>
          </w:tcPr>
          <w:p w14:paraId="46366C14" w14:textId="4B11179B" w:rsidR="00534029" w:rsidRPr="004C7820" w:rsidRDefault="00534029" w:rsidP="00C93BAC">
            <w:pPr>
              <w:jc w:val="center"/>
            </w:pPr>
            <w:r w:rsidRPr="004C7820">
              <w:t>±</w:t>
            </w:r>
          </w:p>
        </w:tc>
        <w:tc>
          <w:tcPr>
            <w:tcW w:w="709" w:type="dxa"/>
            <w:tcBorders>
              <w:top w:val="nil"/>
              <w:bottom w:val="single" w:sz="8" w:space="0" w:color="auto"/>
            </w:tcBorders>
            <w:shd w:val="clear" w:color="auto" w:fill="auto"/>
            <w:vAlign w:val="center"/>
          </w:tcPr>
          <w:p w14:paraId="1D38C99F" w14:textId="09DF7A2F" w:rsidR="00534029" w:rsidRPr="004C7820" w:rsidRDefault="00534029" w:rsidP="00C93BAC">
            <w:r w:rsidRPr="004C7820">
              <w:t>0.15</w:t>
            </w:r>
          </w:p>
        </w:tc>
        <w:tc>
          <w:tcPr>
            <w:tcW w:w="709" w:type="dxa"/>
            <w:gridSpan w:val="2"/>
            <w:tcBorders>
              <w:top w:val="nil"/>
              <w:bottom w:val="single" w:sz="8" w:space="0" w:color="auto"/>
            </w:tcBorders>
            <w:shd w:val="clear" w:color="auto" w:fill="auto"/>
            <w:vAlign w:val="center"/>
            <w:hideMark/>
          </w:tcPr>
          <w:p w14:paraId="0756B45C" w14:textId="455059EB" w:rsidR="00534029" w:rsidRPr="004C7820" w:rsidRDefault="00534029" w:rsidP="00C93BAC">
            <w:pPr>
              <w:jc w:val="right"/>
            </w:pPr>
            <w:r w:rsidRPr="004C7820">
              <w:t>1.83</w:t>
            </w:r>
          </w:p>
        </w:tc>
        <w:tc>
          <w:tcPr>
            <w:tcW w:w="283" w:type="dxa"/>
            <w:tcBorders>
              <w:top w:val="nil"/>
              <w:bottom w:val="single" w:sz="8" w:space="0" w:color="auto"/>
            </w:tcBorders>
            <w:shd w:val="clear" w:color="auto" w:fill="auto"/>
            <w:vAlign w:val="center"/>
          </w:tcPr>
          <w:p w14:paraId="39347B64" w14:textId="5C12FA7C" w:rsidR="00534029" w:rsidRPr="004C7820" w:rsidRDefault="00534029" w:rsidP="00C93BAC">
            <w:pPr>
              <w:jc w:val="center"/>
            </w:pPr>
            <w:r w:rsidRPr="004C7820">
              <w:t>±</w:t>
            </w:r>
          </w:p>
        </w:tc>
        <w:tc>
          <w:tcPr>
            <w:tcW w:w="709" w:type="dxa"/>
            <w:tcBorders>
              <w:top w:val="nil"/>
              <w:bottom w:val="single" w:sz="8" w:space="0" w:color="auto"/>
            </w:tcBorders>
            <w:shd w:val="clear" w:color="auto" w:fill="auto"/>
            <w:vAlign w:val="center"/>
          </w:tcPr>
          <w:p w14:paraId="0A1AE067" w14:textId="459AED49" w:rsidR="00534029" w:rsidRPr="004C7820" w:rsidRDefault="00534029" w:rsidP="00C93BAC">
            <w:r w:rsidRPr="004C7820">
              <w:t>0.19</w:t>
            </w:r>
          </w:p>
        </w:tc>
        <w:tc>
          <w:tcPr>
            <w:tcW w:w="850" w:type="dxa"/>
            <w:gridSpan w:val="2"/>
            <w:tcBorders>
              <w:top w:val="nil"/>
              <w:bottom w:val="single" w:sz="8" w:space="0" w:color="auto"/>
            </w:tcBorders>
            <w:shd w:val="clear" w:color="auto" w:fill="auto"/>
            <w:vAlign w:val="center"/>
            <w:hideMark/>
          </w:tcPr>
          <w:p w14:paraId="72BF29B6" w14:textId="36967353" w:rsidR="00534029" w:rsidRPr="004C7820" w:rsidRDefault="00534029" w:rsidP="00C93BAC">
            <w:pPr>
              <w:jc w:val="right"/>
            </w:pPr>
            <w:r w:rsidRPr="004C7820">
              <w:t>3.14</w:t>
            </w:r>
          </w:p>
        </w:tc>
        <w:tc>
          <w:tcPr>
            <w:tcW w:w="284" w:type="dxa"/>
            <w:tcBorders>
              <w:top w:val="nil"/>
              <w:bottom w:val="single" w:sz="8" w:space="0" w:color="auto"/>
            </w:tcBorders>
            <w:shd w:val="clear" w:color="auto" w:fill="auto"/>
            <w:vAlign w:val="center"/>
          </w:tcPr>
          <w:p w14:paraId="77BE1695" w14:textId="148A872B" w:rsidR="00534029" w:rsidRPr="004C7820" w:rsidRDefault="00534029" w:rsidP="00C93BAC">
            <w:pPr>
              <w:jc w:val="center"/>
            </w:pPr>
            <w:r w:rsidRPr="004C7820">
              <w:t>±</w:t>
            </w:r>
          </w:p>
        </w:tc>
        <w:tc>
          <w:tcPr>
            <w:tcW w:w="709" w:type="dxa"/>
            <w:tcBorders>
              <w:top w:val="nil"/>
              <w:bottom w:val="single" w:sz="8" w:space="0" w:color="auto"/>
            </w:tcBorders>
            <w:shd w:val="clear" w:color="auto" w:fill="auto"/>
            <w:vAlign w:val="center"/>
          </w:tcPr>
          <w:p w14:paraId="050E40CB" w14:textId="54FF370A" w:rsidR="00534029" w:rsidRPr="004C7820" w:rsidRDefault="00534029" w:rsidP="00C93BAC">
            <w:r w:rsidRPr="004C7820">
              <w:t>0.28</w:t>
            </w:r>
          </w:p>
        </w:tc>
        <w:tc>
          <w:tcPr>
            <w:tcW w:w="737" w:type="dxa"/>
            <w:gridSpan w:val="2"/>
            <w:tcBorders>
              <w:top w:val="nil"/>
              <w:bottom w:val="single" w:sz="8" w:space="0" w:color="auto"/>
            </w:tcBorders>
            <w:shd w:val="clear" w:color="auto" w:fill="auto"/>
            <w:vAlign w:val="center"/>
            <w:hideMark/>
          </w:tcPr>
          <w:p w14:paraId="2AB03267" w14:textId="44D300A8" w:rsidR="00534029" w:rsidRPr="004C7820" w:rsidRDefault="00534029" w:rsidP="00C93BAC">
            <w:pPr>
              <w:jc w:val="right"/>
            </w:pPr>
            <w:r w:rsidRPr="004C7820">
              <w:t>3.54</w:t>
            </w:r>
          </w:p>
        </w:tc>
        <w:tc>
          <w:tcPr>
            <w:tcW w:w="255" w:type="dxa"/>
            <w:tcBorders>
              <w:top w:val="nil"/>
              <w:bottom w:val="single" w:sz="8" w:space="0" w:color="auto"/>
            </w:tcBorders>
            <w:shd w:val="clear" w:color="auto" w:fill="auto"/>
            <w:vAlign w:val="center"/>
          </w:tcPr>
          <w:p w14:paraId="07B30847" w14:textId="2443B8A7" w:rsidR="00534029" w:rsidRPr="004C7820" w:rsidRDefault="00534029" w:rsidP="00C93BAC">
            <w:pPr>
              <w:jc w:val="center"/>
            </w:pPr>
            <w:r w:rsidRPr="004C7820">
              <w:t>±</w:t>
            </w:r>
          </w:p>
        </w:tc>
        <w:tc>
          <w:tcPr>
            <w:tcW w:w="650" w:type="dxa"/>
            <w:gridSpan w:val="2"/>
            <w:tcBorders>
              <w:top w:val="nil"/>
              <w:bottom w:val="single" w:sz="8" w:space="0" w:color="auto"/>
            </w:tcBorders>
            <w:shd w:val="clear" w:color="auto" w:fill="auto"/>
            <w:vAlign w:val="center"/>
          </w:tcPr>
          <w:p w14:paraId="6FA84BF9" w14:textId="3E9AB1DD" w:rsidR="00534029" w:rsidRPr="004C7820" w:rsidRDefault="00534029" w:rsidP="00C93BAC">
            <w:r w:rsidRPr="004C7820">
              <w:t>0.31</w:t>
            </w:r>
          </w:p>
        </w:tc>
      </w:tr>
    </w:tbl>
    <w:p w14:paraId="6EA036E5" w14:textId="7D93DE9F" w:rsidR="00D160D0" w:rsidRPr="004C7820" w:rsidRDefault="00D160D0" w:rsidP="00C93BAC">
      <w:pPr>
        <w:spacing w:before="120" w:line="480" w:lineRule="auto"/>
        <w:jc w:val="both"/>
        <w:rPr>
          <w:bCs/>
        </w:rPr>
      </w:pPr>
      <w:r w:rsidRPr="004C7820">
        <w:t>Acronyms –</w:t>
      </w:r>
      <w:r w:rsidRPr="004C7820">
        <w:rPr>
          <w:bCs/>
        </w:rPr>
        <w:t xml:space="preserve"> EMG: electromyography, FWR: free-weight resistance, CLR: chain-loaded resistance, QF: quadriceps femoris, ST: semitendinosus, 1-RM: one repetition maximum. *Significantly (</w:t>
      </w:r>
      <w:r w:rsidR="00C93BAC">
        <w:rPr>
          <w:bCs/>
          <w:i/>
        </w:rPr>
        <w:t>P</w:t>
      </w:r>
      <w:r w:rsidRPr="004C7820">
        <w:rPr>
          <w:bCs/>
          <w:i/>
        </w:rPr>
        <w:t xml:space="preserve"> </w:t>
      </w:r>
      <w:r w:rsidRPr="004C7820">
        <w:rPr>
          <w:bCs/>
        </w:rPr>
        <w:t>&lt; 0.05) different than FWR.</w:t>
      </w:r>
    </w:p>
    <w:p w14:paraId="030AB57B" w14:textId="77777777" w:rsidR="00B80016" w:rsidRDefault="00B80016" w:rsidP="000B4681">
      <w:pPr>
        <w:spacing w:line="480" w:lineRule="auto"/>
        <w:jc w:val="both"/>
        <w:rPr>
          <w:bCs/>
        </w:rPr>
      </w:pPr>
    </w:p>
    <w:p w14:paraId="28A9ED0D" w14:textId="77777777" w:rsidR="00CF13BF" w:rsidRDefault="00CF13BF" w:rsidP="000B4681">
      <w:pPr>
        <w:spacing w:line="480" w:lineRule="auto"/>
        <w:jc w:val="both"/>
        <w:rPr>
          <w:bCs/>
        </w:rPr>
      </w:pPr>
    </w:p>
    <w:p w14:paraId="19F7C63F" w14:textId="77777777" w:rsidR="00CF13BF" w:rsidRDefault="00CF13BF" w:rsidP="000B4681">
      <w:pPr>
        <w:spacing w:line="480" w:lineRule="auto"/>
        <w:jc w:val="both"/>
        <w:rPr>
          <w:bCs/>
        </w:rPr>
      </w:pPr>
    </w:p>
    <w:p w14:paraId="517D0D0B" w14:textId="77777777" w:rsidR="00CF13BF" w:rsidRDefault="00CF13BF" w:rsidP="000B4681">
      <w:pPr>
        <w:spacing w:line="480" w:lineRule="auto"/>
        <w:jc w:val="both"/>
        <w:rPr>
          <w:bCs/>
        </w:rPr>
      </w:pPr>
    </w:p>
    <w:p w14:paraId="456A34A4" w14:textId="77777777" w:rsidR="00CF13BF" w:rsidRDefault="00CF13BF" w:rsidP="000B4681">
      <w:pPr>
        <w:spacing w:line="480" w:lineRule="auto"/>
        <w:jc w:val="both"/>
        <w:rPr>
          <w:bCs/>
        </w:rPr>
      </w:pPr>
    </w:p>
    <w:p w14:paraId="167242A9" w14:textId="77777777" w:rsidR="00CF13BF" w:rsidRDefault="00CF13BF" w:rsidP="000B4681">
      <w:pPr>
        <w:spacing w:line="480" w:lineRule="auto"/>
        <w:jc w:val="both"/>
        <w:rPr>
          <w:bCs/>
        </w:rPr>
      </w:pPr>
    </w:p>
    <w:p w14:paraId="38740105" w14:textId="77777777" w:rsidR="00CF13BF" w:rsidRDefault="00CF13BF" w:rsidP="000B4681">
      <w:pPr>
        <w:spacing w:line="480" w:lineRule="auto"/>
        <w:jc w:val="both"/>
        <w:rPr>
          <w:bCs/>
        </w:rPr>
      </w:pPr>
    </w:p>
    <w:p w14:paraId="5557FC6D" w14:textId="77777777" w:rsidR="00CF13BF" w:rsidRDefault="00CF13BF" w:rsidP="000B4681">
      <w:pPr>
        <w:spacing w:line="480" w:lineRule="auto"/>
        <w:jc w:val="both"/>
        <w:rPr>
          <w:bCs/>
        </w:rPr>
      </w:pPr>
    </w:p>
    <w:p w14:paraId="2B7BB2BF" w14:textId="77777777" w:rsidR="00CF13BF" w:rsidRDefault="00CF13BF" w:rsidP="000B4681">
      <w:pPr>
        <w:spacing w:line="480" w:lineRule="auto"/>
        <w:jc w:val="both"/>
        <w:rPr>
          <w:bCs/>
        </w:rPr>
      </w:pPr>
    </w:p>
    <w:p w14:paraId="4385185C" w14:textId="77777777" w:rsidR="00CF13BF" w:rsidRDefault="00CF13BF" w:rsidP="000B4681">
      <w:pPr>
        <w:spacing w:line="480" w:lineRule="auto"/>
        <w:jc w:val="both"/>
        <w:rPr>
          <w:bCs/>
        </w:rPr>
      </w:pPr>
    </w:p>
    <w:p w14:paraId="64046C7E" w14:textId="77777777" w:rsidR="00CF13BF" w:rsidRDefault="00CF13BF" w:rsidP="000B4681">
      <w:pPr>
        <w:spacing w:line="480" w:lineRule="auto"/>
        <w:jc w:val="both"/>
        <w:rPr>
          <w:bCs/>
        </w:rPr>
      </w:pPr>
    </w:p>
    <w:p w14:paraId="4EFC4444" w14:textId="4840BE01" w:rsidR="00CF13BF" w:rsidRDefault="00CF13BF" w:rsidP="000B4681">
      <w:pPr>
        <w:spacing w:line="480" w:lineRule="auto"/>
        <w:jc w:val="both"/>
        <w:rPr>
          <w:bCs/>
        </w:rPr>
      </w:pPr>
    </w:p>
    <w:p w14:paraId="76C6199B" w14:textId="77777777" w:rsidR="00F25AB5" w:rsidRDefault="00F25AB5" w:rsidP="000B4681">
      <w:pPr>
        <w:spacing w:line="480" w:lineRule="auto"/>
        <w:jc w:val="both"/>
        <w:rPr>
          <w:bCs/>
        </w:rPr>
      </w:pPr>
    </w:p>
    <w:p w14:paraId="1DD4BE9A" w14:textId="77777777" w:rsidR="00D054D8" w:rsidRPr="004C7820" w:rsidRDefault="00D054D8" w:rsidP="000B4681">
      <w:pPr>
        <w:spacing w:line="480" w:lineRule="auto"/>
        <w:jc w:val="both"/>
        <w:rPr>
          <w:bCs/>
        </w:rPr>
      </w:pPr>
    </w:p>
    <w:p w14:paraId="29BCE9DA" w14:textId="404306C7" w:rsidR="00B2733A" w:rsidRPr="004C7820" w:rsidRDefault="00CE7225" w:rsidP="000B4681">
      <w:pPr>
        <w:spacing w:line="480" w:lineRule="auto"/>
        <w:rPr>
          <w:b/>
          <w:bCs/>
        </w:rPr>
      </w:pPr>
      <w:r w:rsidRPr="004C7820">
        <w:rPr>
          <w:b/>
          <w:bCs/>
        </w:rPr>
        <w:lastRenderedPageBreak/>
        <w:t>Figure captions</w:t>
      </w:r>
    </w:p>
    <w:p w14:paraId="3F0A3A7C" w14:textId="77777777" w:rsidR="003C6DA6" w:rsidRDefault="003C6DA6" w:rsidP="000B4681">
      <w:pPr>
        <w:spacing w:line="480" w:lineRule="auto"/>
        <w:jc w:val="both"/>
        <w:rPr>
          <w:bCs/>
        </w:rPr>
      </w:pPr>
    </w:p>
    <w:p w14:paraId="7117FE06" w14:textId="77777777" w:rsidR="003C6DA6" w:rsidRDefault="00FB58B8" w:rsidP="000B4681">
      <w:pPr>
        <w:spacing w:line="480" w:lineRule="auto"/>
        <w:jc w:val="both"/>
        <w:rPr>
          <w:bCs/>
        </w:rPr>
      </w:pPr>
      <w:r w:rsidRPr="00FB58B8">
        <w:rPr>
          <w:bCs/>
          <w:noProof/>
        </w:rPr>
        <w:drawing>
          <wp:inline distT="0" distB="0" distL="0" distR="0" wp14:anchorId="683B93FE" wp14:editId="2F758CA9">
            <wp:extent cx="4768850" cy="205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8850" cy="2051050"/>
                    </a:xfrm>
                    <a:prstGeom prst="rect">
                      <a:avLst/>
                    </a:prstGeom>
                    <a:noFill/>
                    <a:ln>
                      <a:noFill/>
                    </a:ln>
                  </pic:spPr>
                </pic:pic>
              </a:graphicData>
            </a:graphic>
          </wp:inline>
        </w:drawing>
      </w:r>
      <w:r w:rsidRPr="00FB58B8">
        <w:rPr>
          <w:bCs/>
        </w:rPr>
        <w:t xml:space="preserve"> </w:t>
      </w:r>
    </w:p>
    <w:p w14:paraId="68F26E55" w14:textId="06727C52" w:rsidR="001D7326" w:rsidRPr="00CE7225" w:rsidRDefault="001D7326" w:rsidP="000B4681">
      <w:pPr>
        <w:spacing w:line="480" w:lineRule="auto"/>
        <w:jc w:val="both"/>
        <w:rPr>
          <w:bCs/>
        </w:rPr>
      </w:pPr>
      <w:r w:rsidRPr="00CE7225">
        <w:rPr>
          <w:bCs/>
        </w:rPr>
        <w:t xml:space="preserve">Figure 1.  </w:t>
      </w:r>
      <w:r w:rsidR="00111DCB" w:rsidRPr="00CE7225">
        <w:rPr>
          <w:bCs/>
        </w:rPr>
        <w:t>Study design t</w:t>
      </w:r>
      <w:r w:rsidRPr="00CE7225">
        <w:rPr>
          <w:bCs/>
        </w:rPr>
        <w:t xml:space="preserve">imeline of the back squat warm-up and 1-RM protocol.  </w:t>
      </w:r>
    </w:p>
    <w:p w14:paraId="377F9CD4" w14:textId="40791AC6" w:rsidR="001D7326" w:rsidRDefault="001D7326" w:rsidP="000B4681">
      <w:pPr>
        <w:spacing w:line="480" w:lineRule="auto"/>
        <w:jc w:val="both"/>
        <w:rPr>
          <w:bCs/>
        </w:rPr>
      </w:pPr>
    </w:p>
    <w:p w14:paraId="0104FBAB" w14:textId="6ABE8794" w:rsidR="003C6DA6" w:rsidRPr="00CE7225" w:rsidRDefault="00B2733A" w:rsidP="000B4681">
      <w:pPr>
        <w:spacing w:line="480" w:lineRule="auto"/>
        <w:jc w:val="both"/>
        <w:rPr>
          <w:bCs/>
        </w:rPr>
      </w:pPr>
      <w:r w:rsidRPr="00B2733A">
        <w:rPr>
          <w:bCs/>
          <w:noProof/>
        </w:rPr>
        <w:drawing>
          <wp:inline distT="0" distB="0" distL="0" distR="0" wp14:anchorId="0DEA7067" wp14:editId="1D2577C8">
            <wp:extent cx="4889500" cy="28606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14222" cy="2875099"/>
                    </a:xfrm>
                    <a:prstGeom prst="rect">
                      <a:avLst/>
                    </a:prstGeom>
                    <a:noFill/>
                    <a:ln>
                      <a:noFill/>
                    </a:ln>
                  </pic:spPr>
                </pic:pic>
              </a:graphicData>
            </a:graphic>
          </wp:inline>
        </w:drawing>
      </w:r>
    </w:p>
    <w:p w14:paraId="35B044B6" w14:textId="55B880E8" w:rsidR="001D7326" w:rsidRPr="00CE7225" w:rsidRDefault="001D7326" w:rsidP="000B4681">
      <w:pPr>
        <w:spacing w:line="480" w:lineRule="auto"/>
        <w:jc w:val="both"/>
        <w:rPr>
          <w:bCs/>
        </w:rPr>
      </w:pPr>
      <w:r w:rsidRPr="00CE7225">
        <w:t>Figure 2.  Peak knee flexion angle during the initial</w:t>
      </w:r>
      <w:r w:rsidR="00802A55" w:rsidRPr="00CE7225">
        <w:t xml:space="preserve"> and maximal </w:t>
      </w:r>
      <w:r w:rsidRPr="00CE7225">
        <w:t xml:space="preserve">1-RM back squat lifts.  </w:t>
      </w:r>
      <w:r w:rsidRPr="00CE7225">
        <w:rPr>
          <w:iCs/>
        </w:rPr>
        <w:t>Significantl</w:t>
      </w:r>
      <w:r w:rsidR="004C7820" w:rsidRPr="00CE7225">
        <w:rPr>
          <w:iCs/>
        </w:rPr>
        <w:t>y greater peak knee flexion (3.8</w:t>
      </w:r>
      <w:r w:rsidRPr="00CE7225">
        <w:rPr>
          <w:iCs/>
        </w:rPr>
        <w:t xml:space="preserve"> </w:t>
      </w:r>
      <w:r w:rsidR="004C7820" w:rsidRPr="00CE7225">
        <w:rPr>
          <w:snapToGrid w:val="0"/>
        </w:rPr>
        <w:t xml:space="preserve">± </w:t>
      </w:r>
      <w:r w:rsidRPr="00CE7225">
        <w:rPr>
          <w:snapToGrid w:val="0"/>
        </w:rPr>
        <w:t>1</w:t>
      </w:r>
      <w:r w:rsidR="004C7820" w:rsidRPr="00CE7225">
        <w:rPr>
          <w:snapToGrid w:val="0"/>
        </w:rPr>
        <w:t>.8</w:t>
      </w:r>
      <w:r w:rsidR="00161F66" w:rsidRPr="00CE7225">
        <w:rPr>
          <w:snapToGrid w:val="0"/>
        </w:rPr>
        <w:t>°</w:t>
      </w:r>
      <w:r w:rsidRPr="00CE7225">
        <w:rPr>
          <w:iCs/>
        </w:rPr>
        <w:t xml:space="preserve">) was observed following </w:t>
      </w:r>
      <w:r w:rsidRPr="00CE7225">
        <w:rPr>
          <w:bCs/>
        </w:rPr>
        <w:t>chain-loaded resistance (CLR) compared to</w:t>
      </w:r>
      <w:r w:rsidRPr="00CE7225">
        <w:rPr>
          <w:iCs/>
        </w:rPr>
        <w:t xml:space="preserve"> </w:t>
      </w:r>
      <w:r w:rsidRPr="00CE7225">
        <w:rPr>
          <w:bCs/>
        </w:rPr>
        <w:t>free-weight resistance (FWR) warm-up</w:t>
      </w:r>
      <w:r w:rsidRPr="00CE7225">
        <w:rPr>
          <w:iCs/>
        </w:rPr>
        <w:t xml:space="preserve"> under the same </w:t>
      </w:r>
      <w:r w:rsidRPr="00CE7225">
        <w:rPr>
          <w:bCs/>
        </w:rPr>
        <w:t>one repetition maximum (</w:t>
      </w:r>
      <w:r w:rsidRPr="00CE7225">
        <w:rPr>
          <w:iCs/>
        </w:rPr>
        <w:t xml:space="preserve">1-RM) load </w:t>
      </w:r>
      <w:r w:rsidR="00802A55" w:rsidRPr="00CE7225">
        <w:rPr>
          <w:bCs/>
        </w:rPr>
        <w:t>(Figure 2</w:t>
      </w:r>
      <w:r w:rsidR="002673FF" w:rsidRPr="00CE7225">
        <w:rPr>
          <w:bCs/>
        </w:rPr>
        <w:t>. A</w:t>
      </w:r>
      <w:r w:rsidR="00802A55" w:rsidRPr="00CE7225">
        <w:rPr>
          <w:bCs/>
        </w:rPr>
        <w:t>)</w:t>
      </w:r>
      <w:r w:rsidRPr="00CE7225">
        <w:rPr>
          <w:bCs/>
        </w:rPr>
        <w:t xml:space="preserve">.  </w:t>
      </w:r>
      <w:r w:rsidRPr="00CE7225" w:rsidDel="000B3FE0">
        <w:rPr>
          <w:bCs/>
        </w:rPr>
        <w:t>No significant difference</w:t>
      </w:r>
      <w:r w:rsidRPr="00CE7225">
        <w:rPr>
          <w:bCs/>
        </w:rPr>
        <w:t xml:space="preserve"> was</w:t>
      </w:r>
      <w:r w:rsidRPr="00CE7225" w:rsidDel="000B3FE0">
        <w:rPr>
          <w:bCs/>
        </w:rPr>
        <w:t xml:space="preserve"> found in </w:t>
      </w:r>
      <w:r w:rsidRPr="00CE7225">
        <w:rPr>
          <w:snapToGrid w:val="0"/>
        </w:rPr>
        <w:t xml:space="preserve">knee flexion angle (0.3 ± </w:t>
      </w:r>
      <w:r w:rsidR="0076191F" w:rsidRPr="00CE7225">
        <w:rPr>
          <w:snapToGrid w:val="0"/>
        </w:rPr>
        <w:t>1</w:t>
      </w:r>
      <w:r w:rsidRPr="00CE7225">
        <w:rPr>
          <w:snapToGrid w:val="0"/>
        </w:rPr>
        <w:t>.8°</w:t>
      </w:r>
      <w:r w:rsidRPr="00CE7225" w:rsidDel="000B3FE0">
        <w:rPr>
          <w:snapToGrid w:val="0"/>
        </w:rPr>
        <w:t xml:space="preserve">) </w:t>
      </w:r>
      <w:r w:rsidRPr="00CE7225" w:rsidDel="000B3FE0">
        <w:rPr>
          <w:bCs/>
        </w:rPr>
        <w:t xml:space="preserve">during the </w:t>
      </w:r>
      <w:r w:rsidRPr="00CE7225">
        <w:rPr>
          <w:bCs/>
        </w:rPr>
        <w:t>final</w:t>
      </w:r>
      <w:r w:rsidRPr="00CE7225" w:rsidDel="000B3FE0">
        <w:rPr>
          <w:bCs/>
        </w:rPr>
        <w:t xml:space="preserve"> 1-RM </w:t>
      </w:r>
      <w:r w:rsidRPr="00CE7225">
        <w:rPr>
          <w:bCs/>
        </w:rPr>
        <w:t>attempts</w:t>
      </w:r>
      <w:r w:rsidR="002673FF" w:rsidRPr="00CE7225">
        <w:rPr>
          <w:bCs/>
        </w:rPr>
        <w:t xml:space="preserve"> (Figure 2. B</w:t>
      </w:r>
      <w:r w:rsidR="00802A55" w:rsidRPr="00CE7225">
        <w:rPr>
          <w:bCs/>
        </w:rPr>
        <w:t>)</w:t>
      </w:r>
      <w:r w:rsidRPr="00CE7225" w:rsidDel="000B3FE0">
        <w:rPr>
          <w:bCs/>
        </w:rPr>
        <w:t>.</w:t>
      </w:r>
      <w:r w:rsidRPr="00CE7225">
        <w:rPr>
          <w:bCs/>
        </w:rPr>
        <w:t xml:space="preserve">  *Significant to </w:t>
      </w:r>
      <w:r w:rsidR="00C93BAC" w:rsidRPr="00CE7225">
        <w:rPr>
          <w:bCs/>
          <w:i/>
        </w:rPr>
        <w:t>P</w:t>
      </w:r>
      <w:r w:rsidRPr="00CE7225">
        <w:rPr>
          <w:bCs/>
          <w:i/>
        </w:rPr>
        <w:t xml:space="preserve"> </w:t>
      </w:r>
      <w:r w:rsidRPr="00CE7225">
        <w:rPr>
          <w:bCs/>
        </w:rPr>
        <w:t>&lt; 0.05.</w:t>
      </w:r>
    </w:p>
    <w:p w14:paraId="4648CFD6" w14:textId="4048B4DE" w:rsidR="001D7326" w:rsidRDefault="001D7326" w:rsidP="000B4681">
      <w:pPr>
        <w:spacing w:line="480" w:lineRule="auto"/>
        <w:jc w:val="both"/>
      </w:pPr>
    </w:p>
    <w:p w14:paraId="404F6EDB" w14:textId="62F0DFCE" w:rsidR="00666D48" w:rsidRPr="00CE7225" w:rsidRDefault="00666D48" w:rsidP="000B4681">
      <w:pPr>
        <w:spacing w:line="480" w:lineRule="auto"/>
        <w:jc w:val="both"/>
      </w:pPr>
      <w:bookmarkStart w:id="25" w:name="_GoBack"/>
      <w:r w:rsidRPr="00666D48">
        <w:rPr>
          <w:noProof/>
        </w:rPr>
        <w:drawing>
          <wp:inline distT="0" distB="0" distL="0" distR="0" wp14:anchorId="1C41B739" wp14:editId="155E2FCF">
            <wp:extent cx="4679950" cy="28271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94421" cy="2835897"/>
                    </a:xfrm>
                    <a:prstGeom prst="rect">
                      <a:avLst/>
                    </a:prstGeom>
                    <a:noFill/>
                    <a:ln>
                      <a:noFill/>
                    </a:ln>
                  </pic:spPr>
                </pic:pic>
              </a:graphicData>
            </a:graphic>
          </wp:inline>
        </w:drawing>
      </w:r>
      <w:bookmarkEnd w:id="25"/>
    </w:p>
    <w:p w14:paraId="2C864698" w14:textId="2320339E" w:rsidR="00F813F2" w:rsidRPr="004C7820" w:rsidRDefault="001D7326" w:rsidP="000B4681">
      <w:pPr>
        <w:spacing w:line="480" w:lineRule="auto"/>
        <w:jc w:val="both"/>
        <w:rPr>
          <w:bCs/>
        </w:rPr>
      </w:pPr>
      <w:r w:rsidRPr="00CE7225">
        <w:t xml:space="preserve">Figure 3.  Final 1-RM load lifted following FWR and CLR </w:t>
      </w:r>
      <w:r w:rsidR="00C93BAC" w:rsidRPr="00CE7225">
        <w:t xml:space="preserve">warm-up </w:t>
      </w:r>
      <w:r w:rsidRPr="00CE7225">
        <w:t>conditions.  A</w:t>
      </w:r>
      <w:r w:rsidRPr="004C7820">
        <w:t xml:space="preserve"> s</w:t>
      </w:r>
      <w:r w:rsidRPr="004C7820">
        <w:rPr>
          <w:bCs/>
        </w:rPr>
        <w:t xml:space="preserve">ignificantly </w:t>
      </w:r>
      <w:r w:rsidR="00161F66" w:rsidRPr="004C7820">
        <w:rPr>
          <w:bCs/>
        </w:rPr>
        <w:t xml:space="preserve">greater </w:t>
      </w:r>
      <w:r w:rsidR="00E45116" w:rsidRPr="004C7820">
        <w:rPr>
          <w:snapToGrid w:val="0"/>
        </w:rPr>
        <w:t>(6.2 ± 5.0%</w:t>
      </w:r>
      <w:r w:rsidRPr="004C7820">
        <w:rPr>
          <w:bCs/>
        </w:rPr>
        <w:t>)</w:t>
      </w:r>
      <w:r w:rsidRPr="004C7820">
        <w:t xml:space="preserve"> </w:t>
      </w:r>
      <w:r w:rsidRPr="004C7820">
        <w:rPr>
          <w:iCs/>
        </w:rPr>
        <w:t xml:space="preserve">free-weight back squat </w:t>
      </w:r>
      <w:r w:rsidRPr="004C7820">
        <w:rPr>
          <w:bCs/>
        </w:rPr>
        <w:t>one repetition maximum (</w:t>
      </w:r>
      <w:r w:rsidRPr="004C7820">
        <w:rPr>
          <w:iCs/>
        </w:rPr>
        <w:t xml:space="preserve">1-RM) was achieved following </w:t>
      </w:r>
      <w:r w:rsidR="00C93BAC">
        <w:rPr>
          <w:iCs/>
        </w:rPr>
        <w:t xml:space="preserve">the </w:t>
      </w:r>
      <w:r w:rsidRPr="004C7820">
        <w:rPr>
          <w:bCs/>
        </w:rPr>
        <w:t>chain-loaded resistance (CLR)</w:t>
      </w:r>
      <w:r w:rsidR="00C93BAC">
        <w:rPr>
          <w:bCs/>
        </w:rPr>
        <w:t xml:space="preserve"> compared to the </w:t>
      </w:r>
      <w:r w:rsidRPr="004C7820">
        <w:rPr>
          <w:bCs/>
        </w:rPr>
        <w:t xml:space="preserve">free-weight resistance (FWR) </w:t>
      </w:r>
      <w:r w:rsidR="00C93BAC">
        <w:rPr>
          <w:bCs/>
        </w:rPr>
        <w:t>condition</w:t>
      </w:r>
      <w:r w:rsidRPr="004C7820">
        <w:rPr>
          <w:bCs/>
        </w:rPr>
        <w:t xml:space="preserve">.  *Significant to </w:t>
      </w:r>
      <w:r w:rsidR="00C93BAC">
        <w:rPr>
          <w:bCs/>
          <w:i/>
        </w:rPr>
        <w:t>P</w:t>
      </w:r>
      <w:r w:rsidRPr="004C7820">
        <w:rPr>
          <w:bCs/>
          <w:i/>
        </w:rPr>
        <w:t xml:space="preserve"> </w:t>
      </w:r>
      <w:r w:rsidRPr="004C7820">
        <w:rPr>
          <w:bCs/>
        </w:rPr>
        <w:t>&lt; 0.05.</w:t>
      </w:r>
    </w:p>
    <w:sectPr w:rsidR="00F813F2" w:rsidRPr="004C7820" w:rsidSect="00F11744">
      <w:footerReference w:type="default" r:id="rId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F586E" w14:textId="77777777" w:rsidR="00BD0A91" w:rsidRDefault="00BD0A91" w:rsidP="0042348A">
      <w:r>
        <w:separator/>
      </w:r>
    </w:p>
  </w:endnote>
  <w:endnote w:type="continuationSeparator" w:id="0">
    <w:p w14:paraId="38356E57" w14:textId="77777777" w:rsidR="00BD0A91" w:rsidRDefault="00BD0A91" w:rsidP="0042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689999"/>
      <w:docPartObj>
        <w:docPartGallery w:val="Page Numbers (Bottom of Page)"/>
        <w:docPartUnique/>
      </w:docPartObj>
    </w:sdtPr>
    <w:sdtEndPr>
      <w:rPr>
        <w:noProof/>
      </w:rPr>
    </w:sdtEndPr>
    <w:sdtContent>
      <w:p w14:paraId="2BEE4CD0" w14:textId="4400130A" w:rsidR="003248AC" w:rsidRDefault="003248AC">
        <w:pPr>
          <w:pStyle w:val="Footer"/>
          <w:jc w:val="center"/>
        </w:pPr>
        <w:r>
          <w:fldChar w:fldCharType="begin"/>
        </w:r>
        <w:r>
          <w:instrText xml:space="preserve"> PAGE   \* MERGEFORMAT </w:instrText>
        </w:r>
        <w:r>
          <w:fldChar w:fldCharType="separate"/>
        </w:r>
        <w:r w:rsidR="00A854EE">
          <w:rPr>
            <w:noProof/>
          </w:rPr>
          <w:t>1</w:t>
        </w:r>
        <w:r>
          <w:rPr>
            <w:noProof/>
          </w:rPr>
          <w:fldChar w:fldCharType="end"/>
        </w:r>
      </w:p>
    </w:sdtContent>
  </w:sdt>
  <w:p w14:paraId="7319DD4E" w14:textId="77777777" w:rsidR="003248AC" w:rsidRDefault="00324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C77FE" w14:textId="77777777" w:rsidR="00BD0A91" w:rsidRDefault="00BD0A91" w:rsidP="0042348A">
      <w:r>
        <w:separator/>
      </w:r>
    </w:p>
  </w:footnote>
  <w:footnote w:type="continuationSeparator" w:id="0">
    <w:p w14:paraId="66C13471" w14:textId="77777777" w:rsidR="00BD0A91" w:rsidRDefault="00BD0A91" w:rsidP="0042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03C22"/>
    <w:multiLevelType w:val="hybridMultilevel"/>
    <w:tmpl w:val="019872C4"/>
    <w:lvl w:ilvl="0" w:tplc="A1BC51A8">
      <w:start w:val="1"/>
      <w:numFmt w:val="bullet"/>
      <w:pStyle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97937"/>
    <w:multiLevelType w:val="hybridMultilevel"/>
    <w:tmpl w:val="F11204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E1BB5"/>
    <w:multiLevelType w:val="hybridMultilevel"/>
    <w:tmpl w:val="92DC6746"/>
    <w:lvl w:ilvl="0" w:tplc="E3B8AB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33458"/>
    <w:multiLevelType w:val="hybridMultilevel"/>
    <w:tmpl w:val="7DC44CF6"/>
    <w:lvl w:ilvl="0" w:tplc="0809000F">
      <w:start w:val="1"/>
      <w:numFmt w:val="decimal"/>
      <w:lvlText w:val="%1."/>
      <w:lvlJc w:val="left"/>
      <w:pPr>
        <w:ind w:left="2346"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3DBE5C47"/>
    <w:multiLevelType w:val="hybridMultilevel"/>
    <w:tmpl w:val="D2162882"/>
    <w:lvl w:ilvl="0" w:tplc="7D58319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241EF7"/>
    <w:multiLevelType w:val="hybridMultilevel"/>
    <w:tmpl w:val="5FE06EF4"/>
    <w:lvl w:ilvl="0" w:tplc="08090001">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01A2A"/>
    <w:multiLevelType w:val="hybridMultilevel"/>
    <w:tmpl w:val="C3DA2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0C02"/>
    <w:multiLevelType w:val="multilevel"/>
    <w:tmpl w:val="4EFEF2CE"/>
    <w:lvl w:ilvl="0">
      <w:start w:val="1"/>
      <w:numFmt w:val="decimal"/>
      <w:pStyle w:val="Numbering"/>
      <w:lvlText w:val="%1."/>
      <w:lvlJc w:val="left"/>
      <w:pPr>
        <w:tabs>
          <w:tab w:val="num" w:pos="567"/>
        </w:tabs>
        <w:ind w:left="567" w:hanging="56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71690951"/>
    <w:multiLevelType w:val="hybridMultilevel"/>
    <w:tmpl w:val="039E2188"/>
    <w:lvl w:ilvl="0" w:tplc="08090001">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43915"/>
    <w:multiLevelType w:val="hybridMultilevel"/>
    <w:tmpl w:val="0F7C89BC"/>
    <w:lvl w:ilvl="0" w:tplc="08090001">
      <w:start w:val="3"/>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F83F17"/>
    <w:multiLevelType w:val="hybridMultilevel"/>
    <w:tmpl w:val="145094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7"/>
  </w:num>
  <w:num w:numId="5">
    <w:abstractNumId w:val="8"/>
  </w:num>
  <w:num w:numId="6">
    <w:abstractNumId w:val="5"/>
  </w:num>
  <w:num w:numId="7">
    <w:abstractNumId w:val="9"/>
  </w:num>
  <w:num w:numId="8">
    <w:abstractNumId w:val="1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IM_Brand" w:val="D9"/>
  </w:docVars>
  <w:rsids>
    <w:rsidRoot w:val="00B84A4E"/>
    <w:rsid w:val="00001644"/>
    <w:rsid w:val="0000223F"/>
    <w:rsid w:val="000022EF"/>
    <w:rsid w:val="00002B02"/>
    <w:rsid w:val="0000584B"/>
    <w:rsid w:val="00005AE5"/>
    <w:rsid w:val="00005B94"/>
    <w:rsid w:val="00005F9A"/>
    <w:rsid w:val="0001184F"/>
    <w:rsid w:val="00011C75"/>
    <w:rsid w:val="000134B2"/>
    <w:rsid w:val="000143C7"/>
    <w:rsid w:val="0001737B"/>
    <w:rsid w:val="00017959"/>
    <w:rsid w:val="00021875"/>
    <w:rsid w:val="00022490"/>
    <w:rsid w:val="00022B9D"/>
    <w:rsid w:val="000242D4"/>
    <w:rsid w:val="00024F80"/>
    <w:rsid w:val="00025960"/>
    <w:rsid w:val="0002625C"/>
    <w:rsid w:val="0003062B"/>
    <w:rsid w:val="00032281"/>
    <w:rsid w:val="00032501"/>
    <w:rsid w:val="0003504F"/>
    <w:rsid w:val="0003683C"/>
    <w:rsid w:val="00041B91"/>
    <w:rsid w:val="00044396"/>
    <w:rsid w:val="00044E71"/>
    <w:rsid w:val="000454BF"/>
    <w:rsid w:val="00050525"/>
    <w:rsid w:val="00050B36"/>
    <w:rsid w:val="00052663"/>
    <w:rsid w:val="0005428C"/>
    <w:rsid w:val="0005678E"/>
    <w:rsid w:val="00056A75"/>
    <w:rsid w:val="00056A9F"/>
    <w:rsid w:val="0005702E"/>
    <w:rsid w:val="000610BA"/>
    <w:rsid w:val="000613F5"/>
    <w:rsid w:val="0006299D"/>
    <w:rsid w:val="000635EA"/>
    <w:rsid w:val="000653CF"/>
    <w:rsid w:val="0006598D"/>
    <w:rsid w:val="00067007"/>
    <w:rsid w:val="0006747F"/>
    <w:rsid w:val="00071D81"/>
    <w:rsid w:val="0007253D"/>
    <w:rsid w:val="00073188"/>
    <w:rsid w:val="00073B9E"/>
    <w:rsid w:val="00073E61"/>
    <w:rsid w:val="00074B99"/>
    <w:rsid w:val="00074EAD"/>
    <w:rsid w:val="00075415"/>
    <w:rsid w:val="00076444"/>
    <w:rsid w:val="000768FE"/>
    <w:rsid w:val="00077378"/>
    <w:rsid w:val="00080A2E"/>
    <w:rsid w:val="000830DE"/>
    <w:rsid w:val="000857E5"/>
    <w:rsid w:val="00090110"/>
    <w:rsid w:val="00090DE1"/>
    <w:rsid w:val="0009188C"/>
    <w:rsid w:val="00092950"/>
    <w:rsid w:val="00093026"/>
    <w:rsid w:val="000940D5"/>
    <w:rsid w:val="000974CD"/>
    <w:rsid w:val="000A0001"/>
    <w:rsid w:val="000A001C"/>
    <w:rsid w:val="000A170C"/>
    <w:rsid w:val="000A1C82"/>
    <w:rsid w:val="000A4007"/>
    <w:rsid w:val="000B0FFB"/>
    <w:rsid w:val="000B1E92"/>
    <w:rsid w:val="000B20F0"/>
    <w:rsid w:val="000B2CAD"/>
    <w:rsid w:val="000B388A"/>
    <w:rsid w:val="000B3FE0"/>
    <w:rsid w:val="000B4270"/>
    <w:rsid w:val="000B4681"/>
    <w:rsid w:val="000B4B8A"/>
    <w:rsid w:val="000B4D14"/>
    <w:rsid w:val="000B5A97"/>
    <w:rsid w:val="000B6FF0"/>
    <w:rsid w:val="000C353E"/>
    <w:rsid w:val="000C6242"/>
    <w:rsid w:val="000C73AF"/>
    <w:rsid w:val="000D2D03"/>
    <w:rsid w:val="000D3E24"/>
    <w:rsid w:val="000D50DF"/>
    <w:rsid w:val="000D5146"/>
    <w:rsid w:val="000D5A61"/>
    <w:rsid w:val="000D7C17"/>
    <w:rsid w:val="000E2E76"/>
    <w:rsid w:val="000E68BD"/>
    <w:rsid w:val="000E7020"/>
    <w:rsid w:val="000E7162"/>
    <w:rsid w:val="000E7F27"/>
    <w:rsid w:val="000E7FE9"/>
    <w:rsid w:val="000F095B"/>
    <w:rsid w:val="000F45C3"/>
    <w:rsid w:val="000F4C47"/>
    <w:rsid w:val="000F547F"/>
    <w:rsid w:val="000F7590"/>
    <w:rsid w:val="00102538"/>
    <w:rsid w:val="00104D1F"/>
    <w:rsid w:val="00105664"/>
    <w:rsid w:val="001058E9"/>
    <w:rsid w:val="001061C2"/>
    <w:rsid w:val="00110365"/>
    <w:rsid w:val="00111BD5"/>
    <w:rsid w:val="00111DCB"/>
    <w:rsid w:val="0011371A"/>
    <w:rsid w:val="00113F32"/>
    <w:rsid w:val="001163D9"/>
    <w:rsid w:val="001172CC"/>
    <w:rsid w:val="00117952"/>
    <w:rsid w:val="001200BA"/>
    <w:rsid w:val="0012489C"/>
    <w:rsid w:val="00132C6D"/>
    <w:rsid w:val="00135536"/>
    <w:rsid w:val="00135569"/>
    <w:rsid w:val="0013597E"/>
    <w:rsid w:val="00136EC6"/>
    <w:rsid w:val="00141CEC"/>
    <w:rsid w:val="00142F50"/>
    <w:rsid w:val="00143C20"/>
    <w:rsid w:val="00143FFC"/>
    <w:rsid w:val="00145500"/>
    <w:rsid w:val="00145B39"/>
    <w:rsid w:val="001468B7"/>
    <w:rsid w:val="001550A6"/>
    <w:rsid w:val="00156612"/>
    <w:rsid w:val="00160AC4"/>
    <w:rsid w:val="00160B6B"/>
    <w:rsid w:val="001611A3"/>
    <w:rsid w:val="00161B14"/>
    <w:rsid w:val="00161F66"/>
    <w:rsid w:val="00162179"/>
    <w:rsid w:val="00163D81"/>
    <w:rsid w:val="00171F52"/>
    <w:rsid w:val="00174023"/>
    <w:rsid w:val="00174787"/>
    <w:rsid w:val="00175132"/>
    <w:rsid w:val="0017612C"/>
    <w:rsid w:val="00176510"/>
    <w:rsid w:val="00176E27"/>
    <w:rsid w:val="00177753"/>
    <w:rsid w:val="001800C9"/>
    <w:rsid w:val="001805D7"/>
    <w:rsid w:val="00181089"/>
    <w:rsid w:val="00181B32"/>
    <w:rsid w:val="00181FC8"/>
    <w:rsid w:val="00182673"/>
    <w:rsid w:val="001840D2"/>
    <w:rsid w:val="0018441A"/>
    <w:rsid w:val="00184E44"/>
    <w:rsid w:val="001901CF"/>
    <w:rsid w:val="001926E3"/>
    <w:rsid w:val="00193875"/>
    <w:rsid w:val="00194EAB"/>
    <w:rsid w:val="00195AE8"/>
    <w:rsid w:val="00196028"/>
    <w:rsid w:val="00196049"/>
    <w:rsid w:val="001A206E"/>
    <w:rsid w:val="001A4111"/>
    <w:rsid w:val="001A4D5A"/>
    <w:rsid w:val="001A7355"/>
    <w:rsid w:val="001B2544"/>
    <w:rsid w:val="001B3917"/>
    <w:rsid w:val="001B4366"/>
    <w:rsid w:val="001B5FFB"/>
    <w:rsid w:val="001B6787"/>
    <w:rsid w:val="001C0C06"/>
    <w:rsid w:val="001C1465"/>
    <w:rsid w:val="001C200C"/>
    <w:rsid w:val="001C2385"/>
    <w:rsid w:val="001C3A70"/>
    <w:rsid w:val="001C425D"/>
    <w:rsid w:val="001C7BA5"/>
    <w:rsid w:val="001C7C03"/>
    <w:rsid w:val="001D1E11"/>
    <w:rsid w:val="001D3EB7"/>
    <w:rsid w:val="001D5DCE"/>
    <w:rsid w:val="001D7326"/>
    <w:rsid w:val="001D7AA0"/>
    <w:rsid w:val="001D7D8F"/>
    <w:rsid w:val="001E1417"/>
    <w:rsid w:val="001E19AB"/>
    <w:rsid w:val="001E1AB4"/>
    <w:rsid w:val="001E2890"/>
    <w:rsid w:val="001E4BFA"/>
    <w:rsid w:val="001E59AC"/>
    <w:rsid w:val="001E5BCE"/>
    <w:rsid w:val="001E6EE9"/>
    <w:rsid w:val="001E7BC0"/>
    <w:rsid w:val="001F09E6"/>
    <w:rsid w:val="001F4173"/>
    <w:rsid w:val="001F57F8"/>
    <w:rsid w:val="001F5FC7"/>
    <w:rsid w:val="001F61B8"/>
    <w:rsid w:val="001F6723"/>
    <w:rsid w:val="00201316"/>
    <w:rsid w:val="00203341"/>
    <w:rsid w:val="002033D7"/>
    <w:rsid w:val="002048FA"/>
    <w:rsid w:val="00204CEA"/>
    <w:rsid w:val="002059EC"/>
    <w:rsid w:val="00205A60"/>
    <w:rsid w:val="00210F14"/>
    <w:rsid w:val="002111E8"/>
    <w:rsid w:val="002133A4"/>
    <w:rsid w:val="00213B8B"/>
    <w:rsid w:val="00213C4E"/>
    <w:rsid w:val="00223374"/>
    <w:rsid w:val="00224B9F"/>
    <w:rsid w:val="00231564"/>
    <w:rsid w:val="002317EC"/>
    <w:rsid w:val="00232868"/>
    <w:rsid w:val="002352D7"/>
    <w:rsid w:val="00235E57"/>
    <w:rsid w:val="00236166"/>
    <w:rsid w:val="00242F64"/>
    <w:rsid w:val="00246F75"/>
    <w:rsid w:val="002512E3"/>
    <w:rsid w:val="002525B6"/>
    <w:rsid w:val="00253A79"/>
    <w:rsid w:val="00256495"/>
    <w:rsid w:val="00257465"/>
    <w:rsid w:val="00260105"/>
    <w:rsid w:val="00261640"/>
    <w:rsid w:val="00263B22"/>
    <w:rsid w:val="00263C8A"/>
    <w:rsid w:val="00264088"/>
    <w:rsid w:val="00265DDF"/>
    <w:rsid w:val="00266068"/>
    <w:rsid w:val="00266EA3"/>
    <w:rsid w:val="002673FF"/>
    <w:rsid w:val="002678A8"/>
    <w:rsid w:val="00271D17"/>
    <w:rsid w:val="00271D83"/>
    <w:rsid w:val="00273216"/>
    <w:rsid w:val="00273594"/>
    <w:rsid w:val="00273971"/>
    <w:rsid w:val="00274094"/>
    <w:rsid w:val="00276973"/>
    <w:rsid w:val="00276BD7"/>
    <w:rsid w:val="00280748"/>
    <w:rsid w:val="002819E8"/>
    <w:rsid w:val="00282862"/>
    <w:rsid w:val="002869E5"/>
    <w:rsid w:val="00292FB1"/>
    <w:rsid w:val="00294640"/>
    <w:rsid w:val="00294F4E"/>
    <w:rsid w:val="00297180"/>
    <w:rsid w:val="00297DEF"/>
    <w:rsid w:val="002A48DF"/>
    <w:rsid w:val="002A50FE"/>
    <w:rsid w:val="002B0411"/>
    <w:rsid w:val="002B1C8B"/>
    <w:rsid w:val="002B1E4D"/>
    <w:rsid w:val="002B2294"/>
    <w:rsid w:val="002B2306"/>
    <w:rsid w:val="002B58F4"/>
    <w:rsid w:val="002C2C63"/>
    <w:rsid w:val="002C6DD4"/>
    <w:rsid w:val="002C7E80"/>
    <w:rsid w:val="002D2DAB"/>
    <w:rsid w:val="002D6748"/>
    <w:rsid w:val="002E45A1"/>
    <w:rsid w:val="002E49DE"/>
    <w:rsid w:val="002E4B49"/>
    <w:rsid w:val="002E6ECB"/>
    <w:rsid w:val="002F12E6"/>
    <w:rsid w:val="002F30BF"/>
    <w:rsid w:val="002F3406"/>
    <w:rsid w:val="002F5811"/>
    <w:rsid w:val="0030005C"/>
    <w:rsid w:val="0030019A"/>
    <w:rsid w:val="00304566"/>
    <w:rsid w:val="00307366"/>
    <w:rsid w:val="00311664"/>
    <w:rsid w:val="00313B65"/>
    <w:rsid w:val="00314E0F"/>
    <w:rsid w:val="00315BE3"/>
    <w:rsid w:val="0031702F"/>
    <w:rsid w:val="00317547"/>
    <w:rsid w:val="003205B0"/>
    <w:rsid w:val="003215C9"/>
    <w:rsid w:val="0032419F"/>
    <w:rsid w:val="003248AC"/>
    <w:rsid w:val="0032540B"/>
    <w:rsid w:val="003258B8"/>
    <w:rsid w:val="003301AD"/>
    <w:rsid w:val="00331CF4"/>
    <w:rsid w:val="00332C6A"/>
    <w:rsid w:val="003340FA"/>
    <w:rsid w:val="00334FB8"/>
    <w:rsid w:val="00342115"/>
    <w:rsid w:val="00343247"/>
    <w:rsid w:val="00343C4F"/>
    <w:rsid w:val="00344953"/>
    <w:rsid w:val="00345CBB"/>
    <w:rsid w:val="0034623B"/>
    <w:rsid w:val="00347848"/>
    <w:rsid w:val="0035073C"/>
    <w:rsid w:val="0035247E"/>
    <w:rsid w:val="003539B4"/>
    <w:rsid w:val="00354457"/>
    <w:rsid w:val="00355A10"/>
    <w:rsid w:val="00355BDF"/>
    <w:rsid w:val="00355E70"/>
    <w:rsid w:val="003560E1"/>
    <w:rsid w:val="003564E1"/>
    <w:rsid w:val="003569B8"/>
    <w:rsid w:val="00357E06"/>
    <w:rsid w:val="00363B42"/>
    <w:rsid w:val="003645AD"/>
    <w:rsid w:val="0036576B"/>
    <w:rsid w:val="00365814"/>
    <w:rsid w:val="00366307"/>
    <w:rsid w:val="00371036"/>
    <w:rsid w:val="0037137F"/>
    <w:rsid w:val="00373EFF"/>
    <w:rsid w:val="003746A0"/>
    <w:rsid w:val="00375E8C"/>
    <w:rsid w:val="00376546"/>
    <w:rsid w:val="00377F6F"/>
    <w:rsid w:val="00380459"/>
    <w:rsid w:val="00381761"/>
    <w:rsid w:val="00383B85"/>
    <w:rsid w:val="00386C8A"/>
    <w:rsid w:val="003877D8"/>
    <w:rsid w:val="00391CCA"/>
    <w:rsid w:val="00394ED4"/>
    <w:rsid w:val="00395BDC"/>
    <w:rsid w:val="003A0DDE"/>
    <w:rsid w:val="003A2111"/>
    <w:rsid w:val="003A23CB"/>
    <w:rsid w:val="003A38C2"/>
    <w:rsid w:val="003A414C"/>
    <w:rsid w:val="003A5B82"/>
    <w:rsid w:val="003A6B13"/>
    <w:rsid w:val="003A7D64"/>
    <w:rsid w:val="003B1B14"/>
    <w:rsid w:val="003B2976"/>
    <w:rsid w:val="003B3CC4"/>
    <w:rsid w:val="003B5030"/>
    <w:rsid w:val="003B6230"/>
    <w:rsid w:val="003B6748"/>
    <w:rsid w:val="003C0416"/>
    <w:rsid w:val="003C0C25"/>
    <w:rsid w:val="003C1041"/>
    <w:rsid w:val="003C3B78"/>
    <w:rsid w:val="003C6DA6"/>
    <w:rsid w:val="003C6EAC"/>
    <w:rsid w:val="003C7B07"/>
    <w:rsid w:val="003C7D2A"/>
    <w:rsid w:val="003D105E"/>
    <w:rsid w:val="003D1C2D"/>
    <w:rsid w:val="003D3B80"/>
    <w:rsid w:val="003D51B2"/>
    <w:rsid w:val="003D6210"/>
    <w:rsid w:val="003E00D2"/>
    <w:rsid w:val="003E2108"/>
    <w:rsid w:val="003E349B"/>
    <w:rsid w:val="003E564B"/>
    <w:rsid w:val="003E5A38"/>
    <w:rsid w:val="003F0303"/>
    <w:rsid w:val="003F2DEF"/>
    <w:rsid w:val="003F3026"/>
    <w:rsid w:val="003F47AD"/>
    <w:rsid w:val="003F5D83"/>
    <w:rsid w:val="003F75F7"/>
    <w:rsid w:val="003F7E49"/>
    <w:rsid w:val="00400532"/>
    <w:rsid w:val="004013D8"/>
    <w:rsid w:val="00401867"/>
    <w:rsid w:val="00401ABE"/>
    <w:rsid w:val="004031BF"/>
    <w:rsid w:val="00403C03"/>
    <w:rsid w:val="00404A6C"/>
    <w:rsid w:val="0040638F"/>
    <w:rsid w:val="004071A5"/>
    <w:rsid w:val="004128AE"/>
    <w:rsid w:val="004155D8"/>
    <w:rsid w:val="00415B4F"/>
    <w:rsid w:val="00417D6F"/>
    <w:rsid w:val="0042348A"/>
    <w:rsid w:val="00426FC2"/>
    <w:rsid w:val="0043021E"/>
    <w:rsid w:val="0043696F"/>
    <w:rsid w:val="00436DB4"/>
    <w:rsid w:val="00440C9E"/>
    <w:rsid w:val="00440CD0"/>
    <w:rsid w:val="00440CE8"/>
    <w:rsid w:val="00441937"/>
    <w:rsid w:val="00442D14"/>
    <w:rsid w:val="00444655"/>
    <w:rsid w:val="00447473"/>
    <w:rsid w:val="00447E36"/>
    <w:rsid w:val="00453CCE"/>
    <w:rsid w:val="004556BF"/>
    <w:rsid w:val="00460401"/>
    <w:rsid w:val="0046072C"/>
    <w:rsid w:val="0046074F"/>
    <w:rsid w:val="00460AF1"/>
    <w:rsid w:val="0046103D"/>
    <w:rsid w:val="004624DF"/>
    <w:rsid w:val="00463DCF"/>
    <w:rsid w:val="00464326"/>
    <w:rsid w:val="00464E0C"/>
    <w:rsid w:val="004665D0"/>
    <w:rsid w:val="004670C9"/>
    <w:rsid w:val="0047104B"/>
    <w:rsid w:val="0047135B"/>
    <w:rsid w:val="00471558"/>
    <w:rsid w:val="0047186B"/>
    <w:rsid w:val="004723CD"/>
    <w:rsid w:val="00476901"/>
    <w:rsid w:val="00477BA4"/>
    <w:rsid w:val="004802B7"/>
    <w:rsid w:val="004808AC"/>
    <w:rsid w:val="00482EA1"/>
    <w:rsid w:val="00493193"/>
    <w:rsid w:val="0049449A"/>
    <w:rsid w:val="00494B33"/>
    <w:rsid w:val="00496BE4"/>
    <w:rsid w:val="00496DFC"/>
    <w:rsid w:val="004A5560"/>
    <w:rsid w:val="004A5914"/>
    <w:rsid w:val="004A6341"/>
    <w:rsid w:val="004A75F5"/>
    <w:rsid w:val="004B061E"/>
    <w:rsid w:val="004B1992"/>
    <w:rsid w:val="004B2248"/>
    <w:rsid w:val="004B29F5"/>
    <w:rsid w:val="004B2A92"/>
    <w:rsid w:val="004B47C6"/>
    <w:rsid w:val="004B71AA"/>
    <w:rsid w:val="004C0A28"/>
    <w:rsid w:val="004C2F1C"/>
    <w:rsid w:val="004C7820"/>
    <w:rsid w:val="004D1954"/>
    <w:rsid w:val="004D385B"/>
    <w:rsid w:val="004D6F18"/>
    <w:rsid w:val="004D7617"/>
    <w:rsid w:val="004D77AE"/>
    <w:rsid w:val="004E215E"/>
    <w:rsid w:val="004E305E"/>
    <w:rsid w:val="004E4AD2"/>
    <w:rsid w:val="004E4F7A"/>
    <w:rsid w:val="004F57EB"/>
    <w:rsid w:val="004F7C56"/>
    <w:rsid w:val="00501426"/>
    <w:rsid w:val="00501835"/>
    <w:rsid w:val="00502655"/>
    <w:rsid w:val="0050482C"/>
    <w:rsid w:val="005048B3"/>
    <w:rsid w:val="0050541D"/>
    <w:rsid w:val="00507689"/>
    <w:rsid w:val="00507F90"/>
    <w:rsid w:val="0051055F"/>
    <w:rsid w:val="00510C67"/>
    <w:rsid w:val="005110D8"/>
    <w:rsid w:val="00512B0B"/>
    <w:rsid w:val="00512B98"/>
    <w:rsid w:val="00514C52"/>
    <w:rsid w:val="005157C1"/>
    <w:rsid w:val="00515959"/>
    <w:rsid w:val="00520C0D"/>
    <w:rsid w:val="00524B80"/>
    <w:rsid w:val="005253E2"/>
    <w:rsid w:val="00525F75"/>
    <w:rsid w:val="00526A4E"/>
    <w:rsid w:val="0053086E"/>
    <w:rsid w:val="00533395"/>
    <w:rsid w:val="00534029"/>
    <w:rsid w:val="00535463"/>
    <w:rsid w:val="005356FA"/>
    <w:rsid w:val="00536F22"/>
    <w:rsid w:val="0054202C"/>
    <w:rsid w:val="005504A1"/>
    <w:rsid w:val="005514E1"/>
    <w:rsid w:val="00553089"/>
    <w:rsid w:val="00554188"/>
    <w:rsid w:val="005603AF"/>
    <w:rsid w:val="005609EF"/>
    <w:rsid w:val="00560AC7"/>
    <w:rsid w:val="00562A1B"/>
    <w:rsid w:val="00563623"/>
    <w:rsid w:val="00564467"/>
    <w:rsid w:val="005658F4"/>
    <w:rsid w:val="00566B8A"/>
    <w:rsid w:val="00566F9E"/>
    <w:rsid w:val="00567A23"/>
    <w:rsid w:val="005701C7"/>
    <w:rsid w:val="005720BC"/>
    <w:rsid w:val="0057368C"/>
    <w:rsid w:val="00573821"/>
    <w:rsid w:val="0057556C"/>
    <w:rsid w:val="00575A6E"/>
    <w:rsid w:val="005771C2"/>
    <w:rsid w:val="00577AFF"/>
    <w:rsid w:val="00580B2D"/>
    <w:rsid w:val="00584A1E"/>
    <w:rsid w:val="0058659A"/>
    <w:rsid w:val="00586F0A"/>
    <w:rsid w:val="00587958"/>
    <w:rsid w:val="00590532"/>
    <w:rsid w:val="00593EE0"/>
    <w:rsid w:val="005968A5"/>
    <w:rsid w:val="005972E8"/>
    <w:rsid w:val="00597858"/>
    <w:rsid w:val="005A1077"/>
    <w:rsid w:val="005A37DA"/>
    <w:rsid w:val="005A63C7"/>
    <w:rsid w:val="005A7F16"/>
    <w:rsid w:val="005B0737"/>
    <w:rsid w:val="005B138B"/>
    <w:rsid w:val="005B243E"/>
    <w:rsid w:val="005B2504"/>
    <w:rsid w:val="005B3BEE"/>
    <w:rsid w:val="005B620D"/>
    <w:rsid w:val="005B6B65"/>
    <w:rsid w:val="005B6BEB"/>
    <w:rsid w:val="005C08DA"/>
    <w:rsid w:val="005C1796"/>
    <w:rsid w:val="005C1A9B"/>
    <w:rsid w:val="005C1F39"/>
    <w:rsid w:val="005C6600"/>
    <w:rsid w:val="005D0755"/>
    <w:rsid w:val="005D1303"/>
    <w:rsid w:val="005D3F97"/>
    <w:rsid w:val="005D47CE"/>
    <w:rsid w:val="005D4AC4"/>
    <w:rsid w:val="005E2685"/>
    <w:rsid w:val="005E2803"/>
    <w:rsid w:val="005E2FD5"/>
    <w:rsid w:val="005E4948"/>
    <w:rsid w:val="005E5CD2"/>
    <w:rsid w:val="005E5D72"/>
    <w:rsid w:val="005F0114"/>
    <w:rsid w:val="005F3706"/>
    <w:rsid w:val="005F4D5C"/>
    <w:rsid w:val="005F54B9"/>
    <w:rsid w:val="005F67BC"/>
    <w:rsid w:val="005F67DE"/>
    <w:rsid w:val="005F6ADC"/>
    <w:rsid w:val="005F75D1"/>
    <w:rsid w:val="005F7853"/>
    <w:rsid w:val="006017DE"/>
    <w:rsid w:val="0060228C"/>
    <w:rsid w:val="00607F27"/>
    <w:rsid w:val="006111F0"/>
    <w:rsid w:val="006114CF"/>
    <w:rsid w:val="0061479F"/>
    <w:rsid w:val="0061490F"/>
    <w:rsid w:val="00615514"/>
    <w:rsid w:val="00616A47"/>
    <w:rsid w:val="006206D6"/>
    <w:rsid w:val="00624BC1"/>
    <w:rsid w:val="00627C61"/>
    <w:rsid w:val="00627DA5"/>
    <w:rsid w:val="00630C30"/>
    <w:rsid w:val="00631E32"/>
    <w:rsid w:val="00634265"/>
    <w:rsid w:val="006378D0"/>
    <w:rsid w:val="00642FFE"/>
    <w:rsid w:val="006440ED"/>
    <w:rsid w:val="00646536"/>
    <w:rsid w:val="006467A7"/>
    <w:rsid w:val="006514F5"/>
    <w:rsid w:val="00651DFB"/>
    <w:rsid w:val="00651EB1"/>
    <w:rsid w:val="006561E8"/>
    <w:rsid w:val="006568C8"/>
    <w:rsid w:val="006572DD"/>
    <w:rsid w:val="00657CB0"/>
    <w:rsid w:val="00660AB0"/>
    <w:rsid w:val="00663AD3"/>
    <w:rsid w:val="0066480F"/>
    <w:rsid w:val="006648EC"/>
    <w:rsid w:val="0066598D"/>
    <w:rsid w:val="00665CA8"/>
    <w:rsid w:val="00666D48"/>
    <w:rsid w:val="006679C6"/>
    <w:rsid w:val="00667A15"/>
    <w:rsid w:val="00667A9C"/>
    <w:rsid w:val="00670C72"/>
    <w:rsid w:val="0067217D"/>
    <w:rsid w:val="00672A09"/>
    <w:rsid w:val="0067718F"/>
    <w:rsid w:val="00677C4D"/>
    <w:rsid w:val="00680805"/>
    <w:rsid w:val="00680A4B"/>
    <w:rsid w:val="00680D26"/>
    <w:rsid w:val="006817F4"/>
    <w:rsid w:val="00682193"/>
    <w:rsid w:val="0068275B"/>
    <w:rsid w:val="0068335F"/>
    <w:rsid w:val="00683815"/>
    <w:rsid w:val="00683E47"/>
    <w:rsid w:val="00684333"/>
    <w:rsid w:val="00685AAF"/>
    <w:rsid w:val="006922C8"/>
    <w:rsid w:val="00692936"/>
    <w:rsid w:val="006946F7"/>
    <w:rsid w:val="00696375"/>
    <w:rsid w:val="0069700C"/>
    <w:rsid w:val="00697076"/>
    <w:rsid w:val="006A14AA"/>
    <w:rsid w:val="006A3E2C"/>
    <w:rsid w:val="006A4578"/>
    <w:rsid w:val="006A4B34"/>
    <w:rsid w:val="006B2885"/>
    <w:rsid w:val="006B565D"/>
    <w:rsid w:val="006C06C7"/>
    <w:rsid w:val="006C16D5"/>
    <w:rsid w:val="006C20DE"/>
    <w:rsid w:val="006C3D0E"/>
    <w:rsid w:val="006C4884"/>
    <w:rsid w:val="006C4A2F"/>
    <w:rsid w:val="006C5263"/>
    <w:rsid w:val="006C5DC5"/>
    <w:rsid w:val="006D0D20"/>
    <w:rsid w:val="006D0D4C"/>
    <w:rsid w:val="006D3546"/>
    <w:rsid w:val="006D395D"/>
    <w:rsid w:val="006D545F"/>
    <w:rsid w:val="006D6E8B"/>
    <w:rsid w:val="006D6F5E"/>
    <w:rsid w:val="006E19CA"/>
    <w:rsid w:val="006E1DDF"/>
    <w:rsid w:val="006E2648"/>
    <w:rsid w:val="006E2F28"/>
    <w:rsid w:val="006E32C1"/>
    <w:rsid w:val="006E34B1"/>
    <w:rsid w:val="006E4B4D"/>
    <w:rsid w:val="006E77C7"/>
    <w:rsid w:val="006F1F94"/>
    <w:rsid w:val="006F7FC9"/>
    <w:rsid w:val="0070042D"/>
    <w:rsid w:val="007006CB"/>
    <w:rsid w:val="007016BE"/>
    <w:rsid w:val="007023CB"/>
    <w:rsid w:val="007049BC"/>
    <w:rsid w:val="00706B7A"/>
    <w:rsid w:val="00707EA5"/>
    <w:rsid w:val="007108CF"/>
    <w:rsid w:val="00711419"/>
    <w:rsid w:val="007117D0"/>
    <w:rsid w:val="00712D4E"/>
    <w:rsid w:val="007130EE"/>
    <w:rsid w:val="007136D3"/>
    <w:rsid w:val="007145B5"/>
    <w:rsid w:val="00714F65"/>
    <w:rsid w:val="007179BA"/>
    <w:rsid w:val="00717EF3"/>
    <w:rsid w:val="00721750"/>
    <w:rsid w:val="0072344B"/>
    <w:rsid w:val="00727B39"/>
    <w:rsid w:val="007303BE"/>
    <w:rsid w:val="00733648"/>
    <w:rsid w:val="00734493"/>
    <w:rsid w:val="00734726"/>
    <w:rsid w:val="0073591A"/>
    <w:rsid w:val="00737C76"/>
    <w:rsid w:val="00741893"/>
    <w:rsid w:val="00741B92"/>
    <w:rsid w:val="007432A6"/>
    <w:rsid w:val="00745DB5"/>
    <w:rsid w:val="00746041"/>
    <w:rsid w:val="00751836"/>
    <w:rsid w:val="00751F13"/>
    <w:rsid w:val="00752730"/>
    <w:rsid w:val="00752E5F"/>
    <w:rsid w:val="00753D09"/>
    <w:rsid w:val="007551F9"/>
    <w:rsid w:val="00756798"/>
    <w:rsid w:val="00756D21"/>
    <w:rsid w:val="00760CC4"/>
    <w:rsid w:val="0076191F"/>
    <w:rsid w:val="00761B69"/>
    <w:rsid w:val="007645CC"/>
    <w:rsid w:val="0076542C"/>
    <w:rsid w:val="0076594A"/>
    <w:rsid w:val="00765F02"/>
    <w:rsid w:val="00771636"/>
    <w:rsid w:val="00774187"/>
    <w:rsid w:val="007772A5"/>
    <w:rsid w:val="0077758B"/>
    <w:rsid w:val="00777B86"/>
    <w:rsid w:val="00780D5E"/>
    <w:rsid w:val="00781006"/>
    <w:rsid w:val="00787A24"/>
    <w:rsid w:val="00790B94"/>
    <w:rsid w:val="007924F0"/>
    <w:rsid w:val="00792BF0"/>
    <w:rsid w:val="007941F6"/>
    <w:rsid w:val="00794C65"/>
    <w:rsid w:val="007976BB"/>
    <w:rsid w:val="00797BC2"/>
    <w:rsid w:val="007A5AA7"/>
    <w:rsid w:val="007A7B89"/>
    <w:rsid w:val="007B187B"/>
    <w:rsid w:val="007B3611"/>
    <w:rsid w:val="007B38AD"/>
    <w:rsid w:val="007B5394"/>
    <w:rsid w:val="007B72EB"/>
    <w:rsid w:val="007B7C70"/>
    <w:rsid w:val="007C044B"/>
    <w:rsid w:val="007C2502"/>
    <w:rsid w:val="007C2ED5"/>
    <w:rsid w:val="007C35B9"/>
    <w:rsid w:val="007C3973"/>
    <w:rsid w:val="007C3CB1"/>
    <w:rsid w:val="007C436D"/>
    <w:rsid w:val="007C58BC"/>
    <w:rsid w:val="007C68E4"/>
    <w:rsid w:val="007C6A6D"/>
    <w:rsid w:val="007C74B2"/>
    <w:rsid w:val="007D5199"/>
    <w:rsid w:val="007D6F45"/>
    <w:rsid w:val="007D7029"/>
    <w:rsid w:val="007E097B"/>
    <w:rsid w:val="007E14EF"/>
    <w:rsid w:val="007E1D04"/>
    <w:rsid w:val="007E2088"/>
    <w:rsid w:val="007E28E7"/>
    <w:rsid w:val="007E34CE"/>
    <w:rsid w:val="007E4854"/>
    <w:rsid w:val="007E550B"/>
    <w:rsid w:val="007E5BE8"/>
    <w:rsid w:val="007F14D6"/>
    <w:rsid w:val="007F1659"/>
    <w:rsid w:val="007F2692"/>
    <w:rsid w:val="007F40C6"/>
    <w:rsid w:val="007F5865"/>
    <w:rsid w:val="007F71A4"/>
    <w:rsid w:val="007F7687"/>
    <w:rsid w:val="0080018A"/>
    <w:rsid w:val="008001DE"/>
    <w:rsid w:val="00802A55"/>
    <w:rsid w:val="00802BC3"/>
    <w:rsid w:val="008037FC"/>
    <w:rsid w:val="00804C57"/>
    <w:rsid w:val="00805874"/>
    <w:rsid w:val="00805D1C"/>
    <w:rsid w:val="008065E7"/>
    <w:rsid w:val="00807073"/>
    <w:rsid w:val="00812B7A"/>
    <w:rsid w:val="0081493A"/>
    <w:rsid w:val="00814FB7"/>
    <w:rsid w:val="008152F9"/>
    <w:rsid w:val="00815313"/>
    <w:rsid w:val="00817140"/>
    <w:rsid w:val="00817B25"/>
    <w:rsid w:val="00832FBB"/>
    <w:rsid w:val="0083350D"/>
    <w:rsid w:val="008367F8"/>
    <w:rsid w:val="00836B64"/>
    <w:rsid w:val="00837F31"/>
    <w:rsid w:val="008403AA"/>
    <w:rsid w:val="008403B5"/>
    <w:rsid w:val="0084105C"/>
    <w:rsid w:val="00843609"/>
    <w:rsid w:val="00846F88"/>
    <w:rsid w:val="00847A13"/>
    <w:rsid w:val="00853045"/>
    <w:rsid w:val="00853829"/>
    <w:rsid w:val="0085587D"/>
    <w:rsid w:val="00856064"/>
    <w:rsid w:val="008574ED"/>
    <w:rsid w:val="008603E7"/>
    <w:rsid w:val="00861FDF"/>
    <w:rsid w:val="00863F5C"/>
    <w:rsid w:val="0086682F"/>
    <w:rsid w:val="00866CB9"/>
    <w:rsid w:val="00870B4A"/>
    <w:rsid w:val="00873DCF"/>
    <w:rsid w:val="008748B8"/>
    <w:rsid w:val="00875062"/>
    <w:rsid w:val="00876001"/>
    <w:rsid w:val="008813CD"/>
    <w:rsid w:val="00882219"/>
    <w:rsid w:val="00885A36"/>
    <w:rsid w:val="008903C9"/>
    <w:rsid w:val="008927C3"/>
    <w:rsid w:val="00893205"/>
    <w:rsid w:val="0089411C"/>
    <w:rsid w:val="00894F2D"/>
    <w:rsid w:val="008955D1"/>
    <w:rsid w:val="008956B1"/>
    <w:rsid w:val="00896E11"/>
    <w:rsid w:val="008A0CE1"/>
    <w:rsid w:val="008A1955"/>
    <w:rsid w:val="008A350A"/>
    <w:rsid w:val="008A58BC"/>
    <w:rsid w:val="008A664B"/>
    <w:rsid w:val="008A6C0C"/>
    <w:rsid w:val="008B0A98"/>
    <w:rsid w:val="008B10D4"/>
    <w:rsid w:val="008B22B9"/>
    <w:rsid w:val="008B297C"/>
    <w:rsid w:val="008B2CAC"/>
    <w:rsid w:val="008B4BD9"/>
    <w:rsid w:val="008B4CDF"/>
    <w:rsid w:val="008B52F8"/>
    <w:rsid w:val="008B617A"/>
    <w:rsid w:val="008B6407"/>
    <w:rsid w:val="008B6E61"/>
    <w:rsid w:val="008B7689"/>
    <w:rsid w:val="008C0976"/>
    <w:rsid w:val="008C1BF6"/>
    <w:rsid w:val="008C3FB1"/>
    <w:rsid w:val="008C440A"/>
    <w:rsid w:val="008C4417"/>
    <w:rsid w:val="008C6E9A"/>
    <w:rsid w:val="008D082E"/>
    <w:rsid w:val="008D0E34"/>
    <w:rsid w:val="008D0E3C"/>
    <w:rsid w:val="008D2C90"/>
    <w:rsid w:val="008D42A4"/>
    <w:rsid w:val="008E100D"/>
    <w:rsid w:val="008E1F80"/>
    <w:rsid w:val="008E25D0"/>
    <w:rsid w:val="008E662B"/>
    <w:rsid w:val="008F36ED"/>
    <w:rsid w:val="008F38DD"/>
    <w:rsid w:val="008F4457"/>
    <w:rsid w:val="008F57A1"/>
    <w:rsid w:val="008F61E0"/>
    <w:rsid w:val="008F6331"/>
    <w:rsid w:val="008F7072"/>
    <w:rsid w:val="00901533"/>
    <w:rsid w:val="00902CA6"/>
    <w:rsid w:val="00903C55"/>
    <w:rsid w:val="00903F65"/>
    <w:rsid w:val="009051C6"/>
    <w:rsid w:val="00905503"/>
    <w:rsid w:val="00906D86"/>
    <w:rsid w:val="00907308"/>
    <w:rsid w:val="00910D53"/>
    <w:rsid w:val="009110B3"/>
    <w:rsid w:val="00914D2C"/>
    <w:rsid w:val="0091570B"/>
    <w:rsid w:val="00916A9A"/>
    <w:rsid w:val="00921240"/>
    <w:rsid w:val="00921531"/>
    <w:rsid w:val="009236AB"/>
    <w:rsid w:val="00924932"/>
    <w:rsid w:val="00924F92"/>
    <w:rsid w:val="00925223"/>
    <w:rsid w:val="00927A8F"/>
    <w:rsid w:val="0093075F"/>
    <w:rsid w:val="00930908"/>
    <w:rsid w:val="009329A2"/>
    <w:rsid w:val="00937A32"/>
    <w:rsid w:val="00941399"/>
    <w:rsid w:val="00941546"/>
    <w:rsid w:val="00942FDB"/>
    <w:rsid w:val="00943D5D"/>
    <w:rsid w:val="009444E9"/>
    <w:rsid w:val="00944A30"/>
    <w:rsid w:val="0094691B"/>
    <w:rsid w:val="009515F7"/>
    <w:rsid w:val="00952C70"/>
    <w:rsid w:val="0095334E"/>
    <w:rsid w:val="009564BB"/>
    <w:rsid w:val="009578C7"/>
    <w:rsid w:val="00957A8B"/>
    <w:rsid w:val="00957E75"/>
    <w:rsid w:val="0096050D"/>
    <w:rsid w:val="0096054B"/>
    <w:rsid w:val="00960F14"/>
    <w:rsid w:val="00962CBD"/>
    <w:rsid w:val="00962CD4"/>
    <w:rsid w:val="0096352A"/>
    <w:rsid w:val="00965D7E"/>
    <w:rsid w:val="00970FB8"/>
    <w:rsid w:val="00973694"/>
    <w:rsid w:val="009802D7"/>
    <w:rsid w:val="00981414"/>
    <w:rsid w:val="0098258F"/>
    <w:rsid w:val="00983826"/>
    <w:rsid w:val="009905ED"/>
    <w:rsid w:val="0099080F"/>
    <w:rsid w:val="0099208A"/>
    <w:rsid w:val="00992A2D"/>
    <w:rsid w:val="00993C37"/>
    <w:rsid w:val="009955D3"/>
    <w:rsid w:val="00995C97"/>
    <w:rsid w:val="00996585"/>
    <w:rsid w:val="00996CAE"/>
    <w:rsid w:val="00997BC2"/>
    <w:rsid w:val="00997EA5"/>
    <w:rsid w:val="009A0424"/>
    <w:rsid w:val="009A3EAD"/>
    <w:rsid w:val="009A596B"/>
    <w:rsid w:val="009A6261"/>
    <w:rsid w:val="009B0DF4"/>
    <w:rsid w:val="009B1BA4"/>
    <w:rsid w:val="009B39D6"/>
    <w:rsid w:val="009B4F04"/>
    <w:rsid w:val="009B54C0"/>
    <w:rsid w:val="009B682E"/>
    <w:rsid w:val="009C0CD4"/>
    <w:rsid w:val="009C24D2"/>
    <w:rsid w:val="009C2B93"/>
    <w:rsid w:val="009C2F76"/>
    <w:rsid w:val="009C4590"/>
    <w:rsid w:val="009C497B"/>
    <w:rsid w:val="009C4D31"/>
    <w:rsid w:val="009C5B2A"/>
    <w:rsid w:val="009C652C"/>
    <w:rsid w:val="009C744F"/>
    <w:rsid w:val="009C7D48"/>
    <w:rsid w:val="009D1F43"/>
    <w:rsid w:val="009D27D9"/>
    <w:rsid w:val="009D3C45"/>
    <w:rsid w:val="009D45FA"/>
    <w:rsid w:val="009D70EE"/>
    <w:rsid w:val="009E0BF0"/>
    <w:rsid w:val="009E40E0"/>
    <w:rsid w:val="009E7584"/>
    <w:rsid w:val="009F0E42"/>
    <w:rsid w:val="009F2248"/>
    <w:rsid w:val="009F22B2"/>
    <w:rsid w:val="009F2F60"/>
    <w:rsid w:val="009F39BE"/>
    <w:rsid w:val="009F57CE"/>
    <w:rsid w:val="009F5B42"/>
    <w:rsid w:val="009F7EE9"/>
    <w:rsid w:val="00A0022F"/>
    <w:rsid w:val="00A01F56"/>
    <w:rsid w:val="00A022EF"/>
    <w:rsid w:val="00A0787D"/>
    <w:rsid w:val="00A11876"/>
    <w:rsid w:val="00A13037"/>
    <w:rsid w:val="00A15541"/>
    <w:rsid w:val="00A16D97"/>
    <w:rsid w:val="00A216D0"/>
    <w:rsid w:val="00A2360D"/>
    <w:rsid w:val="00A23A39"/>
    <w:rsid w:val="00A24E3F"/>
    <w:rsid w:val="00A31BC0"/>
    <w:rsid w:val="00A31FB1"/>
    <w:rsid w:val="00A335C2"/>
    <w:rsid w:val="00A34F8A"/>
    <w:rsid w:val="00A3564A"/>
    <w:rsid w:val="00A363CB"/>
    <w:rsid w:val="00A36611"/>
    <w:rsid w:val="00A40099"/>
    <w:rsid w:val="00A45830"/>
    <w:rsid w:val="00A45A2C"/>
    <w:rsid w:val="00A4602B"/>
    <w:rsid w:val="00A46971"/>
    <w:rsid w:val="00A47D73"/>
    <w:rsid w:val="00A47F0B"/>
    <w:rsid w:val="00A5021C"/>
    <w:rsid w:val="00A50706"/>
    <w:rsid w:val="00A51C68"/>
    <w:rsid w:val="00A51FCC"/>
    <w:rsid w:val="00A54AB8"/>
    <w:rsid w:val="00A55464"/>
    <w:rsid w:val="00A560D2"/>
    <w:rsid w:val="00A5637E"/>
    <w:rsid w:val="00A57998"/>
    <w:rsid w:val="00A603F9"/>
    <w:rsid w:val="00A62614"/>
    <w:rsid w:val="00A6293A"/>
    <w:rsid w:val="00A634BF"/>
    <w:rsid w:val="00A63609"/>
    <w:rsid w:val="00A636BD"/>
    <w:rsid w:val="00A63FA5"/>
    <w:rsid w:val="00A646BE"/>
    <w:rsid w:val="00A66EC4"/>
    <w:rsid w:val="00A67A1D"/>
    <w:rsid w:val="00A71E01"/>
    <w:rsid w:val="00A71E12"/>
    <w:rsid w:val="00A73D73"/>
    <w:rsid w:val="00A80B69"/>
    <w:rsid w:val="00A81CDF"/>
    <w:rsid w:val="00A84661"/>
    <w:rsid w:val="00A85335"/>
    <w:rsid w:val="00A854EE"/>
    <w:rsid w:val="00A901D4"/>
    <w:rsid w:val="00A915DE"/>
    <w:rsid w:val="00A918D1"/>
    <w:rsid w:val="00A91D4D"/>
    <w:rsid w:val="00A92862"/>
    <w:rsid w:val="00A92919"/>
    <w:rsid w:val="00A94D20"/>
    <w:rsid w:val="00A95A53"/>
    <w:rsid w:val="00AA19CA"/>
    <w:rsid w:val="00AA1D78"/>
    <w:rsid w:val="00AA5DCA"/>
    <w:rsid w:val="00AA6244"/>
    <w:rsid w:val="00AA674F"/>
    <w:rsid w:val="00AB0CC7"/>
    <w:rsid w:val="00AB3953"/>
    <w:rsid w:val="00AB3ECD"/>
    <w:rsid w:val="00AB4DE2"/>
    <w:rsid w:val="00AB5000"/>
    <w:rsid w:val="00AB613B"/>
    <w:rsid w:val="00AB7235"/>
    <w:rsid w:val="00AC0952"/>
    <w:rsid w:val="00AC1313"/>
    <w:rsid w:val="00AC3086"/>
    <w:rsid w:val="00AC3A9A"/>
    <w:rsid w:val="00AC51AE"/>
    <w:rsid w:val="00AD0D76"/>
    <w:rsid w:val="00AD1156"/>
    <w:rsid w:val="00AD391D"/>
    <w:rsid w:val="00AD5445"/>
    <w:rsid w:val="00AE0F48"/>
    <w:rsid w:val="00AE199F"/>
    <w:rsid w:val="00AE35BE"/>
    <w:rsid w:val="00AE6FC5"/>
    <w:rsid w:val="00AE7B4B"/>
    <w:rsid w:val="00AF0E11"/>
    <w:rsid w:val="00AF0FE2"/>
    <w:rsid w:val="00AF2268"/>
    <w:rsid w:val="00AF3C72"/>
    <w:rsid w:val="00AF5451"/>
    <w:rsid w:val="00AF54A5"/>
    <w:rsid w:val="00AF62D2"/>
    <w:rsid w:val="00AF6D65"/>
    <w:rsid w:val="00B00878"/>
    <w:rsid w:val="00B0100C"/>
    <w:rsid w:val="00B0577C"/>
    <w:rsid w:val="00B06067"/>
    <w:rsid w:val="00B062AA"/>
    <w:rsid w:val="00B07423"/>
    <w:rsid w:val="00B1061F"/>
    <w:rsid w:val="00B12897"/>
    <w:rsid w:val="00B12939"/>
    <w:rsid w:val="00B13B42"/>
    <w:rsid w:val="00B147A2"/>
    <w:rsid w:val="00B22A2A"/>
    <w:rsid w:val="00B26F7F"/>
    <w:rsid w:val="00B2724D"/>
    <w:rsid w:val="00B2733A"/>
    <w:rsid w:val="00B30069"/>
    <w:rsid w:val="00B31154"/>
    <w:rsid w:val="00B32033"/>
    <w:rsid w:val="00B3259D"/>
    <w:rsid w:val="00B33225"/>
    <w:rsid w:val="00B3438A"/>
    <w:rsid w:val="00B35057"/>
    <w:rsid w:val="00B351CC"/>
    <w:rsid w:val="00B35DF0"/>
    <w:rsid w:val="00B37EE2"/>
    <w:rsid w:val="00B4442E"/>
    <w:rsid w:val="00B45AD2"/>
    <w:rsid w:val="00B479AB"/>
    <w:rsid w:val="00B50351"/>
    <w:rsid w:val="00B5071B"/>
    <w:rsid w:val="00B51A00"/>
    <w:rsid w:val="00B528AD"/>
    <w:rsid w:val="00B52E61"/>
    <w:rsid w:val="00B5368A"/>
    <w:rsid w:val="00B54406"/>
    <w:rsid w:val="00B55CC9"/>
    <w:rsid w:val="00B56386"/>
    <w:rsid w:val="00B61707"/>
    <w:rsid w:val="00B65F0E"/>
    <w:rsid w:val="00B6651E"/>
    <w:rsid w:val="00B679B3"/>
    <w:rsid w:val="00B67B4C"/>
    <w:rsid w:val="00B70128"/>
    <w:rsid w:val="00B7106B"/>
    <w:rsid w:val="00B713D4"/>
    <w:rsid w:val="00B716B9"/>
    <w:rsid w:val="00B72DFF"/>
    <w:rsid w:val="00B740C9"/>
    <w:rsid w:val="00B74AD2"/>
    <w:rsid w:val="00B76613"/>
    <w:rsid w:val="00B80016"/>
    <w:rsid w:val="00B80764"/>
    <w:rsid w:val="00B80CD6"/>
    <w:rsid w:val="00B812EA"/>
    <w:rsid w:val="00B81699"/>
    <w:rsid w:val="00B817C9"/>
    <w:rsid w:val="00B824F4"/>
    <w:rsid w:val="00B82B42"/>
    <w:rsid w:val="00B841EB"/>
    <w:rsid w:val="00B84A4E"/>
    <w:rsid w:val="00B84C3E"/>
    <w:rsid w:val="00B86020"/>
    <w:rsid w:val="00B86346"/>
    <w:rsid w:val="00B90322"/>
    <w:rsid w:val="00B905C6"/>
    <w:rsid w:val="00B90866"/>
    <w:rsid w:val="00B91450"/>
    <w:rsid w:val="00B92B0C"/>
    <w:rsid w:val="00B9497E"/>
    <w:rsid w:val="00B94BFF"/>
    <w:rsid w:val="00B95855"/>
    <w:rsid w:val="00B96ADE"/>
    <w:rsid w:val="00B97955"/>
    <w:rsid w:val="00BA0E14"/>
    <w:rsid w:val="00BA0F48"/>
    <w:rsid w:val="00BA2643"/>
    <w:rsid w:val="00BA315A"/>
    <w:rsid w:val="00BA31D2"/>
    <w:rsid w:val="00BA3734"/>
    <w:rsid w:val="00BA4138"/>
    <w:rsid w:val="00BA4C21"/>
    <w:rsid w:val="00BA60D5"/>
    <w:rsid w:val="00BB09EE"/>
    <w:rsid w:val="00BB1521"/>
    <w:rsid w:val="00BB488B"/>
    <w:rsid w:val="00BB500E"/>
    <w:rsid w:val="00BB66F5"/>
    <w:rsid w:val="00BB6781"/>
    <w:rsid w:val="00BC269B"/>
    <w:rsid w:val="00BC38D8"/>
    <w:rsid w:val="00BC6228"/>
    <w:rsid w:val="00BD09FD"/>
    <w:rsid w:val="00BD0A91"/>
    <w:rsid w:val="00BD0C65"/>
    <w:rsid w:val="00BD1ADF"/>
    <w:rsid w:val="00BD1C50"/>
    <w:rsid w:val="00BD2887"/>
    <w:rsid w:val="00BD28A4"/>
    <w:rsid w:val="00BD28B8"/>
    <w:rsid w:val="00BE1302"/>
    <w:rsid w:val="00BE1F68"/>
    <w:rsid w:val="00BE2313"/>
    <w:rsid w:val="00BE2742"/>
    <w:rsid w:val="00BE3282"/>
    <w:rsid w:val="00BE3520"/>
    <w:rsid w:val="00BE3BD1"/>
    <w:rsid w:val="00BE6709"/>
    <w:rsid w:val="00BF0F96"/>
    <w:rsid w:val="00BF1394"/>
    <w:rsid w:val="00BF1ABE"/>
    <w:rsid w:val="00BF2991"/>
    <w:rsid w:val="00BF4451"/>
    <w:rsid w:val="00BF565C"/>
    <w:rsid w:val="00C00601"/>
    <w:rsid w:val="00C00968"/>
    <w:rsid w:val="00C01F51"/>
    <w:rsid w:val="00C029E3"/>
    <w:rsid w:val="00C03E98"/>
    <w:rsid w:val="00C0569C"/>
    <w:rsid w:val="00C05F69"/>
    <w:rsid w:val="00C105EA"/>
    <w:rsid w:val="00C154C7"/>
    <w:rsid w:val="00C17E51"/>
    <w:rsid w:val="00C210B5"/>
    <w:rsid w:val="00C25B74"/>
    <w:rsid w:val="00C3092A"/>
    <w:rsid w:val="00C32553"/>
    <w:rsid w:val="00C32A89"/>
    <w:rsid w:val="00C331F6"/>
    <w:rsid w:val="00C34100"/>
    <w:rsid w:val="00C341E4"/>
    <w:rsid w:val="00C3546C"/>
    <w:rsid w:val="00C405BC"/>
    <w:rsid w:val="00C43CAD"/>
    <w:rsid w:val="00C51C6E"/>
    <w:rsid w:val="00C523A5"/>
    <w:rsid w:val="00C545A8"/>
    <w:rsid w:val="00C6029C"/>
    <w:rsid w:val="00C63FCB"/>
    <w:rsid w:val="00C64622"/>
    <w:rsid w:val="00C65682"/>
    <w:rsid w:val="00C67CD6"/>
    <w:rsid w:val="00C700D2"/>
    <w:rsid w:val="00C70D11"/>
    <w:rsid w:val="00C724DE"/>
    <w:rsid w:val="00C73799"/>
    <w:rsid w:val="00C81998"/>
    <w:rsid w:val="00C81AF9"/>
    <w:rsid w:val="00C82242"/>
    <w:rsid w:val="00C82B1E"/>
    <w:rsid w:val="00C83174"/>
    <w:rsid w:val="00C84828"/>
    <w:rsid w:val="00C87BCB"/>
    <w:rsid w:val="00C93BAC"/>
    <w:rsid w:val="00C941A9"/>
    <w:rsid w:val="00C9470D"/>
    <w:rsid w:val="00CA0062"/>
    <w:rsid w:val="00CA1A87"/>
    <w:rsid w:val="00CA1F07"/>
    <w:rsid w:val="00CA211B"/>
    <w:rsid w:val="00CA5CCB"/>
    <w:rsid w:val="00CA6084"/>
    <w:rsid w:val="00CA7BF7"/>
    <w:rsid w:val="00CB1D16"/>
    <w:rsid w:val="00CB4636"/>
    <w:rsid w:val="00CB49D0"/>
    <w:rsid w:val="00CB55AB"/>
    <w:rsid w:val="00CB74E9"/>
    <w:rsid w:val="00CB79D8"/>
    <w:rsid w:val="00CC6042"/>
    <w:rsid w:val="00CC6856"/>
    <w:rsid w:val="00CD07E2"/>
    <w:rsid w:val="00CD1658"/>
    <w:rsid w:val="00CD193D"/>
    <w:rsid w:val="00CD2140"/>
    <w:rsid w:val="00CD2210"/>
    <w:rsid w:val="00CD6E4F"/>
    <w:rsid w:val="00CD73F0"/>
    <w:rsid w:val="00CE149E"/>
    <w:rsid w:val="00CE1C60"/>
    <w:rsid w:val="00CE2FB6"/>
    <w:rsid w:val="00CE5A7E"/>
    <w:rsid w:val="00CE662C"/>
    <w:rsid w:val="00CE7225"/>
    <w:rsid w:val="00CE75F9"/>
    <w:rsid w:val="00CF13BF"/>
    <w:rsid w:val="00CF1907"/>
    <w:rsid w:val="00CF4AD4"/>
    <w:rsid w:val="00CF5C83"/>
    <w:rsid w:val="00CF6F33"/>
    <w:rsid w:val="00D00041"/>
    <w:rsid w:val="00D0073F"/>
    <w:rsid w:val="00D00C0C"/>
    <w:rsid w:val="00D0395F"/>
    <w:rsid w:val="00D03DFB"/>
    <w:rsid w:val="00D04BF2"/>
    <w:rsid w:val="00D05385"/>
    <w:rsid w:val="00D054D8"/>
    <w:rsid w:val="00D10F9D"/>
    <w:rsid w:val="00D136F1"/>
    <w:rsid w:val="00D15F0C"/>
    <w:rsid w:val="00D160D0"/>
    <w:rsid w:val="00D1668C"/>
    <w:rsid w:val="00D200E6"/>
    <w:rsid w:val="00D20971"/>
    <w:rsid w:val="00D20E7D"/>
    <w:rsid w:val="00D228E9"/>
    <w:rsid w:val="00D23EC5"/>
    <w:rsid w:val="00D246E7"/>
    <w:rsid w:val="00D24D7D"/>
    <w:rsid w:val="00D25879"/>
    <w:rsid w:val="00D2698B"/>
    <w:rsid w:val="00D3033D"/>
    <w:rsid w:val="00D30795"/>
    <w:rsid w:val="00D314AF"/>
    <w:rsid w:val="00D326D1"/>
    <w:rsid w:val="00D32A50"/>
    <w:rsid w:val="00D32D57"/>
    <w:rsid w:val="00D32F4C"/>
    <w:rsid w:val="00D34D4F"/>
    <w:rsid w:val="00D36BBD"/>
    <w:rsid w:val="00D37020"/>
    <w:rsid w:val="00D40193"/>
    <w:rsid w:val="00D4084C"/>
    <w:rsid w:val="00D44ADA"/>
    <w:rsid w:val="00D50ADF"/>
    <w:rsid w:val="00D510A8"/>
    <w:rsid w:val="00D518B8"/>
    <w:rsid w:val="00D51ED3"/>
    <w:rsid w:val="00D54C4B"/>
    <w:rsid w:val="00D60684"/>
    <w:rsid w:val="00D65FE2"/>
    <w:rsid w:val="00D6790D"/>
    <w:rsid w:val="00D67A72"/>
    <w:rsid w:val="00D67AC4"/>
    <w:rsid w:val="00D700A6"/>
    <w:rsid w:val="00D70271"/>
    <w:rsid w:val="00D7031A"/>
    <w:rsid w:val="00D70809"/>
    <w:rsid w:val="00D72FE5"/>
    <w:rsid w:val="00D764BA"/>
    <w:rsid w:val="00D765F4"/>
    <w:rsid w:val="00D77F5D"/>
    <w:rsid w:val="00D80130"/>
    <w:rsid w:val="00D81645"/>
    <w:rsid w:val="00D817DC"/>
    <w:rsid w:val="00D81DD9"/>
    <w:rsid w:val="00D82048"/>
    <w:rsid w:val="00D905C8"/>
    <w:rsid w:val="00D90A55"/>
    <w:rsid w:val="00D90C00"/>
    <w:rsid w:val="00D91511"/>
    <w:rsid w:val="00D92320"/>
    <w:rsid w:val="00D93A95"/>
    <w:rsid w:val="00D9428B"/>
    <w:rsid w:val="00D94937"/>
    <w:rsid w:val="00D96BDC"/>
    <w:rsid w:val="00DA1AD2"/>
    <w:rsid w:val="00DA1DFD"/>
    <w:rsid w:val="00DA39CC"/>
    <w:rsid w:val="00DA5874"/>
    <w:rsid w:val="00DA6BD7"/>
    <w:rsid w:val="00DA718F"/>
    <w:rsid w:val="00DA7FF9"/>
    <w:rsid w:val="00DB3847"/>
    <w:rsid w:val="00DB77EF"/>
    <w:rsid w:val="00DC19BE"/>
    <w:rsid w:val="00DC2BA2"/>
    <w:rsid w:val="00DC31E3"/>
    <w:rsid w:val="00DC4DB9"/>
    <w:rsid w:val="00DC5E85"/>
    <w:rsid w:val="00DC5EBE"/>
    <w:rsid w:val="00DC7001"/>
    <w:rsid w:val="00DC7944"/>
    <w:rsid w:val="00DC79A0"/>
    <w:rsid w:val="00DC7AAE"/>
    <w:rsid w:val="00DD057D"/>
    <w:rsid w:val="00DD089E"/>
    <w:rsid w:val="00DD0C4E"/>
    <w:rsid w:val="00DD154A"/>
    <w:rsid w:val="00DD3157"/>
    <w:rsid w:val="00DD5467"/>
    <w:rsid w:val="00DD60F6"/>
    <w:rsid w:val="00DD6121"/>
    <w:rsid w:val="00DD7131"/>
    <w:rsid w:val="00DE0325"/>
    <w:rsid w:val="00DE079A"/>
    <w:rsid w:val="00DE2016"/>
    <w:rsid w:val="00DE2AA7"/>
    <w:rsid w:val="00DE360B"/>
    <w:rsid w:val="00DE5A4A"/>
    <w:rsid w:val="00DE6EB3"/>
    <w:rsid w:val="00DE7ED5"/>
    <w:rsid w:val="00DF4704"/>
    <w:rsid w:val="00DF5346"/>
    <w:rsid w:val="00DF5374"/>
    <w:rsid w:val="00E01226"/>
    <w:rsid w:val="00E02E9D"/>
    <w:rsid w:val="00E0388C"/>
    <w:rsid w:val="00E04980"/>
    <w:rsid w:val="00E11A08"/>
    <w:rsid w:val="00E12A01"/>
    <w:rsid w:val="00E14408"/>
    <w:rsid w:val="00E1574C"/>
    <w:rsid w:val="00E15AF5"/>
    <w:rsid w:val="00E16CE0"/>
    <w:rsid w:val="00E16DAD"/>
    <w:rsid w:val="00E170EC"/>
    <w:rsid w:val="00E23B3D"/>
    <w:rsid w:val="00E24534"/>
    <w:rsid w:val="00E24FBE"/>
    <w:rsid w:val="00E26C5C"/>
    <w:rsid w:val="00E2793A"/>
    <w:rsid w:val="00E32640"/>
    <w:rsid w:val="00E32D22"/>
    <w:rsid w:val="00E34CB5"/>
    <w:rsid w:val="00E35B05"/>
    <w:rsid w:val="00E35F47"/>
    <w:rsid w:val="00E362E2"/>
    <w:rsid w:val="00E368E8"/>
    <w:rsid w:val="00E37113"/>
    <w:rsid w:val="00E37FB7"/>
    <w:rsid w:val="00E409C9"/>
    <w:rsid w:val="00E419EA"/>
    <w:rsid w:val="00E43A97"/>
    <w:rsid w:val="00E450CA"/>
    <w:rsid w:val="00E45116"/>
    <w:rsid w:val="00E45223"/>
    <w:rsid w:val="00E461C1"/>
    <w:rsid w:val="00E46C2D"/>
    <w:rsid w:val="00E5018F"/>
    <w:rsid w:val="00E501BD"/>
    <w:rsid w:val="00E528F2"/>
    <w:rsid w:val="00E5475F"/>
    <w:rsid w:val="00E54816"/>
    <w:rsid w:val="00E570EF"/>
    <w:rsid w:val="00E574FA"/>
    <w:rsid w:val="00E60E9E"/>
    <w:rsid w:val="00E61F66"/>
    <w:rsid w:val="00E64298"/>
    <w:rsid w:val="00E6594E"/>
    <w:rsid w:val="00E65F21"/>
    <w:rsid w:val="00E6669F"/>
    <w:rsid w:val="00E7005D"/>
    <w:rsid w:val="00E70E10"/>
    <w:rsid w:val="00E71954"/>
    <w:rsid w:val="00E71E30"/>
    <w:rsid w:val="00E72244"/>
    <w:rsid w:val="00E73715"/>
    <w:rsid w:val="00E74485"/>
    <w:rsid w:val="00E751A6"/>
    <w:rsid w:val="00E75C39"/>
    <w:rsid w:val="00E77568"/>
    <w:rsid w:val="00E80B4C"/>
    <w:rsid w:val="00E82C17"/>
    <w:rsid w:val="00E84A3E"/>
    <w:rsid w:val="00E86DB9"/>
    <w:rsid w:val="00E909FF"/>
    <w:rsid w:val="00E931EE"/>
    <w:rsid w:val="00EA078A"/>
    <w:rsid w:val="00EA13E5"/>
    <w:rsid w:val="00EA2EB6"/>
    <w:rsid w:val="00EA4410"/>
    <w:rsid w:val="00EA5317"/>
    <w:rsid w:val="00EA6C1E"/>
    <w:rsid w:val="00EA7B96"/>
    <w:rsid w:val="00EB0166"/>
    <w:rsid w:val="00EB368B"/>
    <w:rsid w:val="00EB3EBA"/>
    <w:rsid w:val="00EB4B3F"/>
    <w:rsid w:val="00EB4D78"/>
    <w:rsid w:val="00EB61F1"/>
    <w:rsid w:val="00EB6492"/>
    <w:rsid w:val="00EB7791"/>
    <w:rsid w:val="00EB7EDF"/>
    <w:rsid w:val="00EC1821"/>
    <w:rsid w:val="00EC234D"/>
    <w:rsid w:val="00EC256B"/>
    <w:rsid w:val="00EC36EF"/>
    <w:rsid w:val="00EC4E76"/>
    <w:rsid w:val="00EC55F6"/>
    <w:rsid w:val="00EC774B"/>
    <w:rsid w:val="00ED30E3"/>
    <w:rsid w:val="00ED39B2"/>
    <w:rsid w:val="00ED3A23"/>
    <w:rsid w:val="00ED4AC1"/>
    <w:rsid w:val="00ED7471"/>
    <w:rsid w:val="00EE1987"/>
    <w:rsid w:val="00EE20E9"/>
    <w:rsid w:val="00EE3251"/>
    <w:rsid w:val="00EE680F"/>
    <w:rsid w:val="00EE6951"/>
    <w:rsid w:val="00EE7513"/>
    <w:rsid w:val="00EE75B5"/>
    <w:rsid w:val="00EF2410"/>
    <w:rsid w:val="00EF4D4F"/>
    <w:rsid w:val="00EF61DB"/>
    <w:rsid w:val="00EF632D"/>
    <w:rsid w:val="00EF6D43"/>
    <w:rsid w:val="00EF7F0F"/>
    <w:rsid w:val="00EF7F38"/>
    <w:rsid w:val="00F00B4C"/>
    <w:rsid w:val="00F01113"/>
    <w:rsid w:val="00F01AC5"/>
    <w:rsid w:val="00F0273D"/>
    <w:rsid w:val="00F0284B"/>
    <w:rsid w:val="00F065EC"/>
    <w:rsid w:val="00F06880"/>
    <w:rsid w:val="00F075F8"/>
    <w:rsid w:val="00F10878"/>
    <w:rsid w:val="00F10A44"/>
    <w:rsid w:val="00F113E5"/>
    <w:rsid w:val="00F11744"/>
    <w:rsid w:val="00F13730"/>
    <w:rsid w:val="00F14695"/>
    <w:rsid w:val="00F15ED7"/>
    <w:rsid w:val="00F160F5"/>
    <w:rsid w:val="00F176C1"/>
    <w:rsid w:val="00F20CB2"/>
    <w:rsid w:val="00F20F5E"/>
    <w:rsid w:val="00F2117D"/>
    <w:rsid w:val="00F21E40"/>
    <w:rsid w:val="00F23F27"/>
    <w:rsid w:val="00F2564E"/>
    <w:rsid w:val="00F25AB5"/>
    <w:rsid w:val="00F2632B"/>
    <w:rsid w:val="00F30713"/>
    <w:rsid w:val="00F30DE6"/>
    <w:rsid w:val="00F32F13"/>
    <w:rsid w:val="00F32F83"/>
    <w:rsid w:val="00F3418E"/>
    <w:rsid w:val="00F34461"/>
    <w:rsid w:val="00F3642F"/>
    <w:rsid w:val="00F36566"/>
    <w:rsid w:val="00F368DC"/>
    <w:rsid w:val="00F424F2"/>
    <w:rsid w:val="00F45FE5"/>
    <w:rsid w:val="00F46630"/>
    <w:rsid w:val="00F46C65"/>
    <w:rsid w:val="00F47B83"/>
    <w:rsid w:val="00F500B3"/>
    <w:rsid w:val="00F54977"/>
    <w:rsid w:val="00F55162"/>
    <w:rsid w:val="00F5529E"/>
    <w:rsid w:val="00F55372"/>
    <w:rsid w:val="00F56FA9"/>
    <w:rsid w:val="00F57075"/>
    <w:rsid w:val="00F609FA"/>
    <w:rsid w:val="00F62714"/>
    <w:rsid w:val="00F63A7E"/>
    <w:rsid w:val="00F64ADD"/>
    <w:rsid w:val="00F660C1"/>
    <w:rsid w:val="00F66CE9"/>
    <w:rsid w:val="00F6709D"/>
    <w:rsid w:val="00F704A4"/>
    <w:rsid w:val="00F71C76"/>
    <w:rsid w:val="00F7218F"/>
    <w:rsid w:val="00F7411D"/>
    <w:rsid w:val="00F775DA"/>
    <w:rsid w:val="00F77969"/>
    <w:rsid w:val="00F813F2"/>
    <w:rsid w:val="00F820E3"/>
    <w:rsid w:val="00F853D0"/>
    <w:rsid w:val="00F85705"/>
    <w:rsid w:val="00F91616"/>
    <w:rsid w:val="00F92AE6"/>
    <w:rsid w:val="00F944AB"/>
    <w:rsid w:val="00F95938"/>
    <w:rsid w:val="00F968DC"/>
    <w:rsid w:val="00F96A84"/>
    <w:rsid w:val="00F9729B"/>
    <w:rsid w:val="00F97FD0"/>
    <w:rsid w:val="00FA01C9"/>
    <w:rsid w:val="00FA06A2"/>
    <w:rsid w:val="00FA12D4"/>
    <w:rsid w:val="00FA2E8A"/>
    <w:rsid w:val="00FA3367"/>
    <w:rsid w:val="00FA3A42"/>
    <w:rsid w:val="00FB0838"/>
    <w:rsid w:val="00FB1E46"/>
    <w:rsid w:val="00FB371F"/>
    <w:rsid w:val="00FB40F4"/>
    <w:rsid w:val="00FB44B3"/>
    <w:rsid w:val="00FB45C9"/>
    <w:rsid w:val="00FB52EB"/>
    <w:rsid w:val="00FB58B8"/>
    <w:rsid w:val="00FB693A"/>
    <w:rsid w:val="00FC4605"/>
    <w:rsid w:val="00FC5607"/>
    <w:rsid w:val="00FC57CE"/>
    <w:rsid w:val="00FD2207"/>
    <w:rsid w:val="00FD3114"/>
    <w:rsid w:val="00FD3903"/>
    <w:rsid w:val="00FD4166"/>
    <w:rsid w:val="00FD51FE"/>
    <w:rsid w:val="00FD5A32"/>
    <w:rsid w:val="00FD7277"/>
    <w:rsid w:val="00FD791E"/>
    <w:rsid w:val="00FE04E8"/>
    <w:rsid w:val="00FE44CB"/>
    <w:rsid w:val="00FE4AA7"/>
    <w:rsid w:val="00FF19EB"/>
    <w:rsid w:val="00FF211A"/>
    <w:rsid w:val="00FF2FCE"/>
    <w:rsid w:val="00FF476C"/>
    <w:rsid w:val="00FF6E73"/>
    <w:rsid w:val="00FF70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879F7C"/>
  <w15:docId w15:val="{D23F609D-20FB-4063-AC6C-F786C460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A4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C35B9"/>
    <w:pPr>
      <w:keepNext/>
      <w:outlineLvl w:val="0"/>
    </w:pPr>
    <w:rPr>
      <w:rFonts w:cs="Arial"/>
      <w:b/>
      <w:bCs/>
      <w:kern w:val="32"/>
      <w:sz w:val="44"/>
      <w:szCs w:val="32"/>
    </w:rPr>
  </w:style>
  <w:style w:type="paragraph" w:styleId="Heading2">
    <w:name w:val="heading 2"/>
    <w:basedOn w:val="Normal"/>
    <w:next w:val="Normal"/>
    <w:link w:val="Heading2Char"/>
    <w:uiPriority w:val="99"/>
    <w:qFormat/>
    <w:rsid w:val="007C35B9"/>
    <w:pPr>
      <w:keepNext/>
      <w:outlineLvl w:val="1"/>
    </w:pPr>
    <w:rPr>
      <w:rFonts w:cs="Arial"/>
      <w:b/>
      <w:bCs/>
      <w:iCs/>
      <w:sz w:val="40"/>
      <w:szCs w:val="28"/>
    </w:rPr>
  </w:style>
  <w:style w:type="paragraph" w:styleId="Heading3">
    <w:name w:val="heading 3"/>
    <w:basedOn w:val="Normal"/>
    <w:next w:val="Normal"/>
    <w:link w:val="Heading3Char"/>
    <w:uiPriority w:val="99"/>
    <w:qFormat/>
    <w:rsid w:val="007C35B9"/>
    <w:pPr>
      <w:keepNext/>
      <w:outlineLvl w:val="2"/>
    </w:pPr>
    <w:rPr>
      <w:rFonts w:cs="Arial"/>
      <w:b/>
      <w:bCs/>
      <w:sz w:val="36"/>
      <w:szCs w:val="26"/>
    </w:rPr>
  </w:style>
  <w:style w:type="paragraph" w:styleId="Heading4">
    <w:name w:val="heading 4"/>
    <w:basedOn w:val="Normal"/>
    <w:next w:val="Normal"/>
    <w:link w:val="Heading4Char"/>
    <w:uiPriority w:val="99"/>
    <w:qFormat/>
    <w:rsid w:val="007C35B9"/>
    <w:pPr>
      <w:keepNext/>
      <w:outlineLvl w:val="3"/>
    </w:pPr>
    <w:rPr>
      <w:b/>
      <w:bCs/>
      <w:sz w:val="32"/>
      <w:szCs w:val="28"/>
    </w:rPr>
  </w:style>
  <w:style w:type="paragraph" w:styleId="Heading5">
    <w:name w:val="heading 5"/>
    <w:basedOn w:val="Normal"/>
    <w:next w:val="Normal"/>
    <w:link w:val="Heading5Char"/>
    <w:uiPriority w:val="99"/>
    <w:qFormat/>
    <w:rsid w:val="007C35B9"/>
    <w:pPr>
      <w:outlineLvl w:val="4"/>
    </w:pPr>
    <w:rPr>
      <w:b/>
      <w:bCs/>
      <w:iCs/>
      <w:sz w:val="28"/>
      <w:szCs w:val="26"/>
    </w:rPr>
  </w:style>
  <w:style w:type="paragraph" w:styleId="Heading6">
    <w:name w:val="heading 6"/>
    <w:basedOn w:val="Normal"/>
    <w:next w:val="Normal"/>
    <w:link w:val="Heading6Char"/>
    <w:uiPriority w:val="99"/>
    <w:qFormat/>
    <w:rsid w:val="007C35B9"/>
    <w:pPr>
      <w:outlineLvl w:val="5"/>
    </w:pPr>
    <w:rPr>
      <w:b/>
      <w:bCs/>
    </w:rPr>
  </w:style>
  <w:style w:type="paragraph" w:styleId="Heading7">
    <w:name w:val="heading 7"/>
    <w:basedOn w:val="Normal"/>
    <w:next w:val="Normal"/>
    <w:link w:val="Heading7Char"/>
    <w:uiPriority w:val="99"/>
    <w:qFormat/>
    <w:rsid w:val="007C35B9"/>
    <w:pPr>
      <w:outlineLvl w:val="6"/>
    </w:pPr>
  </w:style>
  <w:style w:type="paragraph" w:styleId="Heading8">
    <w:name w:val="heading 8"/>
    <w:basedOn w:val="Normal"/>
    <w:next w:val="Normal"/>
    <w:link w:val="Heading8Char"/>
    <w:uiPriority w:val="99"/>
    <w:qFormat/>
    <w:rsid w:val="007C35B9"/>
    <w:pPr>
      <w:outlineLvl w:val="7"/>
    </w:pPr>
    <w:rPr>
      <w:iCs/>
    </w:rPr>
  </w:style>
  <w:style w:type="paragraph" w:styleId="Heading9">
    <w:name w:val="heading 9"/>
    <w:basedOn w:val="Normal"/>
    <w:next w:val="Normal"/>
    <w:link w:val="Heading9Char"/>
    <w:uiPriority w:val="99"/>
    <w:qFormat/>
    <w:rsid w:val="007C35B9"/>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5B9"/>
    <w:rPr>
      <w:rFonts w:ascii="Times New Roman" w:hAnsi="Times New Roman" w:cs="Arial"/>
      <w:b/>
      <w:bCs/>
      <w:kern w:val="32"/>
      <w:sz w:val="32"/>
      <w:szCs w:val="32"/>
      <w:lang w:eastAsia="en-GB"/>
    </w:rPr>
  </w:style>
  <w:style w:type="character" w:customStyle="1" w:styleId="Heading2Char">
    <w:name w:val="Heading 2 Char"/>
    <w:basedOn w:val="DefaultParagraphFont"/>
    <w:link w:val="Heading2"/>
    <w:uiPriority w:val="99"/>
    <w:locked/>
    <w:rsid w:val="007C35B9"/>
    <w:rPr>
      <w:rFonts w:ascii="Times New Roman" w:hAnsi="Times New Roman" w:cs="Arial"/>
      <w:b/>
      <w:bCs/>
      <w:iCs/>
      <w:sz w:val="28"/>
      <w:szCs w:val="28"/>
      <w:lang w:eastAsia="en-GB"/>
    </w:rPr>
  </w:style>
  <w:style w:type="character" w:customStyle="1" w:styleId="Heading3Char">
    <w:name w:val="Heading 3 Char"/>
    <w:basedOn w:val="DefaultParagraphFont"/>
    <w:link w:val="Heading3"/>
    <w:uiPriority w:val="99"/>
    <w:locked/>
    <w:rsid w:val="007C35B9"/>
    <w:rPr>
      <w:rFonts w:ascii="Times New Roman" w:hAnsi="Times New Roman" w:cs="Arial"/>
      <w:b/>
      <w:bCs/>
      <w:sz w:val="26"/>
      <w:szCs w:val="26"/>
      <w:lang w:eastAsia="en-GB"/>
    </w:rPr>
  </w:style>
  <w:style w:type="character" w:customStyle="1" w:styleId="Heading4Char">
    <w:name w:val="Heading 4 Char"/>
    <w:basedOn w:val="DefaultParagraphFont"/>
    <w:link w:val="Heading4"/>
    <w:uiPriority w:val="99"/>
    <w:locked/>
    <w:rsid w:val="007C35B9"/>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7C35B9"/>
    <w:rPr>
      <w:rFonts w:ascii="Times New Roman" w:hAnsi="Times New Roman" w:cs="Times New Roman"/>
      <w:b/>
      <w:bCs/>
      <w:iCs/>
      <w:sz w:val="26"/>
      <w:szCs w:val="26"/>
      <w:lang w:eastAsia="en-GB"/>
    </w:rPr>
  </w:style>
  <w:style w:type="character" w:customStyle="1" w:styleId="Heading6Char">
    <w:name w:val="Heading 6 Char"/>
    <w:basedOn w:val="DefaultParagraphFont"/>
    <w:link w:val="Heading6"/>
    <w:uiPriority w:val="99"/>
    <w:locked/>
    <w:rsid w:val="007C35B9"/>
    <w:rPr>
      <w:rFonts w:ascii="Times New Roman" w:hAnsi="Times New Roman" w:cs="Times New Roman"/>
      <w:b/>
      <w:bCs/>
      <w:sz w:val="24"/>
      <w:szCs w:val="24"/>
      <w:lang w:eastAsia="en-GB"/>
    </w:rPr>
  </w:style>
  <w:style w:type="character" w:customStyle="1" w:styleId="Heading7Char">
    <w:name w:val="Heading 7 Char"/>
    <w:basedOn w:val="DefaultParagraphFont"/>
    <w:link w:val="Heading7"/>
    <w:uiPriority w:val="99"/>
    <w:locked/>
    <w:rsid w:val="007C35B9"/>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7C35B9"/>
    <w:rPr>
      <w:rFonts w:ascii="Times New Roman" w:hAnsi="Times New Roman" w:cs="Times New Roman"/>
      <w:iCs/>
      <w:sz w:val="24"/>
      <w:szCs w:val="24"/>
      <w:lang w:eastAsia="en-GB"/>
    </w:rPr>
  </w:style>
  <w:style w:type="character" w:customStyle="1" w:styleId="Heading9Char">
    <w:name w:val="Heading 9 Char"/>
    <w:basedOn w:val="DefaultParagraphFont"/>
    <w:link w:val="Heading9"/>
    <w:uiPriority w:val="99"/>
    <w:locked/>
    <w:rsid w:val="007C35B9"/>
    <w:rPr>
      <w:rFonts w:ascii="Times New Roman" w:hAnsi="Times New Roman" w:cs="Arial"/>
      <w:sz w:val="24"/>
      <w:szCs w:val="24"/>
      <w:lang w:eastAsia="en-GB"/>
    </w:rPr>
  </w:style>
  <w:style w:type="paragraph" w:styleId="BodyText">
    <w:name w:val="Body Text"/>
    <w:basedOn w:val="Normal"/>
    <w:link w:val="BodyTextChar"/>
    <w:uiPriority w:val="99"/>
    <w:rsid w:val="00B84A4E"/>
    <w:pPr>
      <w:spacing w:after="120"/>
    </w:pPr>
  </w:style>
  <w:style w:type="character" w:customStyle="1" w:styleId="BodyTextChar">
    <w:name w:val="Body Text Char"/>
    <w:basedOn w:val="DefaultParagraphFont"/>
    <w:link w:val="BodyText"/>
    <w:uiPriority w:val="99"/>
    <w:locked/>
    <w:rsid w:val="00B84A4E"/>
    <w:rPr>
      <w:rFonts w:ascii="Times New Roman" w:hAnsi="Times New Roman" w:cs="Times New Roman"/>
      <w:sz w:val="24"/>
      <w:szCs w:val="24"/>
      <w:lang w:eastAsia="en-GB"/>
    </w:rPr>
  </w:style>
  <w:style w:type="character" w:styleId="Hyperlink">
    <w:name w:val="Hyperlink"/>
    <w:basedOn w:val="DefaultParagraphFont"/>
    <w:uiPriority w:val="99"/>
    <w:rsid w:val="00B84A4E"/>
    <w:rPr>
      <w:rFonts w:cs="Times New Roman"/>
      <w:color w:val="0000FF"/>
      <w:u w:val="single"/>
    </w:rPr>
  </w:style>
  <w:style w:type="paragraph" w:styleId="ListParagraph">
    <w:name w:val="List Paragraph"/>
    <w:basedOn w:val="Normal"/>
    <w:uiPriority w:val="34"/>
    <w:qFormat/>
    <w:rsid w:val="001D3EB7"/>
    <w:pPr>
      <w:ind w:left="720"/>
      <w:contextualSpacing/>
    </w:pPr>
  </w:style>
  <w:style w:type="paragraph" w:customStyle="1" w:styleId="Bullet">
    <w:name w:val="Bullet"/>
    <w:basedOn w:val="Normal"/>
    <w:uiPriority w:val="99"/>
    <w:rsid w:val="007C35B9"/>
    <w:pPr>
      <w:numPr>
        <w:numId w:val="3"/>
      </w:numPr>
      <w:tabs>
        <w:tab w:val="clear" w:pos="454"/>
        <w:tab w:val="num" w:pos="360"/>
      </w:tabs>
      <w:ind w:left="0" w:firstLine="0"/>
    </w:pPr>
  </w:style>
  <w:style w:type="paragraph" w:customStyle="1" w:styleId="Numbering">
    <w:name w:val="Numbering"/>
    <w:basedOn w:val="Normal"/>
    <w:uiPriority w:val="99"/>
    <w:rsid w:val="007C35B9"/>
    <w:pPr>
      <w:numPr>
        <w:numId w:val="4"/>
      </w:numPr>
    </w:pPr>
  </w:style>
  <w:style w:type="paragraph" w:styleId="BalloonText">
    <w:name w:val="Balloon Text"/>
    <w:basedOn w:val="Normal"/>
    <w:link w:val="BalloonTextChar"/>
    <w:uiPriority w:val="99"/>
    <w:rsid w:val="007C35B9"/>
    <w:rPr>
      <w:rFonts w:ascii="Tahoma" w:hAnsi="Tahoma" w:cs="Tahoma"/>
      <w:sz w:val="16"/>
      <w:szCs w:val="16"/>
    </w:rPr>
  </w:style>
  <w:style w:type="character" w:customStyle="1" w:styleId="BalloonTextChar">
    <w:name w:val="Balloon Text Char"/>
    <w:basedOn w:val="DefaultParagraphFont"/>
    <w:link w:val="BalloonText"/>
    <w:uiPriority w:val="99"/>
    <w:locked/>
    <w:rsid w:val="007C35B9"/>
    <w:rPr>
      <w:rFonts w:ascii="Tahoma" w:hAnsi="Tahoma" w:cs="Tahoma"/>
      <w:sz w:val="16"/>
      <w:szCs w:val="16"/>
      <w:lang w:eastAsia="en-GB"/>
    </w:rPr>
  </w:style>
  <w:style w:type="character" w:styleId="CommentReference">
    <w:name w:val="annotation reference"/>
    <w:basedOn w:val="DefaultParagraphFont"/>
    <w:uiPriority w:val="99"/>
    <w:rsid w:val="007C35B9"/>
    <w:rPr>
      <w:rFonts w:cs="Times New Roman"/>
      <w:sz w:val="16"/>
      <w:szCs w:val="16"/>
    </w:rPr>
  </w:style>
  <w:style w:type="paragraph" w:styleId="CommentText">
    <w:name w:val="annotation text"/>
    <w:basedOn w:val="Normal"/>
    <w:link w:val="CommentTextChar"/>
    <w:uiPriority w:val="99"/>
    <w:rsid w:val="007C35B9"/>
    <w:rPr>
      <w:sz w:val="20"/>
      <w:szCs w:val="20"/>
    </w:rPr>
  </w:style>
  <w:style w:type="character" w:customStyle="1" w:styleId="CommentTextChar">
    <w:name w:val="Comment Text Char"/>
    <w:basedOn w:val="DefaultParagraphFont"/>
    <w:link w:val="CommentText"/>
    <w:uiPriority w:val="99"/>
    <w:locked/>
    <w:rsid w:val="007C35B9"/>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sid w:val="007C35B9"/>
    <w:rPr>
      <w:b/>
      <w:bCs/>
    </w:rPr>
  </w:style>
  <w:style w:type="character" w:customStyle="1" w:styleId="CommentSubjectChar">
    <w:name w:val="Comment Subject Char"/>
    <w:basedOn w:val="CommentTextChar"/>
    <w:link w:val="CommentSubject"/>
    <w:uiPriority w:val="99"/>
    <w:locked/>
    <w:rsid w:val="007C35B9"/>
    <w:rPr>
      <w:rFonts w:ascii="Times New Roman" w:hAnsi="Times New Roman" w:cs="Times New Roman"/>
      <w:b/>
      <w:bCs/>
      <w:sz w:val="20"/>
      <w:szCs w:val="20"/>
      <w:lang w:eastAsia="en-GB"/>
    </w:rPr>
  </w:style>
  <w:style w:type="table" w:styleId="TableGrid">
    <w:name w:val="Table Grid"/>
    <w:basedOn w:val="TableNormal"/>
    <w:uiPriority w:val="99"/>
    <w:rsid w:val="007C35B9"/>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35B9"/>
    <w:pPr>
      <w:tabs>
        <w:tab w:val="center" w:pos="4513"/>
        <w:tab w:val="right" w:pos="9026"/>
      </w:tabs>
    </w:pPr>
  </w:style>
  <w:style w:type="character" w:customStyle="1" w:styleId="HeaderChar">
    <w:name w:val="Header Char"/>
    <w:basedOn w:val="DefaultParagraphFont"/>
    <w:link w:val="Header"/>
    <w:uiPriority w:val="99"/>
    <w:locked/>
    <w:rsid w:val="007C35B9"/>
    <w:rPr>
      <w:rFonts w:ascii="Times New Roman" w:hAnsi="Times New Roman" w:cs="Times New Roman"/>
      <w:sz w:val="24"/>
      <w:szCs w:val="24"/>
      <w:lang w:eastAsia="en-GB"/>
    </w:rPr>
  </w:style>
  <w:style w:type="paragraph" w:styleId="Footer">
    <w:name w:val="footer"/>
    <w:basedOn w:val="Normal"/>
    <w:link w:val="FooterChar"/>
    <w:uiPriority w:val="99"/>
    <w:rsid w:val="007C35B9"/>
    <w:pPr>
      <w:tabs>
        <w:tab w:val="center" w:pos="4513"/>
        <w:tab w:val="right" w:pos="9026"/>
      </w:tabs>
    </w:pPr>
  </w:style>
  <w:style w:type="character" w:customStyle="1" w:styleId="FooterChar">
    <w:name w:val="Footer Char"/>
    <w:basedOn w:val="DefaultParagraphFont"/>
    <w:link w:val="Footer"/>
    <w:uiPriority w:val="99"/>
    <w:locked/>
    <w:rsid w:val="007C35B9"/>
    <w:rPr>
      <w:rFonts w:ascii="Times New Roman" w:hAnsi="Times New Roman" w:cs="Times New Roman"/>
      <w:sz w:val="24"/>
      <w:szCs w:val="24"/>
      <w:lang w:eastAsia="en-GB"/>
    </w:rPr>
  </w:style>
  <w:style w:type="character" w:customStyle="1" w:styleId="googqs-tidbit">
    <w:name w:val="goog_qs-tidbit"/>
    <w:basedOn w:val="DefaultParagraphFont"/>
    <w:uiPriority w:val="99"/>
    <w:rsid w:val="007C35B9"/>
    <w:rPr>
      <w:rFonts w:cs="Times New Roman"/>
    </w:rPr>
  </w:style>
  <w:style w:type="paragraph" w:styleId="Revision">
    <w:name w:val="Revision"/>
    <w:hidden/>
    <w:uiPriority w:val="99"/>
    <w:semiHidden/>
    <w:rsid w:val="007C35B9"/>
    <w:rPr>
      <w:rFonts w:ascii="Times New Roman" w:eastAsia="Times New Roman" w:hAnsi="Times New Roman"/>
      <w:sz w:val="24"/>
      <w:szCs w:val="24"/>
    </w:rPr>
  </w:style>
  <w:style w:type="paragraph" w:styleId="NormalWeb">
    <w:name w:val="Normal (Web)"/>
    <w:basedOn w:val="Normal"/>
    <w:uiPriority w:val="99"/>
    <w:rsid w:val="007C35B9"/>
    <w:pPr>
      <w:spacing w:before="100" w:beforeAutospacing="1" w:after="100" w:afterAutospacing="1"/>
    </w:pPr>
  </w:style>
  <w:style w:type="character" w:customStyle="1" w:styleId="paragraph1">
    <w:name w:val="paragraph1"/>
    <w:basedOn w:val="DefaultParagraphFont"/>
    <w:uiPriority w:val="99"/>
    <w:rsid w:val="005C1796"/>
    <w:rPr>
      <w:rFonts w:ascii="Verdana" w:hAnsi="Verdana" w:cs="Times New Roman"/>
      <w:sz w:val="15"/>
      <w:szCs w:val="15"/>
    </w:rPr>
  </w:style>
  <w:style w:type="character" w:customStyle="1" w:styleId="math">
    <w:name w:val="math"/>
    <w:basedOn w:val="DefaultParagraphFont"/>
    <w:uiPriority w:val="99"/>
    <w:rsid w:val="008C6E9A"/>
    <w:rPr>
      <w:rFonts w:cs="Times New Roman"/>
    </w:rPr>
  </w:style>
  <w:style w:type="character" w:customStyle="1" w:styleId="mi">
    <w:name w:val="mi"/>
    <w:basedOn w:val="DefaultParagraphFont"/>
    <w:uiPriority w:val="99"/>
    <w:rsid w:val="008C6E9A"/>
    <w:rPr>
      <w:rFonts w:cs="Times New Roman"/>
    </w:rPr>
  </w:style>
  <w:style w:type="paragraph" w:customStyle="1" w:styleId="Default">
    <w:name w:val="Default"/>
    <w:rsid w:val="001E6EE9"/>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locked/>
    <w:rsid w:val="00B824F4"/>
    <w:rPr>
      <w:i/>
      <w:iCs/>
    </w:rPr>
  </w:style>
  <w:style w:type="character" w:styleId="LineNumber">
    <w:name w:val="line number"/>
    <w:basedOn w:val="DefaultParagraphFont"/>
    <w:uiPriority w:val="99"/>
    <w:semiHidden/>
    <w:unhideWhenUsed/>
    <w:rsid w:val="0042348A"/>
  </w:style>
  <w:style w:type="character" w:styleId="FollowedHyperlink">
    <w:name w:val="FollowedHyperlink"/>
    <w:basedOn w:val="DefaultParagraphFont"/>
    <w:uiPriority w:val="99"/>
    <w:semiHidden/>
    <w:unhideWhenUsed/>
    <w:rsid w:val="00DC19BE"/>
    <w:rPr>
      <w:color w:val="800080" w:themeColor="followedHyperlink"/>
      <w:u w:val="single"/>
    </w:rPr>
  </w:style>
  <w:style w:type="character" w:customStyle="1" w:styleId="st1">
    <w:name w:val="st1"/>
    <w:basedOn w:val="DefaultParagraphFont"/>
    <w:rsid w:val="00135536"/>
  </w:style>
  <w:style w:type="character" w:customStyle="1" w:styleId="apple-style-span">
    <w:name w:val="apple-style-span"/>
    <w:basedOn w:val="DefaultParagraphFont"/>
    <w:rsid w:val="000D5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4033">
      <w:bodyDiv w:val="1"/>
      <w:marLeft w:val="0"/>
      <w:marRight w:val="0"/>
      <w:marTop w:val="0"/>
      <w:marBottom w:val="0"/>
      <w:divBdr>
        <w:top w:val="none" w:sz="0" w:space="0" w:color="auto"/>
        <w:left w:val="none" w:sz="0" w:space="0" w:color="auto"/>
        <w:bottom w:val="none" w:sz="0" w:space="0" w:color="auto"/>
        <w:right w:val="none" w:sz="0" w:space="0" w:color="auto"/>
      </w:divBdr>
      <w:divsChild>
        <w:div w:id="951863141">
          <w:marLeft w:val="0"/>
          <w:marRight w:val="0"/>
          <w:marTop w:val="0"/>
          <w:marBottom w:val="0"/>
          <w:divBdr>
            <w:top w:val="none" w:sz="0" w:space="0" w:color="auto"/>
            <w:left w:val="none" w:sz="0" w:space="0" w:color="auto"/>
            <w:bottom w:val="none" w:sz="0" w:space="0" w:color="auto"/>
            <w:right w:val="none" w:sz="0" w:space="0" w:color="auto"/>
          </w:divBdr>
          <w:divsChild>
            <w:div w:id="422921606">
              <w:marLeft w:val="0"/>
              <w:marRight w:val="0"/>
              <w:marTop w:val="0"/>
              <w:marBottom w:val="0"/>
              <w:divBdr>
                <w:top w:val="none" w:sz="0" w:space="0" w:color="auto"/>
                <w:left w:val="none" w:sz="0" w:space="0" w:color="auto"/>
                <w:bottom w:val="none" w:sz="0" w:space="0" w:color="auto"/>
                <w:right w:val="none" w:sz="0" w:space="0" w:color="auto"/>
              </w:divBdr>
              <w:divsChild>
                <w:div w:id="12010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1424">
      <w:bodyDiv w:val="1"/>
      <w:marLeft w:val="0"/>
      <w:marRight w:val="0"/>
      <w:marTop w:val="0"/>
      <w:marBottom w:val="0"/>
      <w:divBdr>
        <w:top w:val="none" w:sz="0" w:space="0" w:color="auto"/>
        <w:left w:val="none" w:sz="0" w:space="0" w:color="auto"/>
        <w:bottom w:val="none" w:sz="0" w:space="0" w:color="auto"/>
        <w:right w:val="none" w:sz="0" w:space="0" w:color="auto"/>
      </w:divBdr>
      <w:divsChild>
        <w:div w:id="1915894302">
          <w:marLeft w:val="0"/>
          <w:marRight w:val="0"/>
          <w:marTop w:val="0"/>
          <w:marBottom w:val="0"/>
          <w:divBdr>
            <w:top w:val="none" w:sz="0" w:space="0" w:color="auto"/>
            <w:left w:val="none" w:sz="0" w:space="0" w:color="auto"/>
            <w:bottom w:val="none" w:sz="0" w:space="0" w:color="auto"/>
            <w:right w:val="none" w:sz="0" w:space="0" w:color="auto"/>
          </w:divBdr>
          <w:divsChild>
            <w:div w:id="80685999">
              <w:marLeft w:val="0"/>
              <w:marRight w:val="0"/>
              <w:marTop w:val="0"/>
              <w:marBottom w:val="0"/>
              <w:divBdr>
                <w:top w:val="none" w:sz="0" w:space="0" w:color="auto"/>
                <w:left w:val="none" w:sz="0" w:space="0" w:color="auto"/>
                <w:bottom w:val="none" w:sz="0" w:space="0" w:color="auto"/>
                <w:right w:val="none" w:sz="0" w:space="0" w:color="auto"/>
              </w:divBdr>
              <w:divsChild>
                <w:div w:id="970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473">
      <w:bodyDiv w:val="1"/>
      <w:marLeft w:val="0"/>
      <w:marRight w:val="0"/>
      <w:marTop w:val="0"/>
      <w:marBottom w:val="0"/>
      <w:divBdr>
        <w:top w:val="none" w:sz="0" w:space="0" w:color="auto"/>
        <w:left w:val="none" w:sz="0" w:space="0" w:color="auto"/>
        <w:bottom w:val="none" w:sz="0" w:space="0" w:color="auto"/>
        <w:right w:val="none" w:sz="0" w:space="0" w:color="auto"/>
      </w:divBdr>
      <w:divsChild>
        <w:div w:id="695275829">
          <w:marLeft w:val="0"/>
          <w:marRight w:val="0"/>
          <w:marTop w:val="0"/>
          <w:marBottom w:val="0"/>
          <w:divBdr>
            <w:top w:val="none" w:sz="0" w:space="0" w:color="auto"/>
            <w:left w:val="none" w:sz="0" w:space="0" w:color="auto"/>
            <w:bottom w:val="none" w:sz="0" w:space="0" w:color="auto"/>
            <w:right w:val="none" w:sz="0" w:space="0" w:color="auto"/>
          </w:divBdr>
          <w:divsChild>
            <w:div w:id="17881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2378">
      <w:bodyDiv w:val="1"/>
      <w:marLeft w:val="0"/>
      <w:marRight w:val="0"/>
      <w:marTop w:val="0"/>
      <w:marBottom w:val="0"/>
      <w:divBdr>
        <w:top w:val="none" w:sz="0" w:space="0" w:color="auto"/>
        <w:left w:val="none" w:sz="0" w:space="0" w:color="auto"/>
        <w:bottom w:val="none" w:sz="0" w:space="0" w:color="auto"/>
        <w:right w:val="none" w:sz="0" w:space="0" w:color="auto"/>
      </w:divBdr>
    </w:div>
    <w:div w:id="711348243">
      <w:bodyDiv w:val="1"/>
      <w:marLeft w:val="0"/>
      <w:marRight w:val="0"/>
      <w:marTop w:val="0"/>
      <w:marBottom w:val="0"/>
      <w:divBdr>
        <w:top w:val="none" w:sz="0" w:space="0" w:color="auto"/>
        <w:left w:val="none" w:sz="0" w:space="0" w:color="auto"/>
        <w:bottom w:val="none" w:sz="0" w:space="0" w:color="auto"/>
        <w:right w:val="none" w:sz="0" w:space="0" w:color="auto"/>
      </w:divBdr>
      <w:divsChild>
        <w:div w:id="1864979847">
          <w:marLeft w:val="0"/>
          <w:marRight w:val="0"/>
          <w:marTop w:val="0"/>
          <w:marBottom w:val="0"/>
          <w:divBdr>
            <w:top w:val="none" w:sz="0" w:space="0" w:color="auto"/>
            <w:left w:val="none" w:sz="0" w:space="0" w:color="auto"/>
            <w:bottom w:val="none" w:sz="0" w:space="0" w:color="auto"/>
            <w:right w:val="none" w:sz="0" w:space="0" w:color="auto"/>
          </w:divBdr>
          <w:divsChild>
            <w:div w:id="108549079">
              <w:marLeft w:val="0"/>
              <w:marRight w:val="0"/>
              <w:marTop w:val="0"/>
              <w:marBottom w:val="0"/>
              <w:divBdr>
                <w:top w:val="none" w:sz="0" w:space="0" w:color="auto"/>
                <w:left w:val="none" w:sz="0" w:space="0" w:color="auto"/>
                <w:bottom w:val="none" w:sz="0" w:space="0" w:color="auto"/>
                <w:right w:val="none" w:sz="0" w:space="0" w:color="auto"/>
              </w:divBdr>
              <w:divsChild>
                <w:div w:id="887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2276">
      <w:bodyDiv w:val="1"/>
      <w:marLeft w:val="0"/>
      <w:marRight w:val="0"/>
      <w:marTop w:val="0"/>
      <w:marBottom w:val="0"/>
      <w:divBdr>
        <w:top w:val="none" w:sz="0" w:space="0" w:color="auto"/>
        <w:left w:val="none" w:sz="0" w:space="0" w:color="auto"/>
        <w:bottom w:val="none" w:sz="0" w:space="0" w:color="auto"/>
        <w:right w:val="none" w:sz="0" w:space="0" w:color="auto"/>
      </w:divBdr>
      <w:divsChild>
        <w:div w:id="1307394521">
          <w:marLeft w:val="0"/>
          <w:marRight w:val="0"/>
          <w:marTop w:val="0"/>
          <w:marBottom w:val="0"/>
          <w:divBdr>
            <w:top w:val="none" w:sz="0" w:space="0" w:color="auto"/>
            <w:left w:val="none" w:sz="0" w:space="0" w:color="auto"/>
            <w:bottom w:val="none" w:sz="0" w:space="0" w:color="auto"/>
            <w:right w:val="none" w:sz="0" w:space="0" w:color="auto"/>
          </w:divBdr>
          <w:divsChild>
            <w:div w:id="1964000256">
              <w:marLeft w:val="0"/>
              <w:marRight w:val="0"/>
              <w:marTop w:val="0"/>
              <w:marBottom w:val="0"/>
              <w:divBdr>
                <w:top w:val="none" w:sz="0" w:space="0" w:color="auto"/>
                <w:left w:val="none" w:sz="0" w:space="0" w:color="auto"/>
                <w:bottom w:val="none" w:sz="0" w:space="0" w:color="auto"/>
                <w:right w:val="none" w:sz="0" w:space="0" w:color="auto"/>
              </w:divBdr>
              <w:divsChild>
                <w:div w:id="15536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6702">
      <w:bodyDiv w:val="1"/>
      <w:marLeft w:val="0"/>
      <w:marRight w:val="0"/>
      <w:marTop w:val="0"/>
      <w:marBottom w:val="0"/>
      <w:divBdr>
        <w:top w:val="none" w:sz="0" w:space="0" w:color="auto"/>
        <w:left w:val="none" w:sz="0" w:space="0" w:color="auto"/>
        <w:bottom w:val="none" w:sz="0" w:space="0" w:color="auto"/>
        <w:right w:val="none" w:sz="0" w:space="0" w:color="auto"/>
      </w:divBdr>
    </w:div>
    <w:div w:id="1315645774">
      <w:bodyDiv w:val="1"/>
      <w:marLeft w:val="0"/>
      <w:marRight w:val="0"/>
      <w:marTop w:val="0"/>
      <w:marBottom w:val="0"/>
      <w:divBdr>
        <w:top w:val="none" w:sz="0" w:space="0" w:color="auto"/>
        <w:left w:val="none" w:sz="0" w:space="0" w:color="auto"/>
        <w:bottom w:val="none" w:sz="0" w:space="0" w:color="auto"/>
        <w:right w:val="none" w:sz="0" w:space="0" w:color="auto"/>
      </w:divBdr>
      <w:divsChild>
        <w:div w:id="1436056473">
          <w:marLeft w:val="0"/>
          <w:marRight w:val="0"/>
          <w:marTop w:val="0"/>
          <w:marBottom w:val="0"/>
          <w:divBdr>
            <w:top w:val="none" w:sz="0" w:space="0" w:color="auto"/>
            <w:left w:val="none" w:sz="0" w:space="0" w:color="auto"/>
            <w:bottom w:val="none" w:sz="0" w:space="0" w:color="auto"/>
            <w:right w:val="none" w:sz="0" w:space="0" w:color="auto"/>
          </w:divBdr>
          <w:divsChild>
            <w:div w:id="2112125045">
              <w:marLeft w:val="0"/>
              <w:marRight w:val="0"/>
              <w:marTop w:val="0"/>
              <w:marBottom w:val="0"/>
              <w:divBdr>
                <w:top w:val="none" w:sz="0" w:space="0" w:color="auto"/>
                <w:left w:val="none" w:sz="0" w:space="0" w:color="auto"/>
                <w:bottom w:val="none" w:sz="0" w:space="0" w:color="auto"/>
                <w:right w:val="none" w:sz="0" w:space="0" w:color="auto"/>
              </w:divBdr>
              <w:divsChild>
                <w:div w:id="15693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95049">
      <w:bodyDiv w:val="1"/>
      <w:marLeft w:val="0"/>
      <w:marRight w:val="0"/>
      <w:marTop w:val="0"/>
      <w:marBottom w:val="0"/>
      <w:divBdr>
        <w:top w:val="none" w:sz="0" w:space="0" w:color="auto"/>
        <w:left w:val="none" w:sz="0" w:space="0" w:color="auto"/>
        <w:bottom w:val="none" w:sz="0" w:space="0" w:color="auto"/>
        <w:right w:val="none" w:sz="0" w:space="0" w:color="auto"/>
      </w:divBdr>
    </w:div>
    <w:div w:id="1892689004">
      <w:bodyDiv w:val="1"/>
      <w:marLeft w:val="0"/>
      <w:marRight w:val="0"/>
      <w:marTop w:val="0"/>
      <w:marBottom w:val="0"/>
      <w:divBdr>
        <w:top w:val="none" w:sz="0" w:space="0" w:color="auto"/>
        <w:left w:val="none" w:sz="0" w:space="0" w:color="auto"/>
        <w:bottom w:val="none" w:sz="0" w:space="0" w:color="auto"/>
        <w:right w:val="none" w:sz="0" w:space="0" w:color="auto"/>
      </w:divBdr>
    </w:div>
    <w:div w:id="1922371993">
      <w:bodyDiv w:val="1"/>
      <w:marLeft w:val="0"/>
      <w:marRight w:val="0"/>
      <w:marTop w:val="0"/>
      <w:marBottom w:val="0"/>
      <w:divBdr>
        <w:top w:val="none" w:sz="0" w:space="0" w:color="auto"/>
        <w:left w:val="none" w:sz="0" w:space="0" w:color="auto"/>
        <w:bottom w:val="none" w:sz="0" w:space="0" w:color="auto"/>
        <w:right w:val="none" w:sz="0" w:space="0" w:color="auto"/>
      </w:divBdr>
      <w:divsChild>
        <w:div w:id="1133523174">
          <w:marLeft w:val="0"/>
          <w:marRight w:val="0"/>
          <w:marTop w:val="0"/>
          <w:marBottom w:val="0"/>
          <w:divBdr>
            <w:top w:val="none" w:sz="0" w:space="0" w:color="auto"/>
            <w:left w:val="none" w:sz="0" w:space="0" w:color="auto"/>
            <w:bottom w:val="none" w:sz="0" w:space="0" w:color="auto"/>
            <w:right w:val="none" w:sz="0" w:space="0" w:color="auto"/>
          </w:divBdr>
          <w:divsChild>
            <w:div w:id="314338460">
              <w:marLeft w:val="0"/>
              <w:marRight w:val="0"/>
              <w:marTop w:val="0"/>
              <w:marBottom w:val="0"/>
              <w:divBdr>
                <w:top w:val="none" w:sz="0" w:space="0" w:color="auto"/>
                <w:left w:val="none" w:sz="0" w:space="0" w:color="auto"/>
                <w:bottom w:val="none" w:sz="0" w:space="0" w:color="auto"/>
                <w:right w:val="none" w:sz="0" w:space="0" w:color="auto"/>
              </w:divBdr>
              <w:divsChild>
                <w:div w:id="1635059119">
                  <w:marLeft w:val="0"/>
                  <w:marRight w:val="0"/>
                  <w:marTop w:val="0"/>
                  <w:marBottom w:val="0"/>
                  <w:divBdr>
                    <w:top w:val="none" w:sz="0" w:space="0" w:color="auto"/>
                    <w:left w:val="none" w:sz="0" w:space="0" w:color="auto"/>
                    <w:bottom w:val="none" w:sz="0" w:space="0" w:color="auto"/>
                    <w:right w:val="none" w:sz="0" w:space="0" w:color="auto"/>
                  </w:divBdr>
                  <w:divsChild>
                    <w:div w:id="5000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34465">
      <w:marLeft w:val="0"/>
      <w:marRight w:val="0"/>
      <w:marTop w:val="0"/>
      <w:marBottom w:val="0"/>
      <w:divBdr>
        <w:top w:val="none" w:sz="0" w:space="0" w:color="auto"/>
        <w:left w:val="none" w:sz="0" w:space="0" w:color="auto"/>
        <w:bottom w:val="none" w:sz="0" w:space="0" w:color="auto"/>
        <w:right w:val="none" w:sz="0" w:space="0" w:color="auto"/>
      </w:divBdr>
      <w:divsChild>
        <w:div w:id="2091734469">
          <w:marLeft w:val="0"/>
          <w:marRight w:val="0"/>
          <w:marTop w:val="0"/>
          <w:marBottom w:val="0"/>
          <w:divBdr>
            <w:top w:val="none" w:sz="0" w:space="0" w:color="auto"/>
            <w:left w:val="none" w:sz="0" w:space="0" w:color="auto"/>
            <w:bottom w:val="none" w:sz="0" w:space="0" w:color="auto"/>
            <w:right w:val="none" w:sz="0" w:space="0" w:color="auto"/>
          </w:divBdr>
          <w:divsChild>
            <w:div w:id="2091734468">
              <w:marLeft w:val="0"/>
              <w:marRight w:val="0"/>
              <w:marTop w:val="0"/>
              <w:marBottom w:val="0"/>
              <w:divBdr>
                <w:top w:val="none" w:sz="0" w:space="0" w:color="auto"/>
                <w:left w:val="none" w:sz="0" w:space="0" w:color="auto"/>
                <w:bottom w:val="none" w:sz="0" w:space="0" w:color="auto"/>
                <w:right w:val="none" w:sz="0" w:space="0" w:color="auto"/>
              </w:divBdr>
              <w:divsChild>
                <w:div w:id="2091734467">
                  <w:marLeft w:val="0"/>
                  <w:marRight w:val="0"/>
                  <w:marTop w:val="0"/>
                  <w:marBottom w:val="0"/>
                  <w:divBdr>
                    <w:top w:val="none" w:sz="0" w:space="0" w:color="auto"/>
                    <w:left w:val="none" w:sz="0" w:space="0" w:color="auto"/>
                    <w:bottom w:val="none" w:sz="0" w:space="0" w:color="auto"/>
                    <w:right w:val="none" w:sz="0" w:space="0" w:color="auto"/>
                  </w:divBdr>
                  <w:divsChild>
                    <w:div w:id="2091734464">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2091734463">
                              <w:marLeft w:val="0"/>
                              <w:marRight w:val="0"/>
                              <w:marTop w:val="0"/>
                              <w:marBottom w:val="0"/>
                              <w:divBdr>
                                <w:top w:val="none" w:sz="0" w:space="0" w:color="auto"/>
                                <w:left w:val="none" w:sz="0" w:space="0" w:color="auto"/>
                                <w:bottom w:val="none" w:sz="0" w:space="0" w:color="auto"/>
                                <w:right w:val="none" w:sz="0" w:space="0" w:color="auto"/>
                              </w:divBdr>
                              <w:divsChild>
                                <w:div w:id="20917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lazevich@ecu.edu.au" TargetMode="External"/><Relationship Id="rId13" Type="http://schemas.openxmlformats.org/officeDocument/2006/relationships/hyperlink" Target="http://dx.doi.org/10.1519/JSC.0b013e3181634d1e" TargetMode="External"/><Relationship Id="rId18" Type="http://schemas.openxmlformats.org/officeDocument/2006/relationships/hyperlink" Target="http://dx.doi.org/10.1249/00005768-198908000-00018" TargetMode="External"/><Relationship Id="rId26" Type="http://schemas.openxmlformats.org/officeDocument/2006/relationships/hyperlink" Target="http://dx.doi.org/10.1519/00124278-200605000-00006" TargetMode="External"/><Relationship Id="rId3" Type="http://schemas.openxmlformats.org/officeDocument/2006/relationships/styles" Target="styles.xml"/><Relationship Id="rId21" Type="http://schemas.openxmlformats.org/officeDocument/2006/relationships/hyperlink" Target="http://dx.doi.org/10.1519/JSC.0000000000000471" TargetMode="External"/><Relationship Id="rId7" Type="http://schemas.openxmlformats.org/officeDocument/2006/relationships/endnotes" Target="endnotes.xml"/><Relationship Id="rId12" Type="http://schemas.openxmlformats.org/officeDocument/2006/relationships/hyperlink" Target="mailto:m.mina@derby.ac.uk" TargetMode="External"/><Relationship Id="rId17" Type="http://schemas.openxmlformats.org/officeDocument/2006/relationships/hyperlink" Target="http://dx.doi.org/10.1519/00124278-200211000-00009" TargetMode="External"/><Relationship Id="rId25" Type="http://schemas.openxmlformats.org/officeDocument/2006/relationships/hyperlink" Target="http://dx.doi.org/10.1519/JSC.0b013e31819424bd" TargetMode="External"/><Relationship Id="rId2" Type="http://schemas.openxmlformats.org/officeDocument/2006/relationships/numbering" Target="numbering.xml"/><Relationship Id="rId16" Type="http://schemas.openxmlformats.org/officeDocument/2006/relationships/hyperlink" Target="http://dx.doi.org/10.1519/00124278-200611000-00027" TargetMode="External"/><Relationship Id="rId20" Type="http://schemas.openxmlformats.org/officeDocument/2006/relationships/hyperlink" Target="http://dx.doi.org/10.1519/JSC.0b013e318270fc56"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kay@northampton.ac.uk" TargetMode="External"/><Relationship Id="rId24" Type="http://schemas.openxmlformats.org/officeDocument/2006/relationships/hyperlink" Target="http://dx.doi.org/10.1139/apnm-2014-03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519/00124278-200311000-00008" TargetMode="External"/><Relationship Id="rId23" Type="http://schemas.openxmlformats.org/officeDocument/2006/relationships/hyperlink" Target="http://dx.doi.org/10.1097/00003677-200207000-00008" TargetMode="External"/><Relationship Id="rId28" Type="http://schemas.openxmlformats.org/officeDocument/2006/relationships/image" Target="media/image2.emf"/><Relationship Id="rId10" Type="http://schemas.openxmlformats.org/officeDocument/2006/relationships/hyperlink" Target="mailto:seitzlaurent@gmail.com" TargetMode="External"/><Relationship Id="rId19" Type="http://schemas.openxmlformats.org/officeDocument/2006/relationships/hyperlink" Target="http://dx.doi.org/10.1152/japplphysiol.91476.200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giakas@gmail.com" TargetMode="External"/><Relationship Id="rId14" Type="http://schemas.openxmlformats.org/officeDocument/2006/relationships/hyperlink" Target="http://dx.doi.org/10.1519/JSC.0b013e3181b3dd09" TargetMode="External"/><Relationship Id="rId22" Type="http://schemas.openxmlformats.org/officeDocument/2006/relationships/hyperlink" Target="http://dx.doi.org/10.1007/s004210050169" TargetMode="External"/><Relationship Id="rId27" Type="http://schemas.openxmlformats.org/officeDocument/2006/relationships/image" Target="media/image1.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3E233-4CED-4481-B85A-61BA0971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5332</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Petrou</dc:creator>
  <cp:lastModifiedBy>Tony Kay</cp:lastModifiedBy>
  <cp:revision>2</cp:revision>
  <dcterms:created xsi:type="dcterms:W3CDTF">2019-02-27T21:32:00Z</dcterms:created>
  <dcterms:modified xsi:type="dcterms:W3CDTF">2019-02-27T21:32:00Z</dcterms:modified>
</cp:coreProperties>
</file>