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21A" w:rsidRPr="00665E22" w:rsidRDefault="00AB48F9" w:rsidP="00174E8D">
      <w:pPr>
        <w:spacing w:line="360" w:lineRule="auto"/>
        <w:jc w:val="both"/>
        <w:rPr>
          <w:rFonts w:ascii="Verdana" w:hAnsi="Verdana" w:cs="Arial"/>
          <w:b/>
          <w:bCs/>
          <w:sz w:val="22"/>
          <w:szCs w:val="22"/>
          <w:lang w:eastAsia="en-US"/>
        </w:rPr>
      </w:pPr>
      <w:bookmarkStart w:id="0" w:name="_GoBack"/>
      <w:bookmarkEnd w:id="0"/>
      <w:r>
        <w:rPr>
          <w:rFonts w:ascii="Verdana" w:hAnsi="Verdana" w:cs="Arial"/>
          <w:b/>
          <w:bCs/>
          <w:sz w:val="22"/>
          <w:szCs w:val="22"/>
          <w:lang w:eastAsia="en-US"/>
        </w:rPr>
        <w:t>P</w:t>
      </w:r>
      <w:r w:rsidR="009A3FA2" w:rsidRPr="00665E22">
        <w:rPr>
          <w:rFonts w:ascii="Verdana" w:hAnsi="Verdana" w:cs="Arial"/>
          <w:b/>
          <w:bCs/>
          <w:sz w:val="22"/>
          <w:szCs w:val="22"/>
          <w:lang w:eastAsia="en-US"/>
        </w:rPr>
        <w:t>roviding training in</w:t>
      </w:r>
      <w:r w:rsidR="00AE7957" w:rsidRPr="00665E22">
        <w:rPr>
          <w:rFonts w:ascii="Verdana" w:hAnsi="Verdana" w:cs="Arial"/>
          <w:b/>
          <w:bCs/>
          <w:sz w:val="22"/>
          <w:szCs w:val="22"/>
          <w:lang w:eastAsia="en-US"/>
        </w:rPr>
        <w:t xml:space="preserve"> </w:t>
      </w:r>
      <w:r w:rsidR="000D4703" w:rsidRPr="00665E22">
        <w:rPr>
          <w:rFonts w:ascii="Verdana" w:hAnsi="Verdana" w:cs="Arial"/>
          <w:b/>
          <w:bCs/>
          <w:sz w:val="22"/>
          <w:szCs w:val="22"/>
          <w:lang w:eastAsia="en-US"/>
        </w:rPr>
        <w:t>positive behavioural support</w:t>
      </w:r>
      <w:r w:rsidR="000D4703">
        <w:rPr>
          <w:rFonts w:ascii="Verdana" w:hAnsi="Verdana" w:cs="Arial"/>
          <w:b/>
          <w:bCs/>
          <w:sz w:val="22"/>
          <w:szCs w:val="22"/>
          <w:lang w:eastAsia="en-US"/>
        </w:rPr>
        <w:t xml:space="preserve"> and physical interventions </w:t>
      </w:r>
      <w:r w:rsidR="003D321A" w:rsidRPr="00665E22">
        <w:rPr>
          <w:rFonts w:ascii="Verdana" w:hAnsi="Verdana" w:cs="Arial"/>
          <w:b/>
          <w:bCs/>
          <w:sz w:val="22"/>
          <w:szCs w:val="22"/>
          <w:lang w:eastAsia="en-US"/>
        </w:rPr>
        <w:t xml:space="preserve">for parents </w:t>
      </w:r>
      <w:r w:rsidR="009A3FA2" w:rsidRPr="00665E22">
        <w:rPr>
          <w:rFonts w:ascii="Verdana" w:hAnsi="Verdana" w:cs="Arial"/>
          <w:b/>
          <w:bCs/>
          <w:sz w:val="22"/>
          <w:szCs w:val="22"/>
          <w:lang w:eastAsia="en-US"/>
        </w:rPr>
        <w:t xml:space="preserve">of children </w:t>
      </w:r>
      <w:r w:rsidR="00E021E9" w:rsidRPr="00665E22">
        <w:rPr>
          <w:rFonts w:ascii="Verdana" w:hAnsi="Verdana" w:cs="Arial"/>
          <w:b/>
          <w:bCs/>
          <w:sz w:val="22"/>
          <w:szCs w:val="22"/>
          <w:lang w:eastAsia="en-US"/>
        </w:rPr>
        <w:t>with autism and related behavioural difficulties</w:t>
      </w:r>
    </w:p>
    <w:p w:rsidR="00AE7957" w:rsidRPr="00665E22" w:rsidRDefault="00AE7957" w:rsidP="00174E8D">
      <w:pPr>
        <w:spacing w:line="360" w:lineRule="auto"/>
        <w:jc w:val="both"/>
        <w:rPr>
          <w:rFonts w:ascii="Verdana" w:hAnsi="Verdana" w:cs="Arial"/>
          <w:b/>
          <w:bCs/>
          <w:sz w:val="22"/>
          <w:szCs w:val="22"/>
          <w:lang w:eastAsia="en-US"/>
        </w:rPr>
      </w:pPr>
    </w:p>
    <w:p w:rsidR="009A3FA2" w:rsidRPr="00665E22" w:rsidRDefault="009A3FA2" w:rsidP="00174E8D">
      <w:pPr>
        <w:spacing w:line="360" w:lineRule="auto"/>
        <w:jc w:val="both"/>
        <w:rPr>
          <w:rFonts w:ascii="Verdana" w:hAnsi="Verdana" w:cs="Arial"/>
          <w:bCs/>
          <w:i/>
          <w:sz w:val="22"/>
          <w:szCs w:val="22"/>
          <w:lang w:eastAsia="en-US"/>
        </w:rPr>
      </w:pPr>
      <w:r w:rsidRPr="00665E22">
        <w:rPr>
          <w:rFonts w:ascii="Verdana" w:hAnsi="Verdana" w:cs="Arial"/>
          <w:bCs/>
          <w:i/>
          <w:sz w:val="22"/>
          <w:szCs w:val="22"/>
          <w:lang w:eastAsia="en-US"/>
        </w:rPr>
        <w:t>David Preece</w:t>
      </w:r>
      <w:r w:rsidR="00DA7377" w:rsidRPr="00665E22">
        <w:rPr>
          <w:rFonts w:ascii="Verdana" w:hAnsi="Verdana" w:cs="Arial"/>
          <w:bCs/>
          <w:i/>
          <w:sz w:val="22"/>
          <w:szCs w:val="22"/>
          <w:lang w:eastAsia="en-US"/>
        </w:rPr>
        <w:t xml:space="preserve"> PhD</w:t>
      </w:r>
    </w:p>
    <w:p w:rsidR="009A3FA2" w:rsidRPr="00665E22" w:rsidRDefault="00DA7377" w:rsidP="00174E8D">
      <w:pPr>
        <w:spacing w:line="360" w:lineRule="auto"/>
        <w:jc w:val="both"/>
        <w:rPr>
          <w:rFonts w:ascii="Verdana" w:hAnsi="Verdana" w:cs="Arial"/>
          <w:bCs/>
          <w:i/>
          <w:sz w:val="22"/>
          <w:szCs w:val="22"/>
          <w:lang w:eastAsia="en-US"/>
        </w:rPr>
      </w:pPr>
      <w:r w:rsidRPr="00665E22">
        <w:rPr>
          <w:rFonts w:ascii="Verdana" w:hAnsi="Verdana" w:cs="Arial"/>
          <w:bCs/>
          <w:i/>
          <w:sz w:val="22"/>
          <w:szCs w:val="22"/>
          <w:lang w:eastAsia="en-US"/>
        </w:rPr>
        <w:t>Centre for Special Needs Education and Research</w:t>
      </w:r>
    </w:p>
    <w:p w:rsidR="00DA7377" w:rsidRPr="00665E22" w:rsidRDefault="00DA7377" w:rsidP="00174E8D">
      <w:pPr>
        <w:spacing w:line="360" w:lineRule="auto"/>
        <w:jc w:val="both"/>
        <w:rPr>
          <w:rFonts w:ascii="Verdana" w:hAnsi="Verdana" w:cs="Arial"/>
          <w:bCs/>
          <w:i/>
          <w:sz w:val="22"/>
          <w:szCs w:val="22"/>
          <w:lang w:eastAsia="en-US"/>
        </w:rPr>
      </w:pPr>
      <w:r w:rsidRPr="00665E22">
        <w:rPr>
          <w:rFonts w:ascii="Verdana" w:hAnsi="Verdana" w:cs="Arial"/>
          <w:bCs/>
          <w:i/>
          <w:sz w:val="22"/>
          <w:szCs w:val="22"/>
          <w:lang w:eastAsia="en-US"/>
        </w:rPr>
        <w:t>School of Education</w:t>
      </w:r>
    </w:p>
    <w:p w:rsidR="009A3FA2" w:rsidRPr="00665E22" w:rsidRDefault="009A3FA2" w:rsidP="00174E8D">
      <w:pPr>
        <w:spacing w:line="360" w:lineRule="auto"/>
        <w:jc w:val="both"/>
        <w:rPr>
          <w:rFonts w:ascii="Verdana" w:hAnsi="Verdana" w:cs="Arial"/>
          <w:bCs/>
          <w:i/>
          <w:sz w:val="22"/>
          <w:szCs w:val="22"/>
          <w:lang w:eastAsia="en-US"/>
        </w:rPr>
      </w:pPr>
      <w:r w:rsidRPr="00665E22">
        <w:rPr>
          <w:rFonts w:ascii="Verdana" w:hAnsi="Verdana" w:cs="Arial"/>
          <w:bCs/>
          <w:i/>
          <w:sz w:val="22"/>
          <w:szCs w:val="22"/>
          <w:lang w:eastAsia="en-US"/>
        </w:rPr>
        <w:t>University of Northampton</w:t>
      </w:r>
    </w:p>
    <w:p w:rsidR="00DA7377" w:rsidRPr="00665E22" w:rsidRDefault="00DA7377" w:rsidP="00174E8D">
      <w:pPr>
        <w:spacing w:line="360" w:lineRule="auto"/>
        <w:jc w:val="both"/>
        <w:rPr>
          <w:rFonts w:ascii="Verdana" w:hAnsi="Verdana" w:cs="Arial"/>
          <w:bCs/>
          <w:i/>
          <w:sz w:val="22"/>
          <w:szCs w:val="22"/>
          <w:lang w:eastAsia="en-US"/>
        </w:rPr>
      </w:pPr>
    </w:p>
    <w:p w:rsidR="00DA7377" w:rsidRPr="00665E22" w:rsidRDefault="00DA7377" w:rsidP="00174E8D">
      <w:pPr>
        <w:spacing w:line="360" w:lineRule="auto"/>
        <w:jc w:val="both"/>
        <w:rPr>
          <w:rFonts w:ascii="Verdana" w:hAnsi="Verdana" w:cs="Arial"/>
          <w:bCs/>
          <w:sz w:val="22"/>
          <w:szCs w:val="22"/>
          <w:lang w:eastAsia="en-US"/>
        </w:rPr>
      </w:pPr>
      <w:r w:rsidRPr="00665E22">
        <w:rPr>
          <w:rFonts w:ascii="Verdana" w:hAnsi="Verdana" w:cs="Arial"/>
          <w:bCs/>
          <w:sz w:val="22"/>
          <w:szCs w:val="22"/>
          <w:lang w:eastAsia="en-US"/>
        </w:rPr>
        <w:t>Contact: david.preece@northampton.ac.uk</w:t>
      </w:r>
    </w:p>
    <w:p w:rsidR="003D321A" w:rsidRPr="00665E22" w:rsidRDefault="003D321A" w:rsidP="00174E8D">
      <w:pPr>
        <w:spacing w:line="360" w:lineRule="auto"/>
        <w:jc w:val="both"/>
        <w:rPr>
          <w:rFonts w:ascii="Verdana" w:hAnsi="Verdana" w:cs="Arial"/>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F86027" w:rsidRDefault="00F86027"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082B0E" w:rsidRDefault="00082B0E" w:rsidP="00174E8D">
      <w:pPr>
        <w:spacing w:line="360" w:lineRule="auto"/>
        <w:jc w:val="both"/>
        <w:rPr>
          <w:rFonts w:ascii="Verdana" w:hAnsi="Verdana" w:cs="Arial"/>
          <w:b/>
          <w:bCs/>
          <w:sz w:val="22"/>
          <w:szCs w:val="22"/>
          <w:lang w:eastAsia="en-US"/>
        </w:rPr>
      </w:pPr>
      <w:r>
        <w:rPr>
          <w:rFonts w:ascii="Verdana" w:hAnsi="Verdana" w:cs="Arial"/>
          <w:b/>
          <w:bCs/>
          <w:sz w:val="22"/>
          <w:szCs w:val="22"/>
          <w:lang w:eastAsia="en-US"/>
        </w:rPr>
        <w:lastRenderedPageBreak/>
        <w:t>Abstract</w:t>
      </w:r>
    </w:p>
    <w:p w:rsidR="00082B0E" w:rsidRPr="00770A3F" w:rsidRDefault="00082B0E" w:rsidP="00174E8D">
      <w:pPr>
        <w:spacing w:line="360" w:lineRule="auto"/>
        <w:jc w:val="both"/>
        <w:rPr>
          <w:rFonts w:ascii="Verdana" w:hAnsi="Verdana" w:cs="Arial"/>
          <w:bCs/>
          <w:i/>
          <w:sz w:val="22"/>
          <w:szCs w:val="22"/>
          <w:lang w:eastAsia="en-US"/>
        </w:rPr>
      </w:pPr>
      <w:r w:rsidRPr="00770A3F">
        <w:rPr>
          <w:rFonts w:ascii="Verdana" w:hAnsi="Verdana" w:cs="Arial"/>
          <w:bCs/>
          <w:i/>
          <w:sz w:val="22"/>
          <w:szCs w:val="22"/>
          <w:lang w:eastAsia="en-US"/>
        </w:rPr>
        <w:t xml:space="preserve">Though professionals working with children </w:t>
      </w:r>
      <w:r w:rsidR="001359E9">
        <w:rPr>
          <w:rFonts w:ascii="Verdana" w:hAnsi="Verdana" w:cs="Arial"/>
          <w:bCs/>
          <w:i/>
          <w:sz w:val="22"/>
          <w:szCs w:val="22"/>
          <w:lang w:eastAsia="en-US"/>
        </w:rPr>
        <w:t>on the autism spectrum</w:t>
      </w:r>
      <w:r w:rsidRPr="00770A3F">
        <w:rPr>
          <w:rFonts w:ascii="Verdana" w:hAnsi="Verdana" w:cs="Arial"/>
          <w:bCs/>
          <w:i/>
          <w:sz w:val="22"/>
          <w:szCs w:val="22"/>
          <w:lang w:eastAsia="en-US"/>
        </w:rPr>
        <w:t xml:space="preserve"> who display challenging behaviour routinely receive training in the use of </w:t>
      </w:r>
      <w:r w:rsidR="000D4703">
        <w:rPr>
          <w:rFonts w:ascii="Verdana" w:hAnsi="Verdana" w:cs="Arial"/>
          <w:bCs/>
          <w:i/>
          <w:sz w:val="22"/>
          <w:szCs w:val="22"/>
          <w:lang w:eastAsia="en-US"/>
        </w:rPr>
        <w:t xml:space="preserve">both positive behavioural support techniques and </w:t>
      </w:r>
      <w:r w:rsidRPr="00770A3F">
        <w:rPr>
          <w:rFonts w:ascii="Verdana" w:hAnsi="Verdana" w:cs="Arial"/>
          <w:bCs/>
          <w:i/>
          <w:sz w:val="22"/>
          <w:szCs w:val="22"/>
          <w:lang w:eastAsia="en-US"/>
        </w:rPr>
        <w:t xml:space="preserve">physical interventions, such training is rarely provided for the parents of </w:t>
      </w:r>
      <w:r w:rsidR="009F1116">
        <w:rPr>
          <w:rFonts w:ascii="Verdana" w:hAnsi="Verdana" w:cs="Arial"/>
          <w:bCs/>
          <w:i/>
          <w:sz w:val="22"/>
          <w:szCs w:val="22"/>
          <w:lang w:eastAsia="en-US"/>
        </w:rPr>
        <w:t>these</w:t>
      </w:r>
      <w:r w:rsidRPr="00770A3F">
        <w:rPr>
          <w:rFonts w:ascii="Verdana" w:hAnsi="Verdana" w:cs="Arial"/>
          <w:bCs/>
          <w:i/>
          <w:sz w:val="22"/>
          <w:szCs w:val="22"/>
          <w:lang w:eastAsia="en-US"/>
        </w:rPr>
        <w:t xml:space="preserve"> children. </w:t>
      </w:r>
      <w:r w:rsidR="009F1116">
        <w:rPr>
          <w:rFonts w:ascii="Verdana" w:hAnsi="Verdana" w:cs="Arial"/>
          <w:bCs/>
          <w:i/>
          <w:sz w:val="22"/>
          <w:szCs w:val="22"/>
          <w:lang w:eastAsia="en-US"/>
        </w:rPr>
        <w:t>This paper</w:t>
      </w:r>
      <w:r w:rsidR="008366EB">
        <w:rPr>
          <w:rFonts w:ascii="Verdana" w:hAnsi="Verdana" w:cs="Arial"/>
          <w:bCs/>
          <w:i/>
          <w:sz w:val="22"/>
          <w:szCs w:val="22"/>
          <w:lang w:eastAsia="en-US"/>
        </w:rPr>
        <w:t xml:space="preserve"> reports on the impact of training</w:t>
      </w:r>
      <w:r w:rsidRPr="00770A3F">
        <w:rPr>
          <w:rFonts w:ascii="Verdana" w:hAnsi="Verdana" w:cs="Arial"/>
          <w:bCs/>
          <w:i/>
          <w:sz w:val="22"/>
          <w:szCs w:val="22"/>
          <w:lang w:eastAsia="en-US"/>
        </w:rPr>
        <w:t xml:space="preserve"> provided for family members associated with 8 children aged 7-11</w:t>
      </w:r>
      <w:r w:rsidR="000A73F6">
        <w:rPr>
          <w:rFonts w:ascii="Verdana" w:hAnsi="Verdana" w:cs="Arial"/>
          <w:bCs/>
          <w:i/>
          <w:sz w:val="22"/>
          <w:szCs w:val="22"/>
          <w:lang w:eastAsia="en-US"/>
        </w:rPr>
        <w:t xml:space="preserve"> years</w:t>
      </w:r>
      <w:r w:rsidRPr="00770A3F">
        <w:rPr>
          <w:rFonts w:ascii="Verdana" w:hAnsi="Verdana" w:cs="Arial"/>
          <w:bCs/>
          <w:i/>
          <w:sz w:val="22"/>
          <w:szCs w:val="22"/>
          <w:lang w:eastAsia="en-US"/>
        </w:rPr>
        <w:t xml:space="preserve"> who were associated with the same special school. Participants were surveyed before and after training, and at a 12-week follow-up session. Data were triangulated by interviewing staff providing and supporting the training. The results suggest that attending the training increased parents’ confidence in understanding and managing the child’s behaviour, and reduced the use of physical </w:t>
      </w:r>
      <w:r w:rsidR="00770A3F" w:rsidRPr="00770A3F">
        <w:rPr>
          <w:rFonts w:ascii="Verdana" w:hAnsi="Verdana" w:cs="Arial"/>
          <w:bCs/>
          <w:i/>
          <w:sz w:val="22"/>
          <w:szCs w:val="22"/>
          <w:lang w:eastAsia="en-US"/>
        </w:rPr>
        <w:t xml:space="preserve">interventions. </w:t>
      </w:r>
      <w:r w:rsidR="009F1116">
        <w:rPr>
          <w:rFonts w:ascii="Verdana" w:hAnsi="Verdana" w:cs="Arial"/>
          <w:bCs/>
          <w:i/>
          <w:sz w:val="22"/>
          <w:szCs w:val="22"/>
          <w:lang w:eastAsia="en-US"/>
        </w:rPr>
        <w:t>Positive factors associated with</w:t>
      </w:r>
      <w:r w:rsidR="00770A3F" w:rsidRPr="00770A3F">
        <w:rPr>
          <w:rFonts w:ascii="Verdana" w:hAnsi="Verdana" w:cs="Arial"/>
          <w:bCs/>
          <w:i/>
          <w:sz w:val="22"/>
          <w:szCs w:val="22"/>
          <w:lang w:eastAsia="en-US"/>
        </w:rPr>
        <w:t xml:space="preserve"> parent training are discussed, as well as challenges to </w:t>
      </w:r>
      <w:r w:rsidR="009D1A6B">
        <w:rPr>
          <w:rFonts w:ascii="Verdana" w:hAnsi="Verdana" w:cs="Arial"/>
          <w:bCs/>
          <w:i/>
          <w:sz w:val="22"/>
          <w:szCs w:val="22"/>
          <w:lang w:eastAsia="en-US"/>
        </w:rPr>
        <w:t>its provision</w:t>
      </w:r>
      <w:r w:rsidR="001359E9">
        <w:rPr>
          <w:rFonts w:ascii="Verdana" w:hAnsi="Verdana" w:cs="Arial"/>
          <w:bCs/>
          <w:i/>
          <w:sz w:val="22"/>
          <w:szCs w:val="22"/>
          <w:lang w:eastAsia="en-US"/>
        </w:rPr>
        <w:t xml:space="preserve">, and the cost </w:t>
      </w:r>
      <w:r w:rsidR="00F13B75">
        <w:rPr>
          <w:rFonts w:ascii="Verdana" w:hAnsi="Verdana" w:cs="Arial"/>
          <w:bCs/>
          <w:i/>
          <w:sz w:val="22"/>
          <w:szCs w:val="22"/>
          <w:lang w:eastAsia="en-US"/>
        </w:rPr>
        <w:t xml:space="preserve">and potential impact </w:t>
      </w:r>
      <w:r w:rsidR="001359E9">
        <w:rPr>
          <w:rFonts w:ascii="Verdana" w:hAnsi="Verdana" w:cs="Arial"/>
          <w:bCs/>
          <w:i/>
          <w:sz w:val="22"/>
          <w:szCs w:val="22"/>
          <w:lang w:eastAsia="en-US"/>
        </w:rPr>
        <w:t xml:space="preserve">of </w:t>
      </w:r>
      <w:r w:rsidR="009F1116">
        <w:rPr>
          <w:rFonts w:ascii="Verdana" w:hAnsi="Verdana" w:cs="Arial"/>
          <w:bCs/>
          <w:i/>
          <w:sz w:val="22"/>
          <w:szCs w:val="22"/>
          <w:lang w:eastAsia="en-US"/>
        </w:rPr>
        <w:t xml:space="preserve">providing </w:t>
      </w:r>
      <w:r w:rsidR="001359E9">
        <w:rPr>
          <w:rFonts w:ascii="Verdana" w:hAnsi="Verdana" w:cs="Arial"/>
          <w:bCs/>
          <w:i/>
          <w:sz w:val="22"/>
          <w:szCs w:val="22"/>
          <w:lang w:eastAsia="en-US"/>
        </w:rPr>
        <w:t>training is compared with other models</w:t>
      </w:r>
      <w:r w:rsidR="00F13B75">
        <w:rPr>
          <w:rFonts w:ascii="Verdana" w:hAnsi="Verdana" w:cs="Arial"/>
          <w:bCs/>
          <w:i/>
          <w:sz w:val="22"/>
          <w:szCs w:val="22"/>
          <w:lang w:eastAsia="en-US"/>
        </w:rPr>
        <w:t xml:space="preserve"> of support</w:t>
      </w:r>
      <w:r w:rsidR="00770A3F" w:rsidRPr="00770A3F">
        <w:rPr>
          <w:rFonts w:ascii="Verdana" w:hAnsi="Verdana" w:cs="Arial"/>
          <w:bCs/>
          <w:i/>
          <w:sz w:val="22"/>
          <w:szCs w:val="22"/>
          <w:lang w:eastAsia="en-US"/>
        </w:rPr>
        <w:t>.</w:t>
      </w:r>
      <w:r w:rsidRPr="00770A3F">
        <w:rPr>
          <w:rFonts w:ascii="Verdana" w:hAnsi="Verdana" w:cs="Arial"/>
          <w:bCs/>
          <w:i/>
          <w:sz w:val="22"/>
          <w:szCs w:val="22"/>
          <w:lang w:eastAsia="en-US"/>
        </w:rPr>
        <w:t xml:space="preserve"> </w:t>
      </w:r>
      <w:r w:rsidR="00770A3F" w:rsidRPr="00770A3F">
        <w:rPr>
          <w:rFonts w:ascii="Verdana" w:hAnsi="Verdana" w:cs="Arial"/>
          <w:bCs/>
          <w:i/>
          <w:sz w:val="22"/>
          <w:szCs w:val="22"/>
          <w:lang w:eastAsia="en-US"/>
        </w:rPr>
        <w:t>Limitations of the study and areas for further research are identified.</w:t>
      </w:r>
    </w:p>
    <w:p w:rsidR="00082B0E" w:rsidRDefault="00082B0E" w:rsidP="00174E8D">
      <w:pPr>
        <w:spacing w:line="360" w:lineRule="auto"/>
        <w:jc w:val="both"/>
        <w:rPr>
          <w:rFonts w:ascii="Verdana" w:hAnsi="Verdana" w:cs="Arial"/>
          <w:b/>
          <w:bCs/>
          <w:sz w:val="22"/>
          <w:szCs w:val="22"/>
          <w:lang w:eastAsia="en-US"/>
        </w:rPr>
      </w:pPr>
    </w:p>
    <w:p w:rsidR="00793520" w:rsidRPr="00F86027" w:rsidRDefault="00F86027" w:rsidP="00174E8D">
      <w:pPr>
        <w:spacing w:line="360" w:lineRule="auto"/>
        <w:jc w:val="both"/>
        <w:rPr>
          <w:rFonts w:ascii="Verdana" w:hAnsi="Verdana" w:cs="Arial"/>
          <w:bCs/>
          <w:sz w:val="22"/>
          <w:szCs w:val="22"/>
          <w:lang w:eastAsia="en-US"/>
        </w:rPr>
      </w:pPr>
      <w:r w:rsidRPr="00F86027">
        <w:rPr>
          <w:rFonts w:ascii="Verdana" w:hAnsi="Verdana" w:cs="Arial"/>
          <w:bCs/>
          <w:sz w:val="22"/>
          <w:szCs w:val="22"/>
          <w:lang w:eastAsia="en-US"/>
        </w:rPr>
        <w:t>Keywords: parents, parent training, challenging behaviour, physical interventions</w:t>
      </w:r>
      <w:r w:rsidR="009F1116">
        <w:rPr>
          <w:rFonts w:ascii="Verdana" w:hAnsi="Verdana" w:cs="Arial"/>
          <w:bCs/>
          <w:sz w:val="22"/>
          <w:szCs w:val="22"/>
          <w:lang w:eastAsia="en-US"/>
        </w:rPr>
        <w:t>.</w:t>
      </w:r>
    </w:p>
    <w:p w:rsidR="00F86027" w:rsidRDefault="00F86027"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174E8D" w:rsidRDefault="00174E8D" w:rsidP="00174E8D">
      <w:pPr>
        <w:spacing w:line="360" w:lineRule="auto"/>
        <w:jc w:val="both"/>
        <w:rPr>
          <w:rFonts w:ascii="Verdana" w:hAnsi="Verdana" w:cs="Arial"/>
          <w:b/>
          <w:bCs/>
          <w:sz w:val="22"/>
          <w:szCs w:val="22"/>
          <w:lang w:eastAsia="en-US"/>
        </w:rPr>
      </w:pPr>
    </w:p>
    <w:p w:rsidR="003D321A" w:rsidRDefault="003D321A" w:rsidP="00174E8D">
      <w:pPr>
        <w:spacing w:line="360" w:lineRule="auto"/>
        <w:jc w:val="both"/>
        <w:rPr>
          <w:rFonts w:ascii="Verdana" w:hAnsi="Verdana" w:cs="Arial"/>
          <w:b/>
          <w:bCs/>
          <w:sz w:val="22"/>
          <w:szCs w:val="22"/>
          <w:lang w:eastAsia="en-US"/>
        </w:rPr>
      </w:pPr>
      <w:r w:rsidRPr="00665E22">
        <w:rPr>
          <w:rFonts w:ascii="Verdana" w:hAnsi="Verdana" w:cs="Arial"/>
          <w:b/>
          <w:bCs/>
          <w:sz w:val="22"/>
          <w:szCs w:val="22"/>
          <w:lang w:eastAsia="en-US"/>
        </w:rPr>
        <w:lastRenderedPageBreak/>
        <w:t>Introduction</w:t>
      </w:r>
    </w:p>
    <w:p w:rsidR="0035476F" w:rsidRDefault="0035476F" w:rsidP="00174E8D">
      <w:pPr>
        <w:spacing w:line="360" w:lineRule="auto"/>
        <w:jc w:val="both"/>
        <w:rPr>
          <w:rFonts w:ascii="Verdana" w:hAnsi="Verdana" w:cs="Arial"/>
          <w:b/>
          <w:bCs/>
          <w:i/>
          <w:sz w:val="22"/>
          <w:szCs w:val="22"/>
          <w:lang w:eastAsia="en-US"/>
        </w:rPr>
      </w:pPr>
      <w:r>
        <w:rPr>
          <w:rFonts w:ascii="Verdana" w:hAnsi="Verdana" w:cs="Arial"/>
          <w:b/>
          <w:bCs/>
          <w:i/>
          <w:sz w:val="22"/>
          <w:szCs w:val="22"/>
          <w:lang w:eastAsia="en-US"/>
        </w:rPr>
        <w:t>Challenging behaviour, autism and family life</w:t>
      </w:r>
    </w:p>
    <w:p w:rsidR="004B5DC1" w:rsidRDefault="00C20301"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Living with</w:t>
      </w:r>
      <w:r w:rsidR="003D321A" w:rsidRPr="00665E22">
        <w:rPr>
          <w:rFonts w:ascii="Verdana" w:hAnsi="Verdana" w:cs="Arial"/>
          <w:bCs/>
          <w:sz w:val="22"/>
          <w:szCs w:val="22"/>
          <w:lang w:eastAsia="en-US"/>
        </w:rPr>
        <w:t xml:space="preserve"> children</w:t>
      </w:r>
      <w:r w:rsidR="00373338" w:rsidRPr="00665E22">
        <w:rPr>
          <w:rFonts w:ascii="Verdana" w:hAnsi="Verdana" w:cs="Arial"/>
          <w:bCs/>
          <w:sz w:val="22"/>
          <w:szCs w:val="22"/>
          <w:lang w:eastAsia="en-US"/>
        </w:rPr>
        <w:t xml:space="preserve"> </w:t>
      </w:r>
      <w:r w:rsidR="001359E9">
        <w:rPr>
          <w:rFonts w:ascii="Verdana" w:hAnsi="Verdana" w:cs="Arial"/>
          <w:bCs/>
          <w:sz w:val="22"/>
          <w:szCs w:val="22"/>
          <w:lang w:eastAsia="en-US"/>
        </w:rPr>
        <w:t>on the autism spectrum,</w:t>
      </w:r>
      <w:r w:rsidR="003D321A" w:rsidRPr="00665E22">
        <w:rPr>
          <w:rFonts w:ascii="Verdana" w:hAnsi="Verdana" w:cs="Arial"/>
          <w:bCs/>
          <w:sz w:val="22"/>
          <w:szCs w:val="22"/>
          <w:lang w:eastAsia="en-US"/>
        </w:rPr>
        <w:t xml:space="preserve"> and in particular </w:t>
      </w:r>
      <w:r>
        <w:rPr>
          <w:rFonts w:ascii="Verdana" w:hAnsi="Verdana" w:cs="Arial"/>
          <w:bCs/>
          <w:sz w:val="22"/>
          <w:szCs w:val="22"/>
          <w:lang w:eastAsia="en-US"/>
        </w:rPr>
        <w:t>with</w:t>
      </w:r>
      <w:r w:rsidR="003D321A" w:rsidRPr="00665E22">
        <w:rPr>
          <w:rFonts w:ascii="Verdana" w:hAnsi="Verdana" w:cs="Arial"/>
          <w:bCs/>
          <w:sz w:val="22"/>
          <w:szCs w:val="22"/>
          <w:lang w:eastAsia="en-US"/>
        </w:rPr>
        <w:t xml:space="preserve"> children </w:t>
      </w:r>
      <w:r>
        <w:rPr>
          <w:rFonts w:ascii="Verdana" w:hAnsi="Verdana" w:cs="Arial"/>
          <w:bCs/>
          <w:sz w:val="22"/>
          <w:szCs w:val="22"/>
          <w:lang w:eastAsia="en-US"/>
        </w:rPr>
        <w:t xml:space="preserve">who </w:t>
      </w:r>
      <w:r w:rsidR="003D321A" w:rsidRPr="00665E22">
        <w:rPr>
          <w:rFonts w:ascii="Verdana" w:hAnsi="Verdana" w:cs="Arial"/>
          <w:bCs/>
          <w:sz w:val="22"/>
          <w:szCs w:val="22"/>
          <w:lang w:eastAsia="en-US"/>
        </w:rPr>
        <w:t>display c</w:t>
      </w:r>
      <w:r w:rsidR="00373338" w:rsidRPr="00665E22">
        <w:rPr>
          <w:rFonts w:ascii="Verdana" w:hAnsi="Verdana" w:cs="Arial"/>
          <w:bCs/>
          <w:sz w:val="22"/>
          <w:szCs w:val="22"/>
          <w:lang w:eastAsia="en-US"/>
        </w:rPr>
        <w:t>hallenging</w:t>
      </w:r>
      <w:r>
        <w:rPr>
          <w:rFonts w:ascii="Verdana" w:hAnsi="Verdana" w:cs="Arial"/>
          <w:bCs/>
          <w:sz w:val="22"/>
          <w:szCs w:val="22"/>
          <w:lang w:eastAsia="en-US"/>
        </w:rPr>
        <w:t xml:space="preserve"> behaviour, can </w:t>
      </w:r>
      <w:r w:rsidR="009F1116">
        <w:rPr>
          <w:rFonts w:ascii="Verdana" w:hAnsi="Verdana" w:cs="Arial"/>
          <w:bCs/>
          <w:sz w:val="22"/>
          <w:szCs w:val="22"/>
          <w:lang w:eastAsia="en-US"/>
        </w:rPr>
        <w:t>impact significantly</w:t>
      </w:r>
      <w:r>
        <w:rPr>
          <w:rFonts w:ascii="Verdana" w:hAnsi="Verdana" w:cs="Arial"/>
          <w:bCs/>
          <w:sz w:val="22"/>
          <w:szCs w:val="22"/>
          <w:lang w:eastAsia="en-US"/>
        </w:rPr>
        <w:t xml:space="preserve"> </w:t>
      </w:r>
      <w:r w:rsidR="003D321A" w:rsidRPr="00665E22">
        <w:rPr>
          <w:rFonts w:ascii="Verdana" w:hAnsi="Verdana" w:cs="Arial"/>
          <w:bCs/>
          <w:sz w:val="22"/>
          <w:szCs w:val="22"/>
          <w:lang w:eastAsia="en-US"/>
        </w:rPr>
        <w:t>upon parental stress, family cohesion and the quality of life of mothers, fathers and siblings alike</w:t>
      </w:r>
      <w:r w:rsidR="00951A46" w:rsidRPr="00665E22">
        <w:rPr>
          <w:rFonts w:ascii="Verdana" w:hAnsi="Verdana" w:cs="Arial"/>
          <w:bCs/>
          <w:sz w:val="22"/>
          <w:szCs w:val="22"/>
          <w:lang w:eastAsia="en-US"/>
        </w:rPr>
        <w:t xml:space="preserve"> (Evans </w:t>
      </w:r>
      <w:r w:rsidR="00951A46" w:rsidRPr="00665E22">
        <w:rPr>
          <w:rFonts w:ascii="Verdana" w:hAnsi="Verdana" w:cs="Arial"/>
          <w:bCs/>
          <w:i/>
          <w:sz w:val="22"/>
          <w:szCs w:val="22"/>
          <w:lang w:eastAsia="en-US"/>
        </w:rPr>
        <w:t>et al.</w:t>
      </w:r>
      <w:r w:rsidR="00951A46" w:rsidRPr="00665E22">
        <w:rPr>
          <w:rFonts w:ascii="Verdana" w:hAnsi="Verdana" w:cs="Arial"/>
          <w:bCs/>
          <w:sz w:val="22"/>
          <w:szCs w:val="22"/>
          <w:lang w:eastAsia="en-US"/>
        </w:rPr>
        <w:t>, 2001; Hastings, 2002, 2004)</w:t>
      </w:r>
      <w:r w:rsidR="003D321A" w:rsidRPr="00665E22">
        <w:rPr>
          <w:rFonts w:ascii="Verdana" w:hAnsi="Verdana" w:cs="Arial"/>
          <w:bCs/>
          <w:sz w:val="22"/>
          <w:szCs w:val="22"/>
          <w:lang w:eastAsia="en-US"/>
        </w:rPr>
        <w:t>. Furthermore, failure to effectively manage behaviours can lead to negative long term outcomes for the child, restricting opportunities for inclusion</w:t>
      </w:r>
      <w:r w:rsidR="009D5804">
        <w:rPr>
          <w:rFonts w:ascii="Verdana" w:hAnsi="Verdana" w:cs="Arial"/>
          <w:bCs/>
          <w:sz w:val="22"/>
          <w:szCs w:val="22"/>
          <w:lang w:eastAsia="en-US"/>
        </w:rPr>
        <w:t>,</w:t>
      </w:r>
      <w:r w:rsidR="003D321A" w:rsidRPr="00665E22">
        <w:rPr>
          <w:rFonts w:ascii="Verdana" w:hAnsi="Verdana" w:cs="Arial"/>
          <w:bCs/>
          <w:sz w:val="22"/>
          <w:szCs w:val="22"/>
          <w:lang w:eastAsia="en-US"/>
        </w:rPr>
        <w:t xml:space="preserve"> and sometimes requiring placement outside the family</w:t>
      </w:r>
      <w:r w:rsidR="001D1B3F" w:rsidRPr="00665E22">
        <w:rPr>
          <w:rFonts w:ascii="Verdana" w:hAnsi="Verdana" w:cs="Arial"/>
          <w:bCs/>
          <w:sz w:val="22"/>
          <w:szCs w:val="22"/>
          <w:lang w:eastAsia="en-US"/>
        </w:rPr>
        <w:t xml:space="preserve"> (</w:t>
      </w:r>
      <w:r w:rsidR="00501CF1" w:rsidRPr="00665E22">
        <w:rPr>
          <w:rFonts w:ascii="Verdana" w:hAnsi="Verdana" w:cs="Arial"/>
          <w:bCs/>
          <w:sz w:val="22"/>
          <w:szCs w:val="22"/>
          <w:lang w:eastAsia="en-US"/>
        </w:rPr>
        <w:t xml:space="preserve">Allen </w:t>
      </w:r>
      <w:r w:rsidR="00501CF1" w:rsidRPr="00665E22">
        <w:rPr>
          <w:rFonts w:ascii="Verdana" w:hAnsi="Verdana" w:cs="Arial"/>
          <w:bCs/>
          <w:i/>
          <w:sz w:val="22"/>
          <w:szCs w:val="22"/>
          <w:lang w:eastAsia="en-US"/>
        </w:rPr>
        <w:t>et al</w:t>
      </w:r>
      <w:r w:rsidR="00501CF1" w:rsidRPr="00665E22">
        <w:rPr>
          <w:rFonts w:ascii="Verdana" w:hAnsi="Verdana" w:cs="Arial"/>
          <w:bCs/>
          <w:sz w:val="22"/>
          <w:szCs w:val="22"/>
          <w:lang w:eastAsia="en-US"/>
        </w:rPr>
        <w:t xml:space="preserve">., 2007; </w:t>
      </w:r>
      <w:r w:rsidR="001D1B3F" w:rsidRPr="00665E22">
        <w:rPr>
          <w:rFonts w:ascii="Verdana" w:hAnsi="Verdana" w:cs="Arial"/>
          <w:bCs/>
          <w:sz w:val="22"/>
          <w:szCs w:val="22"/>
          <w:lang w:eastAsia="en-US"/>
        </w:rPr>
        <w:t xml:space="preserve">McGill </w:t>
      </w:r>
      <w:r w:rsidR="001D1B3F" w:rsidRPr="00665E22">
        <w:rPr>
          <w:rFonts w:ascii="Verdana" w:hAnsi="Verdana" w:cs="Arial"/>
          <w:bCs/>
          <w:i/>
          <w:sz w:val="22"/>
          <w:szCs w:val="22"/>
          <w:lang w:eastAsia="en-US"/>
        </w:rPr>
        <w:t xml:space="preserve">et al., </w:t>
      </w:r>
      <w:r w:rsidR="001D1B3F" w:rsidRPr="00665E22">
        <w:rPr>
          <w:rFonts w:ascii="Verdana" w:hAnsi="Verdana" w:cs="Arial"/>
          <w:bCs/>
          <w:sz w:val="22"/>
          <w:szCs w:val="22"/>
          <w:lang w:eastAsia="en-US"/>
        </w:rPr>
        <w:t>2005)</w:t>
      </w:r>
      <w:r w:rsidR="003D321A" w:rsidRPr="00665E22">
        <w:rPr>
          <w:rFonts w:ascii="Verdana" w:hAnsi="Verdana" w:cs="Arial"/>
          <w:bCs/>
          <w:sz w:val="22"/>
          <w:szCs w:val="22"/>
          <w:lang w:eastAsia="en-US"/>
        </w:rPr>
        <w:t xml:space="preserve">. </w:t>
      </w:r>
      <w:r>
        <w:rPr>
          <w:rFonts w:ascii="Verdana" w:hAnsi="Verdana" w:cs="Arial"/>
          <w:bCs/>
          <w:sz w:val="22"/>
          <w:szCs w:val="22"/>
          <w:lang w:eastAsia="en-US"/>
        </w:rPr>
        <w:t>Such families often seek external support to help deal with their situations; however their experience may lead to dissatisfaction</w:t>
      </w:r>
      <w:r w:rsidR="00A64713">
        <w:rPr>
          <w:rFonts w:ascii="Verdana" w:hAnsi="Verdana" w:cs="Arial"/>
          <w:bCs/>
          <w:sz w:val="22"/>
          <w:szCs w:val="22"/>
          <w:lang w:eastAsia="en-US"/>
        </w:rPr>
        <w:t xml:space="preserve"> with that help</w:t>
      </w:r>
      <w:r>
        <w:rPr>
          <w:rFonts w:ascii="Verdana" w:hAnsi="Verdana" w:cs="Arial"/>
          <w:bCs/>
          <w:sz w:val="22"/>
          <w:szCs w:val="22"/>
          <w:lang w:eastAsia="en-US"/>
        </w:rPr>
        <w:t xml:space="preserve">. </w:t>
      </w:r>
      <w:r w:rsidR="00B62655">
        <w:rPr>
          <w:rFonts w:ascii="Verdana" w:hAnsi="Verdana" w:cs="Arial"/>
          <w:bCs/>
          <w:sz w:val="22"/>
          <w:szCs w:val="22"/>
          <w:lang w:eastAsia="en-US"/>
        </w:rPr>
        <w:t>The</w:t>
      </w:r>
      <w:r w:rsidR="00D22EA8" w:rsidRPr="00665E22">
        <w:rPr>
          <w:rFonts w:ascii="Verdana" w:hAnsi="Verdana" w:cs="Arial"/>
          <w:bCs/>
          <w:sz w:val="22"/>
          <w:szCs w:val="22"/>
          <w:lang w:eastAsia="en-US"/>
        </w:rPr>
        <w:t xml:space="preserve"> presence of challenging behaviour can significantly limit access to </w:t>
      </w:r>
      <w:r w:rsidR="006638BE" w:rsidRPr="00665E22">
        <w:rPr>
          <w:rFonts w:ascii="Verdana" w:hAnsi="Verdana" w:cs="Arial"/>
          <w:bCs/>
          <w:sz w:val="22"/>
          <w:szCs w:val="22"/>
          <w:lang w:eastAsia="en-US"/>
        </w:rPr>
        <w:t>positive relationships with schools and professionals (Visser</w:t>
      </w:r>
      <w:r w:rsidR="009F1B4D">
        <w:rPr>
          <w:rFonts w:ascii="Verdana" w:hAnsi="Verdana" w:cs="Arial"/>
          <w:bCs/>
          <w:sz w:val="22"/>
          <w:szCs w:val="22"/>
          <w:lang w:eastAsia="en-US"/>
        </w:rPr>
        <w:t xml:space="preserve"> &amp;</w:t>
      </w:r>
      <w:r w:rsidR="00E021E9" w:rsidRPr="00665E22">
        <w:rPr>
          <w:rFonts w:ascii="Verdana" w:hAnsi="Verdana" w:cs="Arial"/>
          <w:bCs/>
          <w:sz w:val="22"/>
          <w:szCs w:val="22"/>
          <w:lang w:eastAsia="en-US"/>
        </w:rPr>
        <w:t xml:space="preserve"> Cole</w:t>
      </w:r>
      <w:r w:rsidR="006638BE" w:rsidRPr="00665E22">
        <w:rPr>
          <w:rFonts w:ascii="Verdana" w:hAnsi="Verdana" w:cs="Arial"/>
          <w:bCs/>
          <w:sz w:val="22"/>
          <w:szCs w:val="22"/>
          <w:lang w:eastAsia="en-US"/>
        </w:rPr>
        <w:t>, 2003)</w:t>
      </w:r>
      <w:r>
        <w:rPr>
          <w:rFonts w:ascii="Verdana" w:hAnsi="Verdana" w:cs="Arial"/>
          <w:bCs/>
          <w:sz w:val="22"/>
          <w:szCs w:val="22"/>
          <w:lang w:eastAsia="en-US"/>
        </w:rPr>
        <w:t>,</w:t>
      </w:r>
      <w:r w:rsidR="0035476F">
        <w:rPr>
          <w:rFonts w:ascii="Verdana" w:hAnsi="Verdana" w:cs="Arial"/>
          <w:bCs/>
          <w:sz w:val="22"/>
          <w:szCs w:val="22"/>
          <w:lang w:eastAsia="en-US"/>
        </w:rPr>
        <w:t xml:space="preserve"> </w:t>
      </w:r>
      <w:r>
        <w:rPr>
          <w:rFonts w:ascii="Verdana" w:hAnsi="Verdana" w:cs="Arial"/>
          <w:bCs/>
          <w:sz w:val="22"/>
          <w:szCs w:val="22"/>
          <w:lang w:eastAsia="en-US"/>
        </w:rPr>
        <w:t>and can limit access to social care support such as short breaks (respite care) (</w:t>
      </w:r>
      <w:r w:rsidR="009F1B4D">
        <w:rPr>
          <w:rFonts w:ascii="Verdana" w:hAnsi="Verdana" w:cs="Arial"/>
          <w:bCs/>
          <w:sz w:val="22"/>
          <w:szCs w:val="22"/>
          <w:lang w:eastAsia="en-US"/>
        </w:rPr>
        <w:t>Cramer &amp;</w:t>
      </w:r>
      <w:r w:rsidR="007013E1">
        <w:rPr>
          <w:rFonts w:ascii="Verdana" w:hAnsi="Verdana" w:cs="Arial"/>
          <w:bCs/>
          <w:sz w:val="22"/>
          <w:szCs w:val="22"/>
          <w:lang w:eastAsia="en-US"/>
        </w:rPr>
        <w:t xml:space="preserve"> Carlin, 2008)</w:t>
      </w:r>
      <w:r w:rsidR="004B5DC1">
        <w:rPr>
          <w:rFonts w:ascii="Verdana" w:hAnsi="Verdana" w:cs="Arial"/>
          <w:bCs/>
          <w:sz w:val="22"/>
          <w:szCs w:val="22"/>
          <w:lang w:eastAsia="en-US"/>
        </w:rPr>
        <w:t>. A</w:t>
      </w:r>
      <w:r w:rsidR="004B5DC1" w:rsidRPr="00665E22">
        <w:rPr>
          <w:rFonts w:ascii="Verdana" w:hAnsi="Verdana" w:cs="Arial"/>
          <w:bCs/>
          <w:sz w:val="22"/>
          <w:szCs w:val="22"/>
          <w:lang w:eastAsia="en-US"/>
        </w:rPr>
        <w:t xml:space="preserve">lmost half of the </w:t>
      </w:r>
      <w:r w:rsidR="001359E9">
        <w:rPr>
          <w:rFonts w:ascii="Verdana" w:hAnsi="Verdana" w:cs="Arial"/>
          <w:bCs/>
          <w:sz w:val="22"/>
          <w:szCs w:val="22"/>
          <w:lang w:eastAsia="en-US"/>
        </w:rPr>
        <w:t>66 family carers</w:t>
      </w:r>
      <w:r w:rsidR="00B62655">
        <w:rPr>
          <w:rFonts w:ascii="Verdana" w:hAnsi="Verdana" w:cs="Arial"/>
          <w:bCs/>
          <w:sz w:val="22"/>
          <w:szCs w:val="22"/>
          <w:lang w:eastAsia="en-US"/>
        </w:rPr>
        <w:t xml:space="preserve"> who participated</w:t>
      </w:r>
      <w:r w:rsidR="004B5DC1" w:rsidRPr="00665E22">
        <w:rPr>
          <w:rFonts w:ascii="Verdana" w:hAnsi="Verdana" w:cs="Arial"/>
          <w:bCs/>
          <w:sz w:val="22"/>
          <w:szCs w:val="22"/>
          <w:lang w:eastAsia="en-US"/>
        </w:rPr>
        <w:t xml:space="preserve"> </w:t>
      </w:r>
      <w:r w:rsidR="001359E9">
        <w:rPr>
          <w:rFonts w:ascii="Verdana" w:hAnsi="Verdana" w:cs="Arial"/>
          <w:bCs/>
          <w:sz w:val="22"/>
          <w:szCs w:val="22"/>
          <w:lang w:eastAsia="en-US"/>
        </w:rPr>
        <w:t>in</w:t>
      </w:r>
      <w:r w:rsidR="004B5DC1" w:rsidRPr="00665E22">
        <w:rPr>
          <w:rFonts w:ascii="Verdana" w:hAnsi="Verdana" w:cs="Arial"/>
          <w:bCs/>
          <w:sz w:val="22"/>
          <w:szCs w:val="22"/>
          <w:lang w:eastAsia="en-US"/>
        </w:rPr>
        <w:t xml:space="preserve"> McGill </w:t>
      </w:r>
      <w:r w:rsidR="004B5DC1" w:rsidRPr="00665E22">
        <w:rPr>
          <w:rFonts w:ascii="Verdana" w:hAnsi="Verdana" w:cs="Arial"/>
          <w:bCs/>
          <w:i/>
          <w:sz w:val="22"/>
          <w:szCs w:val="22"/>
          <w:lang w:eastAsia="en-US"/>
        </w:rPr>
        <w:t>et al</w:t>
      </w:r>
      <w:r w:rsidR="004B5DC1" w:rsidRPr="00665E22">
        <w:rPr>
          <w:rFonts w:ascii="Verdana" w:hAnsi="Verdana" w:cs="Arial"/>
          <w:bCs/>
          <w:sz w:val="22"/>
          <w:szCs w:val="22"/>
          <w:lang w:eastAsia="en-US"/>
        </w:rPr>
        <w:t>.</w:t>
      </w:r>
      <w:r w:rsidR="001359E9">
        <w:rPr>
          <w:rFonts w:ascii="Verdana" w:hAnsi="Verdana" w:cs="Arial"/>
          <w:bCs/>
          <w:sz w:val="22"/>
          <w:szCs w:val="22"/>
          <w:lang w:eastAsia="en-US"/>
        </w:rPr>
        <w:t>’s</w:t>
      </w:r>
      <w:r w:rsidR="004B5DC1" w:rsidRPr="00665E22">
        <w:rPr>
          <w:rFonts w:ascii="Verdana" w:hAnsi="Verdana" w:cs="Arial"/>
          <w:bCs/>
          <w:sz w:val="22"/>
          <w:szCs w:val="22"/>
          <w:lang w:eastAsia="en-US"/>
        </w:rPr>
        <w:t xml:space="preserve"> (2005) </w:t>
      </w:r>
      <w:r w:rsidR="001359E9">
        <w:rPr>
          <w:rFonts w:ascii="Verdana" w:hAnsi="Verdana" w:cs="Arial"/>
          <w:bCs/>
          <w:sz w:val="22"/>
          <w:szCs w:val="22"/>
          <w:lang w:eastAsia="en-US"/>
        </w:rPr>
        <w:t xml:space="preserve">study </w:t>
      </w:r>
      <w:r w:rsidR="004B5DC1" w:rsidRPr="00665E22">
        <w:rPr>
          <w:rFonts w:ascii="Verdana" w:hAnsi="Verdana" w:cs="Arial"/>
          <w:bCs/>
          <w:sz w:val="22"/>
          <w:szCs w:val="22"/>
          <w:lang w:eastAsia="en-US"/>
        </w:rPr>
        <w:t xml:space="preserve">reported receiving no support, or none that was useful. </w:t>
      </w:r>
      <w:r w:rsidR="004B5DC1">
        <w:rPr>
          <w:rFonts w:ascii="Verdana" w:hAnsi="Verdana" w:cs="Arial"/>
          <w:bCs/>
          <w:sz w:val="22"/>
          <w:szCs w:val="22"/>
          <w:lang w:eastAsia="en-US"/>
        </w:rPr>
        <w:t>T</w:t>
      </w:r>
      <w:r w:rsidR="004B5DC1" w:rsidRPr="00665E22">
        <w:rPr>
          <w:rFonts w:ascii="Verdana" w:hAnsi="Verdana" w:cs="Arial"/>
          <w:bCs/>
          <w:sz w:val="22"/>
          <w:szCs w:val="22"/>
          <w:lang w:eastAsia="en-US"/>
        </w:rPr>
        <w:t xml:space="preserve">he </w:t>
      </w:r>
      <w:r w:rsidR="001359E9">
        <w:rPr>
          <w:rFonts w:ascii="Verdana" w:hAnsi="Verdana" w:cs="Arial"/>
          <w:bCs/>
          <w:sz w:val="22"/>
          <w:szCs w:val="22"/>
          <w:lang w:eastAsia="en-US"/>
        </w:rPr>
        <w:t>presence of challenging behaviour,</w:t>
      </w:r>
      <w:r w:rsidR="004B5DC1" w:rsidRPr="00665E22">
        <w:rPr>
          <w:rFonts w:ascii="Verdana" w:hAnsi="Verdana" w:cs="Arial"/>
          <w:bCs/>
          <w:sz w:val="22"/>
          <w:szCs w:val="22"/>
          <w:lang w:eastAsia="en-US"/>
        </w:rPr>
        <w:t xml:space="preserve"> </w:t>
      </w:r>
      <w:r w:rsidR="001359E9">
        <w:rPr>
          <w:rFonts w:ascii="Verdana" w:hAnsi="Verdana" w:cs="Arial"/>
          <w:bCs/>
          <w:sz w:val="22"/>
          <w:szCs w:val="22"/>
          <w:lang w:eastAsia="en-US"/>
        </w:rPr>
        <w:t>and family</w:t>
      </w:r>
      <w:r w:rsidR="004B5DC1" w:rsidRPr="00665E22">
        <w:rPr>
          <w:rFonts w:ascii="Verdana" w:hAnsi="Verdana" w:cs="Arial"/>
          <w:bCs/>
          <w:sz w:val="22"/>
          <w:szCs w:val="22"/>
          <w:lang w:eastAsia="en-US"/>
        </w:rPr>
        <w:t xml:space="preserve"> dissatisfaction with support</w:t>
      </w:r>
      <w:r w:rsidR="001359E9">
        <w:rPr>
          <w:rFonts w:ascii="Verdana" w:hAnsi="Verdana" w:cs="Arial"/>
          <w:bCs/>
          <w:sz w:val="22"/>
          <w:szCs w:val="22"/>
          <w:lang w:eastAsia="en-US"/>
        </w:rPr>
        <w:t xml:space="preserve">, </w:t>
      </w:r>
      <w:r w:rsidR="004B5DC1" w:rsidRPr="00665E22">
        <w:rPr>
          <w:rFonts w:ascii="Verdana" w:hAnsi="Verdana" w:cs="Arial"/>
          <w:bCs/>
          <w:sz w:val="22"/>
          <w:szCs w:val="22"/>
          <w:lang w:eastAsia="en-US"/>
        </w:rPr>
        <w:t xml:space="preserve"> may continue as the child becomes an adult</w:t>
      </w:r>
      <w:r w:rsidR="004B5DC1">
        <w:rPr>
          <w:rFonts w:ascii="Verdana" w:hAnsi="Verdana" w:cs="Arial"/>
          <w:bCs/>
          <w:sz w:val="22"/>
          <w:szCs w:val="22"/>
          <w:lang w:eastAsia="en-US"/>
        </w:rPr>
        <w:t xml:space="preserve"> (Hatton </w:t>
      </w:r>
      <w:r w:rsidR="004B5DC1">
        <w:rPr>
          <w:rFonts w:ascii="Verdana" w:hAnsi="Verdana" w:cs="Arial"/>
          <w:bCs/>
          <w:i/>
          <w:sz w:val="22"/>
          <w:szCs w:val="22"/>
          <w:lang w:eastAsia="en-US"/>
        </w:rPr>
        <w:t>et al</w:t>
      </w:r>
      <w:r w:rsidR="004B5DC1">
        <w:rPr>
          <w:rFonts w:ascii="Verdana" w:hAnsi="Verdana" w:cs="Arial"/>
          <w:bCs/>
          <w:sz w:val="22"/>
          <w:szCs w:val="22"/>
          <w:lang w:eastAsia="en-US"/>
        </w:rPr>
        <w:t>., 2010); and d</w:t>
      </w:r>
      <w:r w:rsidR="004B5DC1" w:rsidRPr="00665E22">
        <w:rPr>
          <w:rFonts w:ascii="Verdana" w:hAnsi="Verdana" w:cs="Arial"/>
          <w:bCs/>
          <w:sz w:val="22"/>
          <w:szCs w:val="22"/>
          <w:lang w:eastAsia="en-US"/>
        </w:rPr>
        <w:t xml:space="preserve">ifficulties accessing appropriate services and </w:t>
      </w:r>
      <w:r w:rsidR="004B5DC1">
        <w:rPr>
          <w:rFonts w:ascii="Verdana" w:hAnsi="Verdana" w:cs="Arial"/>
          <w:bCs/>
          <w:sz w:val="22"/>
          <w:szCs w:val="22"/>
          <w:lang w:eastAsia="en-US"/>
        </w:rPr>
        <w:t>are</w:t>
      </w:r>
      <w:r w:rsidR="004B5DC1" w:rsidRPr="00665E22">
        <w:rPr>
          <w:rFonts w:ascii="Verdana" w:hAnsi="Verdana" w:cs="Arial"/>
          <w:bCs/>
          <w:sz w:val="22"/>
          <w:szCs w:val="22"/>
          <w:lang w:eastAsia="en-US"/>
        </w:rPr>
        <w:t xml:space="preserve"> heightened in the presence of conditions such </w:t>
      </w:r>
      <w:r w:rsidR="009F1B4D">
        <w:rPr>
          <w:rFonts w:ascii="Verdana" w:hAnsi="Verdana" w:cs="Arial"/>
          <w:bCs/>
          <w:sz w:val="22"/>
          <w:szCs w:val="22"/>
          <w:lang w:eastAsia="en-US"/>
        </w:rPr>
        <w:t>as Asperger Syndrome (Preece &amp;</w:t>
      </w:r>
      <w:r w:rsidR="004B5DC1" w:rsidRPr="00665E22">
        <w:rPr>
          <w:rFonts w:ascii="Verdana" w:hAnsi="Verdana" w:cs="Arial"/>
          <w:bCs/>
          <w:sz w:val="22"/>
          <w:szCs w:val="22"/>
          <w:lang w:eastAsia="en-US"/>
        </w:rPr>
        <w:t xml:space="preserve"> Jordan, 2007) or </w:t>
      </w:r>
      <w:r w:rsidR="00EE4069">
        <w:rPr>
          <w:rFonts w:ascii="Verdana" w:hAnsi="Verdana" w:cs="Arial"/>
          <w:bCs/>
          <w:sz w:val="22"/>
          <w:szCs w:val="22"/>
          <w:lang w:eastAsia="en-US"/>
        </w:rPr>
        <w:t>attention deficit-hyperactivity disorder (</w:t>
      </w:r>
      <w:r w:rsidR="004B5DC1" w:rsidRPr="00665E22">
        <w:rPr>
          <w:rFonts w:ascii="Verdana" w:hAnsi="Verdana" w:cs="Arial"/>
          <w:bCs/>
          <w:sz w:val="22"/>
          <w:szCs w:val="22"/>
          <w:lang w:eastAsia="en-US"/>
        </w:rPr>
        <w:t>ADHD</w:t>
      </w:r>
      <w:r w:rsidR="00EE4069">
        <w:rPr>
          <w:rFonts w:ascii="Verdana" w:hAnsi="Verdana" w:cs="Arial"/>
          <w:bCs/>
          <w:sz w:val="22"/>
          <w:szCs w:val="22"/>
          <w:lang w:eastAsia="en-US"/>
        </w:rPr>
        <w:t>)</w:t>
      </w:r>
      <w:r w:rsidR="004B5DC1" w:rsidRPr="00665E22">
        <w:rPr>
          <w:rFonts w:ascii="Verdana" w:hAnsi="Verdana" w:cs="Arial"/>
          <w:bCs/>
          <w:sz w:val="22"/>
          <w:szCs w:val="22"/>
          <w:lang w:eastAsia="en-US"/>
        </w:rPr>
        <w:t xml:space="preserve"> (</w:t>
      </w:r>
      <w:r w:rsidR="00485559">
        <w:rPr>
          <w:rFonts w:ascii="Verdana" w:hAnsi="Verdana" w:cs="Arial"/>
          <w:bCs/>
          <w:sz w:val="22"/>
          <w:szCs w:val="22"/>
          <w:lang w:eastAsia="en-US"/>
        </w:rPr>
        <w:t>N</w:t>
      </w:r>
      <w:r w:rsidR="008F30F0">
        <w:rPr>
          <w:rFonts w:ascii="Verdana" w:hAnsi="Verdana" w:cs="Arial"/>
          <w:bCs/>
          <w:sz w:val="22"/>
          <w:szCs w:val="22"/>
          <w:lang w:eastAsia="en-US"/>
        </w:rPr>
        <w:t xml:space="preserve">ational </w:t>
      </w:r>
      <w:r w:rsidR="00485559">
        <w:rPr>
          <w:rFonts w:ascii="Verdana" w:hAnsi="Verdana" w:cs="Arial"/>
          <w:bCs/>
          <w:sz w:val="22"/>
          <w:szCs w:val="22"/>
          <w:lang w:eastAsia="en-US"/>
        </w:rPr>
        <w:t>C</w:t>
      </w:r>
      <w:r w:rsidR="008F30F0">
        <w:rPr>
          <w:rFonts w:ascii="Verdana" w:hAnsi="Verdana" w:cs="Arial"/>
          <w:bCs/>
          <w:sz w:val="22"/>
          <w:szCs w:val="22"/>
          <w:lang w:eastAsia="en-US"/>
        </w:rPr>
        <w:t xml:space="preserve">ollaborating </w:t>
      </w:r>
      <w:r w:rsidR="00485559">
        <w:rPr>
          <w:rFonts w:ascii="Verdana" w:hAnsi="Verdana" w:cs="Arial"/>
          <w:bCs/>
          <w:sz w:val="22"/>
          <w:szCs w:val="22"/>
          <w:lang w:eastAsia="en-US"/>
        </w:rPr>
        <w:t>C</w:t>
      </w:r>
      <w:r w:rsidR="008F30F0">
        <w:rPr>
          <w:rFonts w:ascii="Verdana" w:hAnsi="Verdana" w:cs="Arial"/>
          <w:bCs/>
          <w:sz w:val="22"/>
          <w:szCs w:val="22"/>
          <w:lang w:eastAsia="en-US"/>
        </w:rPr>
        <w:t xml:space="preserve">entre for </w:t>
      </w:r>
      <w:r w:rsidR="00485559">
        <w:rPr>
          <w:rFonts w:ascii="Verdana" w:hAnsi="Verdana" w:cs="Arial"/>
          <w:bCs/>
          <w:sz w:val="22"/>
          <w:szCs w:val="22"/>
          <w:lang w:eastAsia="en-US"/>
        </w:rPr>
        <w:t>M</w:t>
      </w:r>
      <w:r w:rsidR="008F30F0">
        <w:rPr>
          <w:rFonts w:ascii="Verdana" w:hAnsi="Verdana" w:cs="Arial"/>
          <w:bCs/>
          <w:sz w:val="22"/>
          <w:szCs w:val="22"/>
          <w:lang w:eastAsia="en-US"/>
        </w:rPr>
        <w:t xml:space="preserve">ental </w:t>
      </w:r>
      <w:r w:rsidR="00485559">
        <w:rPr>
          <w:rFonts w:ascii="Verdana" w:hAnsi="Verdana" w:cs="Arial"/>
          <w:bCs/>
          <w:sz w:val="22"/>
          <w:szCs w:val="22"/>
          <w:lang w:eastAsia="en-US"/>
        </w:rPr>
        <w:t>H</w:t>
      </w:r>
      <w:r w:rsidR="008F30F0">
        <w:rPr>
          <w:rFonts w:ascii="Verdana" w:hAnsi="Verdana" w:cs="Arial"/>
          <w:bCs/>
          <w:sz w:val="22"/>
          <w:szCs w:val="22"/>
          <w:lang w:eastAsia="en-US"/>
        </w:rPr>
        <w:t>ealth (NCCMH)</w:t>
      </w:r>
      <w:r w:rsidR="004B5DC1" w:rsidRPr="00665E22">
        <w:rPr>
          <w:rFonts w:ascii="Verdana" w:hAnsi="Verdana" w:cs="Arial"/>
          <w:bCs/>
          <w:sz w:val="22"/>
          <w:szCs w:val="22"/>
          <w:lang w:eastAsia="en-US"/>
        </w:rPr>
        <w:t>, 2008).</w:t>
      </w:r>
    </w:p>
    <w:p w:rsidR="00F86027" w:rsidRDefault="00F86027" w:rsidP="00174E8D">
      <w:pPr>
        <w:spacing w:line="360" w:lineRule="auto"/>
        <w:jc w:val="both"/>
        <w:rPr>
          <w:rFonts w:ascii="Verdana" w:hAnsi="Verdana" w:cs="Arial"/>
          <w:b/>
          <w:bCs/>
          <w:i/>
          <w:sz w:val="22"/>
          <w:szCs w:val="22"/>
          <w:lang w:eastAsia="en-US"/>
        </w:rPr>
      </w:pPr>
    </w:p>
    <w:p w:rsidR="002C6ACC" w:rsidRDefault="002C6ACC" w:rsidP="000B6611">
      <w:pPr>
        <w:spacing w:line="360" w:lineRule="auto"/>
        <w:jc w:val="both"/>
        <w:rPr>
          <w:rFonts w:ascii="Verdana" w:eastAsia="Calibri" w:hAnsi="Verdana"/>
          <w:b/>
          <w:i/>
          <w:sz w:val="22"/>
          <w:szCs w:val="22"/>
          <w:lang w:eastAsia="en-US"/>
        </w:rPr>
      </w:pPr>
    </w:p>
    <w:p w:rsidR="000B6611" w:rsidRPr="002C6ACC" w:rsidRDefault="000B6611" w:rsidP="000B6611">
      <w:pPr>
        <w:spacing w:line="360" w:lineRule="auto"/>
        <w:jc w:val="both"/>
        <w:rPr>
          <w:rFonts w:ascii="Verdana" w:eastAsia="Calibri" w:hAnsi="Verdana"/>
          <w:b/>
          <w:i/>
          <w:sz w:val="22"/>
          <w:szCs w:val="22"/>
          <w:lang w:eastAsia="en-US"/>
        </w:rPr>
      </w:pPr>
      <w:r w:rsidRPr="000B6611">
        <w:rPr>
          <w:rFonts w:ascii="Verdana" w:eastAsia="Calibri" w:hAnsi="Verdana"/>
          <w:b/>
          <w:i/>
          <w:sz w:val="22"/>
          <w:szCs w:val="22"/>
          <w:lang w:eastAsia="en-US"/>
        </w:rPr>
        <w:t>Managing and responding to challenging behaviour</w:t>
      </w:r>
    </w:p>
    <w:p w:rsidR="000B6611" w:rsidRPr="000B6611" w:rsidRDefault="000B6611" w:rsidP="000B6611">
      <w:pPr>
        <w:spacing w:line="360" w:lineRule="auto"/>
        <w:jc w:val="both"/>
        <w:rPr>
          <w:rFonts w:ascii="Verdana" w:eastAsia="Calibri" w:hAnsi="Verdana"/>
          <w:i/>
          <w:sz w:val="22"/>
          <w:szCs w:val="22"/>
          <w:lang w:eastAsia="en-US"/>
        </w:rPr>
      </w:pPr>
      <w:r w:rsidRPr="000B6611">
        <w:rPr>
          <w:rFonts w:ascii="Verdana" w:eastAsia="Calibri" w:hAnsi="Verdana"/>
          <w:i/>
          <w:sz w:val="22"/>
          <w:szCs w:val="22"/>
          <w:lang w:eastAsia="en-US"/>
        </w:rPr>
        <w:t xml:space="preserve">Positive behavioural support  </w:t>
      </w:r>
    </w:p>
    <w:p w:rsidR="000B6611" w:rsidRPr="000B6611" w:rsidRDefault="000B6611" w:rsidP="000B6611">
      <w:pPr>
        <w:spacing w:line="360" w:lineRule="auto"/>
        <w:jc w:val="both"/>
        <w:rPr>
          <w:rFonts w:ascii="Verdana" w:eastAsia="Calibri" w:hAnsi="Verdana"/>
          <w:sz w:val="22"/>
          <w:szCs w:val="22"/>
          <w:lang w:eastAsia="en-US"/>
        </w:rPr>
      </w:pPr>
      <w:r w:rsidRPr="000B6611">
        <w:rPr>
          <w:rFonts w:ascii="Verdana" w:eastAsia="Calibri" w:hAnsi="Verdana"/>
          <w:sz w:val="22"/>
          <w:szCs w:val="22"/>
          <w:lang w:eastAsia="en-US"/>
        </w:rPr>
        <w:t xml:space="preserve">Over the past three decades, a range of techniques identified under the umbrella term of </w:t>
      </w:r>
      <w:r w:rsidRPr="000B6611">
        <w:rPr>
          <w:rFonts w:ascii="Verdana" w:eastAsia="Calibri" w:hAnsi="Verdana"/>
          <w:i/>
          <w:sz w:val="22"/>
          <w:szCs w:val="22"/>
          <w:lang w:eastAsia="en-US"/>
        </w:rPr>
        <w:t>positive behavioural support</w:t>
      </w:r>
      <w:r w:rsidRPr="000B6611">
        <w:rPr>
          <w:rFonts w:ascii="Verdana" w:eastAsia="Calibri" w:hAnsi="Verdana"/>
          <w:sz w:val="22"/>
          <w:szCs w:val="22"/>
          <w:lang w:eastAsia="en-US"/>
        </w:rPr>
        <w:t xml:space="preserve"> (PBS) have been developed to support socially adaptive and appropriate behaviour. PBS refers to a unified, holistic and non-aversive approach that includes both </w:t>
      </w:r>
      <w:r w:rsidRPr="000B6611">
        <w:rPr>
          <w:rFonts w:ascii="Verdana" w:eastAsia="Calibri" w:hAnsi="Verdana"/>
          <w:i/>
          <w:sz w:val="22"/>
          <w:szCs w:val="22"/>
          <w:lang w:eastAsia="en-US"/>
        </w:rPr>
        <w:t>proactive</w:t>
      </w:r>
      <w:r w:rsidRPr="000B6611">
        <w:rPr>
          <w:rFonts w:ascii="Verdana" w:eastAsia="Calibri" w:hAnsi="Verdana"/>
          <w:sz w:val="22"/>
          <w:szCs w:val="22"/>
          <w:lang w:eastAsia="en-US"/>
        </w:rPr>
        <w:t xml:space="preserve"> strategies to change unwanted behaviour in the long term and </w:t>
      </w:r>
      <w:r w:rsidRPr="000B6611">
        <w:rPr>
          <w:rFonts w:ascii="Verdana" w:eastAsia="Calibri" w:hAnsi="Verdana"/>
          <w:i/>
          <w:sz w:val="22"/>
          <w:szCs w:val="22"/>
          <w:lang w:eastAsia="en-US"/>
        </w:rPr>
        <w:t>reactive</w:t>
      </w:r>
      <w:r w:rsidRPr="000B6611">
        <w:rPr>
          <w:rFonts w:ascii="Verdana" w:eastAsia="Calibri" w:hAnsi="Verdana"/>
          <w:sz w:val="22"/>
          <w:szCs w:val="22"/>
          <w:lang w:eastAsia="en-US"/>
        </w:rPr>
        <w:t xml:space="preserve"> strategies to manage such behaviour when it occurs (Allen, 2009; Johnston </w:t>
      </w:r>
      <w:r w:rsidRPr="000B6611">
        <w:rPr>
          <w:rFonts w:ascii="Verdana" w:eastAsia="Calibri" w:hAnsi="Verdana"/>
          <w:i/>
          <w:sz w:val="22"/>
          <w:szCs w:val="22"/>
          <w:lang w:eastAsia="en-US"/>
        </w:rPr>
        <w:t>et al</w:t>
      </w:r>
      <w:r w:rsidRPr="000B6611">
        <w:rPr>
          <w:rFonts w:ascii="Verdana" w:eastAsia="Calibri" w:hAnsi="Verdana"/>
          <w:sz w:val="22"/>
          <w:szCs w:val="22"/>
          <w:lang w:eastAsia="en-US"/>
        </w:rPr>
        <w:t xml:space="preserve">., 2006). The approach is ethically-based: its focus is to enable individuals who display challenging behaviour to be able to participate in society, to be able to make choices and to </w:t>
      </w:r>
      <w:r w:rsidRPr="000B6611">
        <w:rPr>
          <w:rFonts w:ascii="Verdana" w:eastAsia="Calibri" w:hAnsi="Verdana"/>
          <w:sz w:val="22"/>
          <w:szCs w:val="22"/>
          <w:lang w:eastAsia="en-US"/>
        </w:rPr>
        <w:lastRenderedPageBreak/>
        <w:t xml:space="preserve">have a greater sense of personal competence and self-efficacy. Typically, PBS </w:t>
      </w:r>
      <w:r w:rsidR="002B14DE">
        <w:rPr>
          <w:rFonts w:ascii="Verdana" w:eastAsia="Calibri" w:hAnsi="Verdana"/>
          <w:sz w:val="22"/>
          <w:szCs w:val="22"/>
          <w:lang w:eastAsia="en-US"/>
        </w:rPr>
        <w:t>interventions</w:t>
      </w:r>
      <w:r w:rsidRPr="000B6611">
        <w:rPr>
          <w:rFonts w:ascii="Verdana" w:eastAsia="Calibri" w:hAnsi="Verdana"/>
          <w:sz w:val="22"/>
          <w:szCs w:val="22"/>
          <w:lang w:eastAsia="en-US"/>
        </w:rPr>
        <w:t xml:space="preserve"> are based upon applied behavioural analysis and consider adaptation of ecological conditions that increase the likelihood of challenging behaviour (e.g. environmental, social, in-person and curriculum/programme factors); identification of triggers associated with challenging behaviour; individual needs and communication style;</w:t>
      </w:r>
      <w:r w:rsidR="002B14DE">
        <w:rPr>
          <w:rFonts w:ascii="Verdana" w:eastAsia="Calibri" w:hAnsi="Verdana"/>
          <w:sz w:val="22"/>
          <w:szCs w:val="22"/>
          <w:lang w:eastAsia="en-US"/>
        </w:rPr>
        <w:t xml:space="preserve"> the</w:t>
      </w:r>
      <w:r w:rsidRPr="000B6611">
        <w:rPr>
          <w:rFonts w:ascii="Verdana" w:eastAsia="Calibri" w:hAnsi="Verdana"/>
          <w:sz w:val="22"/>
          <w:szCs w:val="22"/>
          <w:lang w:eastAsia="en-US"/>
        </w:rPr>
        <w:t xml:space="preserve"> use of differential and non-contingent reinforcement; and the teaching of new, socially adaptive strategies to develop the individual’s social skills. Examples</w:t>
      </w:r>
      <w:r w:rsidR="00277544">
        <w:rPr>
          <w:rFonts w:ascii="Verdana" w:eastAsia="Calibri" w:hAnsi="Verdana"/>
          <w:sz w:val="22"/>
          <w:szCs w:val="22"/>
          <w:lang w:eastAsia="en-US"/>
        </w:rPr>
        <w:t xml:space="preserve"> </w:t>
      </w:r>
      <w:r w:rsidRPr="000B6611">
        <w:rPr>
          <w:rFonts w:ascii="Verdana" w:eastAsia="Calibri" w:hAnsi="Verdana"/>
          <w:sz w:val="22"/>
          <w:szCs w:val="22"/>
          <w:lang w:eastAsia="en-US"/>
        </w:rPr>
        <w:t xml:space="preserve">of the integration of these elements into a cohesive strategy to help individuals on the autism spectrum manage their behaviour can be found in </w:t>
      </w:r>
      <w:r>
        <w:rPr>
          <w:rFonts w:ascii="Verdana" w:eastAsia="Calibri" w:hAnsi="Verdana"/>
          <w:sz w:val="22"/>
          <w:szCs w:val="22"/>
          <w:lang w:eastAsia="en-US"/>
        </w:rPr>
        <w:t>e.g. Clements (2005</w:t>
      </w:r>
      <w:r w:rsidRPr="000B6611">
        <w:rPr>
          <w:rFonts w:ascii="Verdana" w:eastAsia="Calibri" w:hAnsi="Verdana"/>
          <w:sz w:val="22"/>
          <w:szCs w:val="22"/>
          <w:lang w:eastAsia="en-US"/>
        </w:rPr>
        <w:t xml:space="preserve">) </w:t>
      </w:r>
      <w:r>
        <w:rPr>
          <w:rFonts w:ascii="Verdana" w:eastAsia="Calibri" w:hAnsi="Verdana"/>
          <w:sz w:val="22"/>
          <w:szCs w:val="22"/>
          <w:lang w:eastAsia="en-US"/>
        </w:rPr>
        <w:t>and Whitaker</w:t>
      </w:r>
      <w:r w:rsidR="00277544">
        <w:rPr>
          <w:rFonts w:ascii="Verdana" w:eastAsia="Calibri" w:hAnsi="Verdana"/>
          <w:sz w:val="22"/>
          <w:szCs w:val="22"/>
          <w:lang w:eastAsia="en-US"/>
        </w:rPr>
        <w:t xml:space="preserve"> </w:t>
      </w:r>
      <w:r>
        <w:rPr>
          <w:rFonts w:ascii="Verdana" w:eastAsia="Calibri" w:hAnsi="Verdana"/>
          <w:sz w:val="22"/>
          <w:szCs w:val="22"/>
          <w:lang w:eastAsia="en-US"/>
        </w:rPr>
        <w:t>(</w:t>
      </w:r>
      <w:r w:rsidR="00277544">
        <w:rPr>
          <w:rFonts w:ascii="Verdana" w:eastAsia="Calibri" w:hAnsi="Verdana"/>
          <w:sz w:val="22"/>
          <w:szCs w:val="22"/>
          <w:lang w:eastAsia="en-US"/>
        </w:rPr>
        <w:t>2001</w:t>
      </w:r>
      <w:r w:rsidRPr="000B6611">
        <w:rPr>
          <w:rFonts w:ascii="Verdana" w:eastAsia="Calibri" w:hAnsi="Verdana"/>
          <w:sz w:val="22"/>
          <w:szCs w:val="22"/>
          <w:lang w:eastAsia="en-US"/>
        </w:rPr>
        <w:t xml:space="preserve">). </w:t>
      </w:r>
    </w:p>
    <w:p w:rsidR="000B6611" w:rsidRPr="000B6611" w:rsidRDefault="000B6611" w:rsidP="000B6611">
      <w:pPr>
        <w:spacing w:line="360" w:lineRule="auto"/>
        <w:jc w:val="both"/>
        <w:rPr>
          <w:rFonts w:ascii="Verdana" w:eastAsia="Calibri" w:hAnsi="Verdana"/>
          <w:sz w:val="22"/>
          <w:szCs w:val="22"/>
          <w:lang w:eastAsia="en-US"/>
        </w:rPr>
      </w:pPr>
      <w:r w:rsidRPr="000B6611">
        <w:rPr>
          <w:rFonts w:ascii="Verdana" w:eastAsia="Calibri" w:hAnsi="Verdana"/>
          <w:sz w:val="22"/>
          <w:szCs w:val="22"/>
          <w:lang w:eastAsia="en-US"/>
        </w:rPr>
        <w:t xml:space="preserve"> </w:t>
      </w:r>
    </w:p>
    <w:p w:rsidR="000B6611" w:rsidRPr="000B6611" w:rsidRDefault="000B6611" w:rsidP="000B6611">
      <w:pPr>
        <w:spacing w:line="360" w:lineRule="auto"/>
        <w:jc w:val="both"/>
        <w:rPr>
          <w:rFonts w:ascii="Verdana" w:eastAsia="Calibri" w:hAnsi="Verdana"/>
          <w:i/>
          <w:sz w:val="22"/>
          <w:szCs w:val="22"/>
          <w:lang w:eastAsia="en-US"/>
        </w:rPr>
      </w:pPr>
      <w:r w:rsidRPr="000B6611">
        <w:rPr>
          <w:rFonts w:ascii="Verdana" w:eastAsia="Calibri" w:hAnsi="Verdana"/>
          <w:i/>
          <w:sz w:val="22"/>
          <w:szCs w:val="22"/>
          <w:lang w:eastAsia="en-US"/>
        </w:rPr>
        <w:t>Crisis intervention</w:t>
      </w:r>
    </w:p>
    <w:p w:rsidR="000B6611" w:rsidRPr="000B6611" w:rsidRDefault="000B6611" w:rsidP="000B6611">
      <w:pPr>
        <w:spacing w:line="360" w:lineRule="auto"/>
        <w:jc w:val="both"/>
        <w:rPr>
          <w:rFonts w:ascii="Verdana" w:eastAsia="Calibri" w:hAnsi="Verdana"/>
          <w:sz w:val="22"/>
          <w:szCs w:val="22"/>
          <w:lang w:eastAsia="en-US"/>
        </w:rPr>
      </w:pPr>
      <w:r w:rsidRPr="000B6611">
        <w:rPr>
          <w:rFonts w:ascii="Verdana" w:eastAsia="Calibri" w:hAnsi="Verdana"/>
          <w:sz w:val="22"/>
          <w:szCs w:val="22"/>
          <w:lang w:eastAsia="en-US"/>
        </w:rPr>
        <w:t>As part of this approach, and to protect individuals and manage dangerous incidents at the time they occur, crisis intervention</w:t>
      </w:r>
      <w:r w:rsidRPr="000B6611">
        <w:rPr>
          <w:rFonts w:ascii="Verdana" w:eastAsia="Calibri" w:hAnsi="Verdana"/>
          <w:i/>
          <w:sz w:val="22"/>
          <w:szCs w:val="22"/>
          <w:lang w:eastAsia="en-US"/>
        </w:rPr>
        <w:t xml:space="preserve"> </w:t>
      </w:r>
      <w:r w:rsidRPr="000B6611">
        <w:rPr>
          <w:rFonts w:ascii="Verdana" w:eastAsia="Calibri" w:hAnsi="Verdana"/>
          <w:sz w:val="22"/>
          <w:szCs w:val="22"/>
          <w:lang w:eastAsia="en-US"/>
        </w:rPr>
        <w:t xml:space="preserve">may be necessary. Therefore PBS programmes also include ethical reactive strategies that can be employed if and when incidents of challenging behaviour occur. These range from de-escalation and distraction to evasion and minimal restraint techniques. </w:t>
      </w:r>
      <w:r w:rsidR="00277544">
        <w:rPr>
          <w:rFonts w:ascii="Verdana" w:eastAsia="Calibri" w:hAnsi="Verdana"/>
          <w:sz w:val="22"/>
          <w:szCs w:val="22"/>
          <w:lang w:eastAsia="en-US"/>
        </w:rPr>
        <w:t>While i</w:t>
      </w:r>
      <w:r w:rsidRPr="000B6611">
        <w:rPr>
          <w:rFonts w:ascii="Verdana" w:eastAsia="Calibri" w:hAnsi="Verdana"/>
          <w:sz w:val="22"/>
          <w:szCs w:val="22"/>
          <w:lang w:eastAsia="en-US"/>
        </w:rPr>
        <w:t xml:space="preserve">t is clearly recognised as desirable that restraint is </w:t>
      </w:r>
      <w:r w:rsidR="002B14DE">
        <w:rPr>
          <w:rFonts w:ascii="Verdana" w:eastAsia="Calibri" w:hAnsi="Verdana"/>
          <w:sz w:val="22"/>
          <w:szCs w:val="22"/>
          <w:lang w:eastAsia="en-US"/>
        </w:rPr>
        <w:t>used as little as possible</w:t>
      </w:r>
      <w:r w:rsidR="00277544">
        <w:rPr>
          <w:rFonts w:ascii="Verdana" w:eastAsia="Calibri" w:hAnsi="Verdana"/>
          <w:sz w:val="22"/>
          <w:szCs w:val="22"/>
          <w:lang w:eastAsia="en-US"/>
        </w:rPr>
        <w:t>, it is acknowledged that</w:t>
      </w:r>
      <w:r w:rsidRPr="000B6611">
        <w:rPr>
          <w:rFonts w:ascii="Verdana" w:eastAsia="Calibri" w:hAnsi="Verdana"/>
          <w:sz w:val="22"/>
          <w:szCs w:val="22"/>
          <w:lang w:eastAsia="en-US"/>
        </w:rPr>
        <w:t xml:space="preserve"> the behavioural challenges presented by some individuals </w:t>
      </w:r>
      <w:r w:rsidR="00277544">
        <w:rPr>
          <w:rFonts w:ascii="Verdana" w:eastAsia="Calibri" w:hAnsi="Verdana"/>
          <w:sz w:val="22"/>
          <w:szCs w:val="22"/>
          <w:lang w:eastAsia="en-US"/>
        </w:rPr>
        <w:t>are</w:t>
      </w:r>
      <w:r w:rsidR="002B14DE">
        <w:rPr>
          <w:rFonts w:ascii="Verdana" w:eastAsia="Calibri" w:hAnsi="Verdana"/>
          <w:sz w:val="22"/>
          <w:szCs w:val="22"/>
          <w:lang w:eastAsia="en-US"/>
        </w:rPr>
        <w:t xml:space="preserve"> such that</w:t>
      </w:r>
      <w:r w:rsidRPr="000B6611">
        <w:rPr>
          <w:rFonts w:ascii="Verdana" w:eastAsia="Calibri" w:hAnsi="Verdana"/>
          <w:sz w:val="22"/>
          <w:szCs w:val="22"/>
          <w:lang w:eastAsia="en-US"/>
        </w:rPr>
        <w:t xml:space="preserve"> </w:t>
      </w:r>
      <w:r w:rsidR="002B14DE">
        <w:rPr>
          <w:rFonts w:ascii="Verdana" w:eastAsia="Calibri" w:hAnsi="Verdana"/>
          <w:sz w:val="22"/>
          <w:szCs w:val="22"/>
          <w:lang w:eastAsia="en-US"/>
        </w:rPr>
        <w:t>physical intervention</w:t>
      </w:r>
      <w:r w:rsidRPr="000B6611">
        <w:rPr>
          <w:rFonts w:ascii="Verdana" w:eastAsia="Calibri" w:hAnsi="Verdana"/>
          <w:sz w:val="22"/>
          <w:szCs w:val="22"/>
          <w:lang w:eastAsia="en-US"/>
        </w:rPr>
        <w:t xml:space="preserve"> in some form </w:t>
      </w:r>
      <w:r w:rsidR="002B14DE">
        <w:rPr>
          <w:rFonts w:ascii="Verdana" w:eastAsia="Calibri" w:hAnsi="Verdana"/>
          <w:sz w:val="22"/>
          <w:szCs w:val="22"/>
          <w:lang w:eastAsia="en-US"/>
        </w:rPr>
        <w:t>is</w:t>
      </w:r>
      <w:r w:rsidRPr="000B6611">
        <w:rPr>
          <w:rFonts w:ascii="Verdana" w:eastAsia="Calibri" w:hAnsi="Verdana"/>
          <w:sz w:val="22"/>
          <w:szCs w:val="22"/>
          <w:lang w:eastAsia="en-US"/>
        </w:rPr>
        <w:t xml:space="preserve"> both appropriate and necessary (</w:t>
      </w:r>
      <w:r w:rsidR="00277544">
        <w:rPr>
          <w:rFonts w:ascii="Verdana" w:eastAsia="Calibri" w:hAnsi="Verdana"/>
          <w:sz w:val="22"/>
          <w:szCs w:val="22"/>
          <w:lang w:eastAsia="en-US"/>
        </w:rPr>
        <w:t>Jefferson, 2009</w:t>
      </w:r>
      <w:r w:rsidRPr="000B6611">
        <w:rPr>
          <w:rFonts w:ascii="Verdana" w:eastAsia="Calibri" w:hAnsi="Verdana"/>
          <w:sz w:val="22"/>
          <w:szCs w:val="22"/>
          <w:lang w:eastAsia="en-US"/>
        </w:rPr>
        <w:t>). The British Institute of Learning Disabilities (BILD) developed a policy framework for the use of physical interventions – now in its third edition (</w:t>
      </w:r>
      <w:r w:rsidR="00277544">
        <w:rPr>
          <w:rFonts w:ascii="Verdana" w:eastAsia="Calibri" w:hAnsi="Verdana"/>
          <w:sz w:val="22"/>
          <w:szCs w:val="22"/>
          <w:lang w:eastAsia="en-US"/>
        </w:rPr>
        <w:t>BILD, 2010</w:t>
      </w:r>
      <w:r w:rsidRPr="000B6611">
        <w:rPr>
          <w:rFonts w:ascii="Verdana" w:eastAsia="Calibri" w:hAnsi="Verdana"/>
          <w:sz w:val="22"/>
          <w:szCs w:val="22"/>
          <w:lang w:eastAsia="en-US"/>
        </w:rPr>
        <w:t xml:space="preserve">) – which sets the government-accepted benchmark for good practice and underpins the use of </w:t>
      </w:r>
      <w:r w:rsidR="00B87D15">
        <w:rPr>
          <w:rFonts w:ascii="Verdana" w:eastAsia="Calibri" w:hAnsi="Verdana"/>
          <w:sz w:val="22"/>
          <w:szCs w:val="22"/>
          <w:lang w:eastAsia="en-US"/>
        </w:rPr>
        <w:t>such</w:t>
      </w:r>
      <w:r w:rsidRPr="000B6611">
        <w:rPr>
          <w:rFonts w:ascii="Verdana" w:eastAsia="Calibri" w:hAnsi="Verdana"/>
          <w:sz w:val="22"/>
          <w:szCs w:val="22"/>
          <w:lang w:eastAsia="en-US"/>
        </w:rPr>
        <w:t xml:space="preserve"> int</w:t>
      </w:r>
      <w:r w:rsidR="00B87D15">
        <w:rPr>
          <w:rFonts w:ascii="Verdana" w:eastAsia="Calibri" w:hAnsi="Verdana"/>
          <w:sz w:val="22"/>
          <w:szCs w:val="22"/>
          <w:lang w:eastAsia="en-US"/>
        </w:rPr>
        <w:t>erventions in schools and</w:t>
      </w:r>
      <w:r w:rsidRPr="000B6611">
        <w:rPr>
          <w:rFonts w:ascii="Verdana" w:eastAsia="Calibri" w:hAnsi="Verdana"/>
          <w:sz w:val="22"/>
          <w:szCs w:val="22"/>
          <w:lang w:eastAsia="en-US"/>
        </w:rPr>
        <w:t xml:space="preserve"> care settings across the UK. </w:t>
      </w:r>
    </w:p>
    <w:p w:rsidR="000B6611" w:rsidRPr="000B6611" w:rsidRDefault="000B6611" w:rsidP="000B6611">
      <w:pPr>
        <w:spacing w:line="360" w:lineRule="auto"/>
        <w:jc w:val="both"/>
        <w:rPr>
          <w:rFonts w:ascii="Verdana" w:eastAsia="Calibri" w:hAnsi="Verdana"/>
          <w:sz w:val="22"/>
          <w:szCs w:val="22"/>
          <w:lang w:eastAsia="en-US"/>
        </w:rPr>
      </w:pPr>
      <w:r w:rsidRPr="000B6611">
        <w:rPr>
          <w:rFonts w:ascii="Verdana" w:eastAsia="Calibri" w:hAnsi="Verdana"/>
          <w:sz w:val="22"/>
          <w:szCs w:val="22"/>
          <w:lang w:eastAsia="en-US"/>
        </w:rPr>
        <w:t xml:space="preserve">  </w:t>
      </w:r>
    </w:p>
    <w:p w:rsidR="000B6611" w:rsidRPr="000B6611" w:rsidRDefault="000B6611" w:rsidP="000B6611">
      <w:pPr>
        <w:spacing w:line="360" w:lineRule="auto"/>
        <w:jc w:val="both"/>
        <w:rPr>
          <w:rFonts w:ascii="Verdana" w:eastAsia="Calibri" w:hAnsi="Verdana"/>
          <w:bCs/>
          <w:sz w:val="22"/>
          <w:szCs w:val="22"/>
          <w:lang w:eastAsia="en-US"/>
        </w:rPr>
      </w:pPr>
      <w:r w:rsidRPr="000B6611">
        <w:rPr>
          <w:rFonts w:ascii="Verdana" w:eastAsia="Calibri" w:hAnsi="Verdana"/>
          <w:sz w:val="22"/>
          <w:szCs w:val="22"/>
          <w:lang w:eastAsia="en-US"/>
        </w:rPr>
        <w:t xml:space="preserve">Crisis intervention covers a spectrum of methods, ranging from the use of de-escalation to physical interventions – </w:t>
      </w:r>
      <w:r w:rsidRPr="000B6611">
        <w:rPr>
          <w:rFonts w:ascii="Verdana" w:eastAsia="Calibri" w:hAnsi="Verdana"/>
          <w:bCs/>
          <w:sz w:val="22"/>
          <w:szCs w:val="22"/>
          <w:lang w:eastAsia="en-US"/>
        </w:rPr>
        <w:t>strategies used to respond to challenging behaviour, where direct physical force is used to minimise the impact of the behaviour and to prevent injury (</w:t>
      </w:r>
      <w:r w:rsidR="002C6ACC">
        <w:rPr>
          <w:rFonts w:ascii="Verdana" w:eastAsia="Calibri" w:hAnsi="Verdana"/>
          <w:bCs/>
          <w:sz w:val="22"/>
          <w:szCs w:val="22"/>
          <w:lang w:eastAsia="en-US"/>
        </w:rPr>
        <w:t xml:space="preserve">Allen, 2011, Harris </w:t>
      </w:r>
      <w:r w:rsidR="002C6ACC" w:rsidRPr="002C6ACC">
        <w:rPr>
          <w:rFonts w:ascii="Verdana" w:eastAsia="Calibri" w:hAnsi="Verdana"/>
          <w:bCs/>
          <w:i/>
          <w:sz w:val="22"/>
          <w:szCs w:val="22"/>
          <w:lang w:eastAsia="en-US"/>
        </w:rPr>
        <w:t>et al</w:t>
      </w:r>
      <w:r w:rsidR="002C6ACC">
        <w:rPr>
          <w:rFonts w:ascii="Verdana" w:eastAsia="Calibri" w:hAnsi="Verdana"/>
          <w:bCs/>
          <w:sz w:val="22"/>
          <w:szCs w:val="22"/>
          <w:lang w:eastAsia="en-US"/>
        </w:rPr>
        <w:t>., 2008</w:t>
      </w:r>
      <w:r w:rsidRPr="000B6611">
        <w:rPr>
          <w:rFonts w:ascii="Verdana" w:eastAsia="Calibri" w:hAnsi="Verdana"/>
          <w:bCs/>
          <w:sz w:val="22"/>
          <w:szCs w:val="22"/>
          <w:lang w:eastAsia="en-US"/>
        </w:rPr>
        <w:t xml:space="preserve">). These strategies include self-protective ‘breakaway’ techniques as well as the use of </w:t>
      </w:r>
      <w:r w:rsidRPr="000B6611">
        <w:rPr>
          <w:rFonts w:ascii="Verdana" w:eastAsia="Calibri" w:hAnsi="Verdana"/>
          <w:bCs/>
          <w:sz w:val="22"/>
          <w:szCs w:val="22"/>
          <w:lang w:eastAsia="en-US"/>
        </w:rPr>
        <w:lastRenderedPageBreak/>
        <w:t xml:space="preserve">direct physical contact, using minimal force without causing pain to limit the movement of an individual presenting challenging behaviour. </w:t>
      </w:r>
    </w:p>
    <w:p w:rsidR="000B6611" w:rsidRPr="000B6611" w:rsidRDefault="000B6611" w:rsidP="000B6611">
      <w:pPr>
        <w:spacing w:line="360" w:lineRule="auto"/>
        <w:jc w:val="both"/>
        <w:rPr>
          <w:rFonts w:ascii="Times New Roman" w:eastAsia="Calibri" w:hAnsi="Times New Roman"/>
          <w:b/>
          <w:bCs/>
          <w:i/>
          <w:lang w:eastAsia="en-US"/>
        </w:rPr>
      </w:pPr>
    </w:p>
    <w:p w:rsidR="002C6ACC" w:rsidRPr="002C6ACC" w:rsidRDefault="002C6ACC" w:rsidP="00174E8D">
      <w:pPr>
        <w:spacing w:line="360" w:lineRule="auto"/>
        <w:jc w:val="both"/>
        <w:rPr>
          <w:rFonts w:ascii="Verdana" w:hAnsi="Verdana" w:cs="Arial"/>
          <w:b/>
          <w:bCs/>
          <w:i/>
          <w:sz w:val="22"/>
          <w:szCs w:val="22"/>
          <w:lang w:eastAsia="en-US"/>
        </w:rPr>
      </w:pPr>
      <w:r w:rsidRPr="002C6ACC">
        <w:rPr>
          <w:rFonts w:ascii="Verdana" w:hAnsi="Verdana" w:cs="Arial"/>
          <w:b/>
          <w:bCs/>
          <w:i/>
          <w:sz w:val="22"/>
          <w:szCs w:val="22"/>
          <w:lang w:eastAsia="en-US"/>
        </w:rPr>
        <w:t>Provision of training</w:t>
      </w:r>
    </w:p>
    <w:p w:rsidR="006645A2" w:rsidRDefault="005F2E6C"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Staff working in educational, nursing</w:t>
      </w:r>
      <w:r w:rsidRPr="00665E22">
        <w:rPr>
          <w:rFonts w:ascii="Verdana" w:hAnsi="Verdana" w:cs="Arial"/>
          <w:bCs/>
          <w:sz w:val="22"/>
          <w:szCs w:val="22"/>
          <w:lang w:eastAsia="en-US"/>
        </w:rPr>
        <w:t xml:space="preserve"> </w:t>
      </w:r>
      <w:r>
        <w:rPr>
          <w:rFonts w:ascii="Verdana" w:hAnsi="Verdana" w:cs="Arial"/>
          <w:bCs/>
          <w:sz w:val="22"/>
          <w:szCs w:val="22"/>
          <w:lang w:eastAsia="en-US"/>
        </w:rPr>
        <w:t xml:space="preserve">or </w:t>
      </w:r>
      <w:r w:rsidRPr="00665E22">
        <w:rPr>
          <w:rFonts w:ascii="Verdana" w:hAnsi="Verdana" w:cs="Arial"/>
          <w:bCs/>
          <w:sz w:val="22"/>
          <w:szCs w:val="22"/>
          <w:lang w:eastAsia="en-US"/>
        </w:rPr>
        <w:t xml:space="preserve">social care settings </w:t>
      </w:r>
      <w:r>
        <w:rPr>
          <w:rFonts w:ascii="Verdana" w:hAnsi="Verdana" w:cs="Arial"/>
          <w:bCs/>
          <w:sz w:val="22"/>
          <w:szCs w:val="22"/>
          <w:lang w:eastAsia="en-US"/>
        </w:rPr>
        <w:t xml:space="preserve">with children on the autism spectrum who display </w:t>
      </w:r>
      <w:r w:rsidR="004C6E81">
        <w:rPr>
          <w:rFonts w:ascii="Verdana" w:hAnsi="Verdana" w:cs="Arial"/>
          <w:bCs/>
          <w:sz w:val="22"/>
          <w:szCs w:val="22"/>
          <w:lang w:eastAsia="en-US"/>
        </w:rPr>
        <w:t>such</w:t>
      </w:r>
      <w:r>
        <w:rPr>
          <w:rFonts w:ascii="Verdana" w:hAnsi="Verdana" w:cs="Arial"/>
          <w:bCs/>
          <w:sz w:val="22"/>
          <w:szCs w:val="22"/>
          <w:lang w:eastAsia="en-US"/>
        </w:rPr>
        <w:t xml:space="preserve"> behaviour must</w:t>
      </w:r>
      <w:r w:rsidRPr="00665E22">
        <w:rPr>
          <w:rFonts w:ascii="Verdana" w:hAnsi="Verdana" w:cs="Arial"/>
          <w:bCs/>
          <w:sz w:val="22"/>
          <w:szCs w:val="22"/>
          <w:lang w:eastAsia="en-US"/>
        </w:rPr>
        <w:t xml:space="preserve"> be trained in appropriate and approved methods of </w:t>
      </w:r>
      <w:r>
        <w:rPr>
          <w:rFonts w:ascii="Verdana" w:hAnsi="Verdana" w:cs="Arial"/>
          <w:bCs/>
          <w:sz w:val="22"/>
          <w:szCs w:val="22"/>
          <w:lang w:eastAsia="en-US"/>
        </w:rPr>
        <w:t>undertaking physical interventions</w:t>
      </w:r>
      <w:r w:rsidRPr="00665E22">
        <w:rPr>
          <w:rFonts w:ascii="Verdana" w:hAnsi="Verdana" w:cs="Arial"/>
          <w:bCs/>
          <w:sz w:val="22"/>
          <w:szCs w:val="22"/>
          <w:lang w:eastAsia="en-US"/>
        </w:rPr>
        <w:t xml:space="preserve"> (D</w:t>
      </w:r>
      <w:r w:rsidR="008F30F0">
        <w:rPr>
          <w:rFonts w:ascii="Verdana" w:hAnsi="Verdana" w:cs="Arial"/>
          <w:bCs/>
          <w:sz w:val="22"/>
          <w:szCs w:val="22"/>
          <w:lang w:eastAsia="en-US"/>
        </w:rPr>
        <w:t xml:space="preserve">epartment </w:t>
      </w:r>
      <w:r w:rsidRPr="00665E22">
        <w:rPr>
          <w:rFonts w:ascii="Verdana" w:hAnsi="Verdana" w:cs="Arial"/>
          <w:bCs/>
          <w:sz w:val="22"/>
          <w:szCs w:val="22"/>
          <w:lang w:eastAsia="en-US"/>
        </w:rPr>
        <w:t>f</w:t>
      </w:r>
      <w:r w:rsidR="008F30F0">
        <w:rPr>
          <w:rFonts w:ascii="Verdana" w:hAnsi="Verdana" w:cs="Arial"/>
          <w:bCs/>
          <w:sz w:val="22"/>
          <w:szCs w:val="22"/>
          <w:lang w:eastAsia="en-US"/>
        </w:rPr>
        <w:t xml:space="preserve">or </w:t>
      </w:r>
      <w:r w:rsidRPr="00665E22">
        <w:rPr>
          <w:rFonts w:ascii="Verdana" w:hAnsi="Verdana" w:cs="Arial"/>
          <w:bCs/>
          <w:sz w:val="22"/>
          <w:szCs w:val="22"/>
          <w:lang w:eastAsia="en-US"/>
        </w:rPr>
        <w:t>E</w:t>
      </w:r>
      <w:r w:rsidR="008F30F0">
        <w:rPr>
          <w:rFonts w:ascii="Verdana" w:hAnsi="Verdana" w:cs="Arial"/>
          <w:bCs/>
          <w:sz w:val="22"/>
          <w:szCs w:val="22"/>
          <w:lang w:eastAsia="en-US"/>
        </w:rPr>
        <w:t>ducation (DfE)</w:t>
      </w:r>
      <w:r w:rsidRPr="00665E22">
        <w:rPr>
          <w:rFonts w:ascii="Verdana" w:hAnsi="Verdana" w:cs="Arial"/>
          <w:bCs/>
          <w:sz w:val="22"/>
          <w:szCs w:val="22"/>
          <w:lang w:eastAsia="en-US"/>
        </w:rPr>
        <w:t>, 2011</w:t>
      </w:r>
      <w:r>
        <w:rPr>
          <w:rFonts w:ascii="Verdana" w:hAnsi="Verdana" w:cs="Arial"/>
          <w:bCs/>
          <w:sz w:val="22"/>
          <w:szCs w:val="22"/>
          <w:lang w:eastAsia="en-US"/>
        </w:rPr>
        <w:t>a</w:t>
      </w:r>
      <w:r w:rsidRPr="00665E22">
        <w:rPr>
          <w:rFonts w:ascii="Verdana" w:hAnsi="Verdana" w:cs="Arial"/>
          <w:bCs/>
          <w:sz w:val="22"/>
          <w:szCs w:val="22"/>
          <w:lang w:eastAsia="en-US"/>
        </w:rPr>
        <w:t>; D</w:t>
      </w:r>
      <w:r w:rsidR="008F30F0">
        <w:rPr>
          <w:rFonts w:ascii="Verdana" w:hAnsi="Verdana" w:cs="Arial"/>
          <w:bCs/>
          <w:sz w:val="22"/>
          <w:szCs w:val="22"/>
          <w:lang w:eastAsia="en-US"/>
        </w:rPr>
        <w:t xml:space="preserve">epartment </w:t>
      </w:r>
      <w:r w:rsidRPr="00665E22">
        <w:rPr>
          <w:rFonts w:ascii="Verdana" w:hAnsi="Verdana" w:cs="Arial"/>
          <w:bCs/>
          <w:sz w:val="22"/>
          <w:szCs w:val="22"/>
          <w:lang w:eastAsia="en-US"/>
        </w:rPr>
        <w:t>f</w:t>
      </w:r>
      <w:r w:rsidR="008F30F0">
        <w:rPr>
          <w:rFonts w:ascii="Verdana" w:hAnsi="Verdana" w:cs="Arial"/>
          <w:bCs/>
          <w:sz w:val="22"/>
          <w:szCs w:val="22"/>
          <w:lang w:eastAsia="en-US"/>
        </w:rPr>
        <w:t xml:space="preserve">or </w:t>
      </w:r>
      <w:r w:rsidRPr="00665E22">
        <w:rPr>
          <w:rFonts w:ascii="Verdana" w:hAnsi="Verdana" w:cs="Arial"/>
          <w:bCs/>
          <w:sz w:val="22"/>
          <w:szCs w:val="22"/>
          <w:lang w:eastAsia="en-US"/>
        </w:rPr>
        <w:t>E</w:t>
      </w:r>
      <w:r w:rsidR="008F30F0">
        <w:rPr>
          <w:rFonts w:ascii="Verdana" w:hAnsi="Verdana" w:cs="Arial"/>
          <w:bCs/>
          <w:sz w:val="22"/>
          <w:szCs w:val="22"/>
          <w:lang w:eastAsia="en-US"/>
        </w:rPr>
        <w:t>ducation and Skill</w:t>
      </w:r>
      <w:r w:rsidRPr="00665E22">
        <w:rPr>
          <w:rFonts w:ascii="Verdana" w:hAnsi="Verdana" w:cs="Arial"/>
          <w:bCs/>
          <w:sz w:val="22"/>
          <w:szCs w:val="22"/>
          <w:lang w:eastAsia="en-US"/>
        </w:rPr>
        <w:t>s</w:t>
      </w:r>
      <w:r w:rsidR="008F30F0">
        <w:rPr>
          <w:rFonts w:ascii="Verdana" w:hAnsi="Verdana" w:cs="Arial"/>
          <w:bCs/>
          <w:sz w:val="22"/>
          <w:szCs w:val="22"/>
          <w:lang w:eastAsia="en-US"/>
        </w:rPr>
        <w:t xml:space="preserve"> (DfES)</w:t>
      </w:r>
      <w:r w:rsidRPr="00665E22">
        <w:rPr>
          <w:rFonts w:ascii="Verdana" w:hAnsi="Verdana" w:cs="Arial"/>
          <w:bCs/>
          <w:sz w:val="22"/>
          <w:szCs w:val="22"/>
          <w:lang w:eastAsia="en-US"/>
        </w:rPr>
        <w:t>/D</w:t>
      </w:r>
      <w:r w:rsidR="008F30F0">
        <w:rPr>
          <w:rFonts w:ascii="Verdana" w:hAnsi="Verdana" w:cs="Arial"/>
          <w:bCs/>
          <w:sz w:val="22"/>
          <w:szCs w:val="22"/>
          <w:lang w:eastAsia="en-US"/>
        </w:rPr>
        <w:t xml:space="preserve">epartment </w:t>
      </w:r>
      <w:r w:rsidRPr="00665E22">
        <w:rPr>
          <w:rFonts w:ascii="Verdana" w:hAnsi="Verdana" w:cs="Arial"/>
          <w:bCs/>
          <w:sz w:val="22"/>
          <w:szCs w:val="22"/>
          <w:lang w:eastAsia="en-US"/>
        </w:rPr>
        <w:t>o</w:t>
      </w:r>
      <w:r w:rsidR="008F30F0">
        <w:rPr>
          <w:rFonts w:ascii="Verdana" w:hAnsi="Verdana" w:cs="Arial"/>
          <w:bCs/>
          <w:sz w:val="22"/>
          <w:szCs w:val="22"/>
          <w:lang w:eastAsia="en-US"/>
        </w:rPr>
        <w:t xml:space="preserve">f </w:t>
      </w:r>
      <w:r w:rsidRPr="00665E22">
        <w:rPr>
          <w:rFonts w:ascii="Verdana" w:hAnsi="Verdana" w:cs="Arial"/>
          <w:bCs/>
          <w:sz w:val="22"/>
          <w:szCs w:val="22"/>
          <w:lang w:eastAsia="en-US"/>
        </w:rPr>
        <w:t>H</w:t>
      </w:r>
      <w:r w:rsidR="008F30F0">
        <w:rPr>
          <w:rFonts w:ascii="Verdana" w:hAnsi="Verdana" w:cs="Arial"/>
          <w:bCs/>
          <w:sz w:val="22"/>
          <w:szCs w:val="22"/>
          <w:lang w:eastAsia="en-US"/>
        </w:rPr>
        <w:t>ealth (DoH)</w:t>
      </w:r>
      <w:r w:rsidRPr="00665E22">
        <w:rPr>
          <w:rFonts w:ascii="Verdana" w:hAnsi="Verdana" w:cs="Arial"/>
          <w:bCs/>
          <w:sz w:val="22"/>
          <w:szCs w:val="22"/>
          <w:lang w:eastAsia="en-US"/>
        </w:rPr>
        <w:t>, 2002)</w:t>
      </w:r>
      <w:r w:rsidR="004C6E81">
        <w:rPr>
          <w:rFonts w:ascii="Verdana" w:hAnsi="Verdana" w:cs="Arial"/>
          <w:bCs/>
          <w:sz w:val="22"/>
          <w:szCs w:val="22"/>
          <w:lang w:eastAsia="en-US"/>
        </w:rPr>
        <w:t xml:space="preserve">. These must be taught </w:t>
      </w:r>
      <w:r w:rsidR="006645A2">
        <w:rPr>
          <w:rFonts w:ascii="Verdana" w:hAnsi="Verdana" w:cs="Arial"/>
          <w:bCs/>
          <w:sz w:val="22"/>
          <w:szCs w:val="22"/>
          <w:lang w:eastAsia="en-US"/>
        </w:rPr>
        <w:t>alongside</w:t>
      </w:r>
      <w:r w:rsidR="004C6E81">
        <w:rPr>
          <w:rFonts w:ascii="Verdana" w:hAnsi="Verdana" w:cs="Arial"/>
          <w:bCs/>
          <w:sz w:val="22"/>
          <w:szCs w:val="22"/>
          <w:lang w:eastAsia="en-US"/>
        </w:rPr>
        <w:t xml:space="preserve"> proactive</w:t>
      </w:r>
      <w:r w:rsidR="006645A2">
        <w:rPr>
          <w:rFonts w:ascii="Verdana" w:hAnsi="Verdana" w:cs="Arial"/>
          <w:bCs/>
          <w:sz w:val="22"/>
          <w:szCs w:val="22"/>
          <w:lang w:eastAsia="en-US"/>
        </w:rPr>
        <w:t xml:space="preserve"> positive</w:t>
      </w:r>
      <w:r w:rsidR="004C6E81">
        <w:rPr>
          <w:rFonts w:ascii="Verdana" w:hAnsi="Verdana" w:cs="Arial"/>
          <w:bCs/>
          <w:sz w:val="22"/>
          <w:szCs w:val="22"/>
          <w:lang w:eastAsia="en-US"/>
        </w:rPr>
        <w:t xml:space="preserve"> strategies for supporting appropriate behaviour</w:t>
      </w:r>
      <w:r w:rsidR="006645A2">
        <w:rPr>
          <w:rFonts w:ascii="Verdana" w:hAnsi="Verdana" w:cs="Arial"/>
          <w:bCs/>
          <w:sz w:val="22"/>
          <w:szCs w:val="22"/>
          <w:lang w:eastAsia="en-US"/>
        </w:rPr>
        <w:t xml:space="preserve">: </w:t>
      </w:r>
      <w:r w:rsidR="000D4703">
        <w:rPr>
          <w:rFonts w:ascii="Verdana" w:hAnsi="Verdana" w:cs="Arial"/>
          <w:bCs/>
          <w:sz w:val="22"/>
          <w:szCs w:val="22"/>
          <w:lang w:eastAsia="en-US"/>
        </w:rPr>
        <w:t xml:space="preserve">these include understanding the functions of behaviour, </w:t>
      </w:r>
      <w:r w:rsidR="006645A2">
        <w:rPr>
          <w:rFonts w:ascii="Verdana" w:hAnsi="Verdana" w:cs="Arial"/>
          <w:bCs/>
          <w:sz w:val="22"/>
          <w:szCs w:val="22"/>
          <w:lang w:eastAsia="en-US"/>
        </w:rPr>
        <w:t xml:space="preserve">maximizing communication opportunities, developing </w:t>
      </w:r>
      <w:r w:rsidR="00270132">
        <w:rPr>
          <w:rFonts w:ascii="Verdana" w:hAnsi="Verdana" w:cs="Arial"/>
          <w:bCs/>
          <w:sz w:val="22"/>
          <w:szCs w:val="22"/>
          <w:lang w:eastAsia="en-US"/>
        </w:rPr>
        <w:t>adaptive</w:t>
      </w:r>
      <w:r w:rsidR="006645A2">
        <w:rPr>
          <w:rFonts w:ascii="Verdana" w:hAnsi="Verdana" w:cs="Arial"/>
          <w:bCs/>
          <w:sz w:val="22"/>
          <w:szCs w:val="22"/>
          <w:lang w:eastAsia="en-US"/>
        </w:rPr>
        <w:t xml:space="preserve"> interactions and de-escalating situations before behaviours occur (Allen, 2009; Koegel </w:t>
      </w:r>
      <w:r w:rsidR="006645A2">
        <w:rPr>
          <w:rFonts w:ascii="Verdana" w:hAnsi="Verdana" w:cs="Arial"/>
          <w:bCs/>
          <w:i/>
          <w:sz w:val="22"/>
          <w:szCs w:val="22"/>
          <w:lang w:eastAsia="en-US"/>
        </w:rPr>
        <w:t>et al</w:t>
      </w:r>
      <w:r w:rsidR="006645A2">
        <w:rPr>
          <w:rFonts w:ascii="Verdana" w:hAnsi="Verdana" w:cs="Arial"/>
          <w:bCs/>
          <w:sz w:val="22"/>
          <w:szCs w:val="22"/>
          <w:lang w:eastAsia="en-US"/>
        </w:rPr>
        <w:t>. 1996</w:t>
      </w:r>
      <w:r w:rsidR="000D4703">
        <w:rPr>
          <w:rFonts w:ascii="Verdana" w:hAnsi="Verdana" w:cs="Arial"/>
          <w:bCs/>
          <w:sz w:val="22"/>
          <w:szCs w:val="22"/>
          <w:lang w:eastAsia="en-US"/>
        </w:rPr>
        <w:t>; Whitaker, 2001</w:t>
      </w:r>
      <w:r w:rsidR="006645A2">
        <w:rPr>
          <w:rFonts w:ascii="Verdana" w:hAnsi="Verdana" w:cs="Arial"/>
          <w:bCs/>
          <w:sz w:val="22"/>
          <w:szCs w:val="22"/>
          <w:lang w:eastAsia="en-US"/>
        </w:rPr>
        <w:t>)</w:t>
      </w:r>
      <w:r>
        <w:rPr>
          <w:rFonts w:ascii="Verdana" w:hAnsi="Verdana" w:cs="Arial"/>
          <w:bCs/>
          <w:sz w:val="22"/>
          <w:szCs w:val="22"/>
          <w:lang w:eastAsia="en-US"/>
        </w:rPr>
        <w:t>.</w:t>
      </w:r>
      <w:r w:rsidRPr="00665E22">
        <w:rPr>
          <w:rFonts w:ascii="Verdana" w:hAnsi="Verdana" w:cs="Arial"/>
          <w:bCs/>
          <w:sz w:val="22"/>
          <w:szCs w:val="22"/>
          <w:lang w:eastAsia="en-US"/>
        </w:rPr>
        <w:t xml:space="preserve"> </w:t>
      </w:r>
    </w:p>
    <w:p w:rsidR="006645A2" w:rsidRDefault="006645A2" w:rsidP="00174E8D">
      <w:pPr>
        <w:spacing w:line="360" w:lineRule="auto"/>
        <w:jc w:val="both"/>
        <w:rPr>
          <w:rFonts w:ascii="Verdana" w:hAnsi="Verdana" w:cs="Arial"/>
          <w:bCs/>
          <w:sz w:val="22"/>
          <w:szCs w:val="22"/>
          <w:lang w:eastAsia="en-US"/>
        </w:rPr>
      </w:pPr>
    </w:p>
    <w:p w:rsidR="004B5DC1" w:rsidRDefault="00270132"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T</w:t>
      </w:r>
      <w:r w:rsidR="009E1E55" w:rsidRPr="00665E22">
        <w:rPr>
          <w:rFonts w:ascii="Verdana" w:hAnsi="Verdana" w:cs="Arial"/>
          <w:bCs/>
          <w:sz w:val="22"/>
          <w:szCs w:val="22"/>
          <w:lang w:eastAsia="en-US"/>
        </w:rPr>
        <w:t xml:space="preserve">raining provided within </w:t>
      </w:r>
      <w:r w:rsidR="009E1E55">
        <w:rPr>
          <w:rFonts w:ascii="Verdana" w:hAnsi="Verdana" w:cs="Arial"/>
          <w:bCs/>
          <w:sz w:val="22"/>
          <w:szCs w:val="22"/>
          <w:lang w:eastAsia="en-US"/>
        </w:rPr>
        <w:t xml:space="preserve">such </w:t>
      </w:r>
      <w:r w:rsidR="009E1E55" w:rsidRPr="00665E22">
        <w:rPr>
          <w:rFonts w:ascii="Verdana" w:hAnsi="Verdana" w:cs="Arial"/>
          <w:bCs/>
          <w:sz w:val="22"/>
          <w:szCs w:val="22"/>
          <w:lang w:eastAsia="en-US"/>
        </w:rPr>
        <w:t xml:space="preserve">settings </w:t>
      </w:r>
      <w:r w:rsidR="00BC4308">
        <w:rPr>
          <w:rFonts w:ascii="Verdana" w:hAnsi="Verdana" w:cs="Arial"/>
          <w:bCs/>
          <w:sz w:val="22"/>
          <w:szCs w:val="22"/>
          <w:lang w:eastAsia="en-US"/>
        </w:rPr>
        <w:t xml:space="preserve">must be </w:t>
      </w:r>
      <w:r w:rsidR="009E1E55" w:rsidRPr="00665E22">
        <w:rPr>
          <w:rFonts w:ascii="Verdana" w:hAnsi="Verdana" w:cs="Arial"/>
          <w:bCs/>
          <w:sz w:val="22"/>
          <w:szCs w:val="22"/>
          <w:lang w:eastAsia="en-US"/>
        </w:rPr>
        <w:t xml:space="preserve">accredited by the British Institute of Learning Disabilities (BILD), and must comply both with governmental guidance (DfES/DoH, 2002) and with BILD’s most current code of practice (BILD, 2010). </w:t>
      </w:r>
      <w:r>
        <w:rPr>
          <w:rFonts w:ascii="Verdana" w:hAnsi="Verdana" w:cs="Arial"/>
          <w:bCs/>
          <w:sz w:val="22"/>
          <w:szCs w:val="22"/>
          <w:lang w:eastAsia="en-US"/>
        </w:rPr>
        <w:t xml:space="preserve">Over thirty training providers – including local authorities, NHS trusts and private companies – are accredited within the UK. </w:t>
      </w:r>
      <w:r w:rsidR="009A118E">
        <w:rPr>
          <w:rFonts w:ascii="Verdana" w:hAnsi="Verdana" w:cs="Arial"/>
          <w:bCs/>
          <w:sz w:val="22"/>
          <w:szCs w:val="22"/>
          <w:lang w:eastAsia="en-US"/>
        </w:rPr>
        <w:t xml:space="preserve">All interventions taught must have been risk-assessed, and all training must provide information about the legal framework within which such interventions can be undertaken. </w:t>
      </w:r>
      <w:r w:rsidR="00EE013B">
        <w:rPr>
          <w:rFonts w:ascii="Verdana" w:hAnsi="Verdana" w:cs="Arial"/>
          <w:bCs/>
          <w:sz w:val="22"/>
          <w:szCs w:val="22"/>
          <w:lang w:eastAsia="en-US"/>
        </w:rPr>
        <w:t>Providing</w:t>
      </w:r>
      <w:r w:rsidR="004B5DC1" w:rsidRPr="00665E22">
        <w:rPr>
          <w:rFonts w:ascii="Verdana" w:hAnsi="Verdana" w:cs="Arial"/>
          <w:bCs/>
          <w:sz w:val="22"/>
          <w:szCs w:val="22"/>
          <w:lang w:eastAsia="en-US"/>
        </w:rPr>
        <w:t xml:space="preserve"> </w:t>
      </w:r>
      <w:r w:rsidR="00EE013B">
        <w:rPr>
          <w:rFonts w:ascii="Verdana" w:hAnsi="Verdana" w:cs="Arial"/>
          <w:bCs/>
          <w:sz w:val="22"/>
          <w:szCs w:val="22"/>
          <w:lang w:eastAsia="en-US"/>
        </w:rPr>
        <w:t>effective training in</w:t>
      </w:r>
      <w:r w:rsidR="004B5DC1" w:rsidRPr="00665E22">
        <w:rPr>
          <w:rFonts w:ascii="Verdana" w:hAnsi="Verdana" w:cs="Arial"/>
          <w:bCs/>
          <w:sz w:val="22"/>
          <w:szCs w:val="22"/>
          <w:lang w:eastAsia="en-US"/>
        </w:rPr>
        <w:t xml:space="preserve"> managing challenging behaviour</w:t>
      </w:r>
      <w:r w:rsidR="00EE013B">
        <w:rPr>
          <w:rFonts w:ascii="Verdana" w:hAnsi="Verdana" w:cs="Arial"/>
          <w:bCs/>
          <w:sz w:val="22"/>
          <w:szCs w:val="22"/>
          <w:lang w:eastAsia="en-US"/>
        </w:rPr>
        <w:t>, including how to undertake physical interventions, has been shown to reduce the number of work-related injuries sustained by staff (Sanders, 2009)</w:t>
      </w:r>
      <w:r w:rsidR="00F93FB9">
        <w:rPr>
          <w:rFonts w:ascii="Verdana" w:hAnsi="Verdana" w:cs="Arial"/>
          <w:bCs/>
          <w:sz w:val="22"/>
          <w:szCs w:val="22"/>
          <w:lang w:eastAsia="en-US"/>
        </w:rPr>
        <w:t xml:space="preserve"> </w:t>
      </w:r>
      <w:r w:rsidR="00EE013B">
        <w:rPr>
          <w:rFonts w:ascii="Verdana" w:hAnsi="Verdana" w:cs="Arial"/>
          <w:bCs/>
          <w:sz w:val="22"/>
          <w:szCs w:val="22"/>
          <w:lang w:eastAsia="en-US"/>
        </w:rPr>
        <w:t xml:space="preserve">and the overall level of physical intervention and </w:t>
      </w:r>
      <w:r w:rsidR="00DA5BF2">
        <w:rPr>
          <w:rFonts w:ascii="Verdana" w:hAnsi="Verdana" w:cs="Arial"/>
          <w:bCs/>
          <w:sz w:val="22"/>
          <w:szCs w:val="22"/>
          <w:lang w:eastAsia="en-US"/>
        </w:rPr>
        <w:t xml:space="preserve">restraint </w:t>
      </w:r>
      <w:r w:rsidR="00DA5BF2" w:rsidRPr="00665E22">
        <w:rPr>
          <w:rFonts w:ascii="Verdana" w:hAnsi="Verdana" w:cs="Arial"/>
          <w:bCs/>
          <w:sz w:val="22"/>
          <w:szCs w:val="22"/>
          <w:lang w:eastAsia="en-US"/>
        </w:rPr>
        <w:t>(</w:t>
      </w:r>
      <w:r w:rsidR="00264886" w:rsidRPr="00264886">
        <w:rPr>
          <w:rFonts w:ascii="Verdana" w:hAnsi="Verdana" w:cs="Arial"/>
          <w:bCs/>
          <w:sz w:val="22"/>
          <w:szCs w:val="22"/>
          <w:lang w:eastAsia="en-US"/>
        </w:rPr>
        <w:t>Luiselli</w:t>
      </w:r>
      <w:r w:rsidR="00264886">
        <w:rPr>
          <w:rFonts w:ascii="Verdana" w:hAnsi="Verdana" w:cs="Arial"/>
          <w:bCs/>
          <w:sz w:val="22"/>
          <w:szCs w:val="22"/>
          <w:lang w:eastAsia="en-US"/>
        </w:rPr>
        <w:t>,</w:t>
      </w:r>
      <w:r w:rsidR="00264886" w:rsidRPr="00264886">
        <w:rPr>
          <w:rFonts w:ascii="Verdana" w:hAnsi="Verdana" w:cs="Arial"/>
          <w:bCs/>
          <w:sz w:val="22"/>
          <w:szCs w:val="22"/>
          <w:lang w:eastAsia="en-US"/>
        </w:rPr>
        <w:t xml:space="preserve"> 2009;</w:t>
      </w:r>
      <w:r w:rsidR="00264886">
        <w:rPr>
          <w:rFonts w:ascii="Verdana" w:hAnsi="Verdana" w:cs="Arial"/>
          <w:bCs/>
          <w:i/>
          <w:sz w:val="22"/>
          <w:szCs w:val="22"/>
          <w:lang w:eastAsia="en-US"/>
        </w:rPr>
        <w:t xml:space="preserve"> </w:t>
      </w:r>
      <w:r w:rsidR="00264886">
        <w:rPr>
          <w:rFonts w:ascii="Verdana" w:hAnsi="Verdana" w:cs="Arial"/>
          <w:bCs/>
          <w:sz w:val="22"/>
          <w:szCs w:val="22"/>
          <w:lang w:eastAsia="en-US"/>
        </w:rPr>
        <w:t>Richmond, 2010</w:t>
      </w:r>
      <w:r w:rsidR="004B5DC1" w:rsidRPr="00665E22">
        <w:rPr>
          <w:rFonts w:ascii="Verdana" w:hAnsi="Verdana" w:cs="Arial"/>
          <w:bCs/>
          <w:sz w:val="22"/>
          <w:szCs w:val="22"/>
          <w:lang w:eastAsia="en-US"/>
        </w:rPr>
        <w:t>)</w:t>
      </w:r>
      <w:r w:rsidR="00EE013B">
        <w:rPr>
          <w:rFonts w:ascii="Verdana" w:hAnsi="Verdana" w:cs="Arial"/>
          <w:bCs/>
          <w:sz w:val="22"/>
          <w:szCs w:val="22"/>
          <w:lang w:eastAsia="en-US"/>
        </w:rPr>
        <w:t>.</w:t>
      </w:r>
      <w:r w:rsidR="008F30F0">
        <w:rPr>
          <w:rFonts w:ascii="Verdana" w:hAnsi="Verdana" w:cs="Arial"/>
          <w:bCs/>
          <w:sz w:val="22"/>
          <w:szCs w:val="22"/>
          <w:lang w:eastAsia="en-US"/>
        </w:rPr>
        <w:t xml:space="preserve"> Furthermore Mills and Rose (2011) suggest that helping staff to understand and perceive challenging behaviour more confidently can reduce burnout. </w:t>
      </w:r>
    </w:p>
    <w:p w:rsidR="00770A3F" w:rsidRDefault="00770A3F" w:rsidP="00174E8D">
      <w:pPr>
        <w:spacing w:line="360" w:lineRule="auto"/>
        <w:jc w:val="both"/>
        <w:rPr>
          <w:rFonts w:ascii="Verdana" w:hAnsi="Verdana" w:cs="Arial"/>
          <w:bCs/>
          <w:sz w:val="22"/>
          <w:szCs w:val="22"/>
          <w:lang w:eastAsia="en-US"/>
        </w:rPr>
      </w:pPr>
    </w:p>
    <w:p w:rsidR="004B5DC1" w:rsidRDefault="0086695B"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Despite the clear and significant benefits to staff of accessing such</w:t>
      </w:r>
      <w:r w:rsidR="00DD555D">
        <w:rPr>
          <w:rFonts w:ascii="Verdana" w:hAnsi="Verdana" w:cs="Arial"/>
          <w:bCs/>
          <w:sz w:val="22"/>
          <w:szCs w:val="22"/>
          <w:lang w:eastAsia="en-US"/>
        </w:rPr>
        <w:t xml:space="preserve"> training, Allen </w:t>
      </w:r>
      <w:r w:rsidR="00DD555D">
        <w:rPr>
          <w:rFonts w:ascii="Verdana" w:hAnsi="Verdana" w:cs="Arial"/>
          <w:bCs/>
          <w:i/>
          <w:sz w:val="22"/>
          <w:szCs w:val="22"/>
          <w:lang w:eastAsia="en-US"/>
        </w:rPr>
        <w:t xml:space="preserve">et al. </w:t>
      </w:r>
      <w:r w:rsidR="00DD555D">
        <w:rPr>
          <w:rFonts w:ascii="Verdana" w:hAnsi="Verdana" w:cs="Arial"/>
          <w:bCs/>
          <w:sz w:val="22"/>
          <w:szCs w:val="22"/>
          <w:lang w:eastAsia="en-US"/>
        </w:rPr>
        <w:t>(2006) report that parents are o</w:t>
      </w:r>
      <w:r w:rsidR="006D5662">
        <w:rPr>
          <w:rFonts w:ascii="Verdana" w:hAnsi="Verdana" w:cs="Arial"/>
          <w:bCs/>
          <w:sz w:val="22"/>
          <w:szCs w:val="22"/>
          <w:lang w:eastAsia="en-US"/>
        </w:rPr>
        <w:t>ften left to fend for themselves</w:t>
      </w:r>
      <w:r w:rsidR="00DD555D">
        <w:rPr>
          <w:rFonts w:ascii="Verdana" w:hAnsi="Verdana" w:cs="Arial"/>
          <w:bCs/>
          <w:sz w:val="22"/>
          <w:szCs w:val="22"/>
          <w:lang w:eastAsia="en-US"/>
        </w:rPr>
        <w:t>. Parental access to training</w:t>
      </w:r>
      <w:r w:rsidR="00DA5BF2">
        <w:rPr>
          <w:rFonts w:ascii="Verdana" w:hAnsi="Verdana" w:cs="Arial"/>
          <w:bCs/>
          <w:sz w:val="22"/>
          <w:szCs w:val="22"/>
          <w:lang w:eastAsia="en-US"/>
        </w:rPr>
        <w:t xml:space="preserve"> in the use of physical interventions</w:t>
      </w:r>
      <w:r w:rsidR="00DD555D">
        <w:rPr>
          <w:rFonts w:ascii="Verdana" w:hAnsi="Verdana" w:cs="Arial"/>
          <w:bCs/>
          <w:sz w:val="22"/>
          <w:szCs w:val="22"/>
          <w:lang w:eastAsia="en-US"/>
        </w:rPr>
        <w:t xml:space="preserve"> appears particularly problematic due to legal concerns about vicarious liability</w:t>
      </w:r>
      <w:r w:rsidR="003F7580">
        <w:rPr>
          <w:rFonts w:ascii="Verdana" w:hAnsi="Verdana" w:cs="Arial"/>
          <w:bCs/>
          <w:sz w:val="22"/>
          <w:szCs w:val="22"/>
          <w:lang w:eastAsia="en-US"/>
        </w:rPr>
        <w:t>, concerns about the monitoring and control interventions</w:t>
      </w:r>
      <w:r w:rsidR="00DA5BF2">
        <w:rPr>
          <w:rFonts w:ascii="Verdana" w:hAnsi="Verdana" w:cs="Arial"/>
          <w:bCs/>
          <w:sz w:val="22"/>
          <w:szCs w:val="22"/>
          <w:lang w:eastAsia="en-US"/>
        </w:rPr>
        <w:t>,</w:t>
      </w:r>
      <w:r w:rsidR="003F7580">
        <w:rPr>
          <w:rFonts w:ascii="Verdana" w:hAnsi="Verdana" w:cs="Arial"/>
          <w:bCs/>
          <w:sz w:val="22"/>
          <w:szCs w:val="22"/>
          <w:lang w:eastAsia="en-US"/>
        </w:rPr>
        <w:t xml:space="preserve"> and fears of abusive practice (Allen </w:t>
      </w:r>
      <w:r w:rsidR="003F7580">
        <w:rPr>
          <w:rFonts w:ascii="Verdana" w:hAnsi="Verdana" w:cs="Arial"/>
          <w:bCs/>
          <w:i/>
          <w:sz w:val="22"/>
          <w:szCs w:val="22"/>
          <w:lang w:eastAsia="en-US"/>
        </w:rPr>
        <w:t>et al.</w:t>
      </w:r>
      <w:r w:rsidR="003F7580">
        <w:rPr>
          <w:rFonts w:ascii="Verdana" w:hAnsi="Verdana" w:cs="Arial"/>
          <w:bCs/>
          <w:sz w:val="22"/>
          <w:szCs w:val="22"/>
          <w:lang w:eastAsia="en-US"/>
        </w:rPr>
        <w:t xml:space="preserve"> </w:t>
      </w:r>
      <w:r w:rsidR="009F1B4D">
        <w:rPr>
          <w:rFonts w:ascii="Verdana" w:hAnsi="Verdana" w:cs="Arial"/>
          <w:bCs/>
          <w:sz w:val="22"/>
          <w:szCs w:val="22"/>
          <w:lang w:eastAsia="en-US"/>
        </w:rPr>
        <w:lastRenderedPageBreak/>
        <w:t>2006; Shinnick &amp;</w:t>
      </w:r>
      <w:r w:rsidR="003F7580">
        <w:rPr>
          <w:rFonts w:ascii="Verdana" w:hAnsi="Verdana" w:cs="Arial"/>
          <w:bCs/>
          <w:sz w:val="22"/>
          <w:szCs w:val="22"/>
          <w:lang w:eastAsia="en-US"/>
        </w:rPr>
        <w:t xml:space="preserve"> McConnell, 2003; Woodcock </w:t>
      </w:r>
      <w:r w:rsidR="003F7580">
        <w:rPr>
          <w:rFonts w:ascii="Verdana" w:hAnsi="Verdana" w:cs="Arial"/>
          <w:bCs/>
          <w:i/>
          <w:sz w:val="22"/>
          <w:szCs w:val="22"/>
          <w:lang w:eastAsia="en-US"/>
        </w:rPr>
        <w:t xml:space="preserve">et al. </w:t>
      </w:r>
      <w:r w:rsidR="003F7580">
        <w:rPr>
          <w:rFonts w:ascii="Verdana" w:hAnsi="Verdana" w:cs="Arial"/>
          <w:bCs/>
          <w:sz w:val="22"/>
          <w:szCs w:val="22"/>
          <w:lang w:eastAsia="en-US"/>
        </w:rPr>
        <w:t xml:space="preserve">2006). </w:t>
      </w:r>
      <w:r w:rsidR="008366EB">
        <w:rPr>
          <w:rFonts w:ascii="Verdana" w:hAnsi="Verdana" w:cs="Arial"/>
          <w:bCs/>
          <w:sz w:val="22"/>
          <w:szCs w:val="22"/>
          <w:lang w:eastAsia="en-US"/>
        </w:rPr>
        <w:t xml:space="preserve">However, </w:t>
      </w:r>
      <w:r w:rsidR="006D5662">
        <w:rPr>
          <w:rFonts w:ascii="Verdana" w:hAnsi="Verdana" w:cs="Arial"/>
          <w:bCs/>
          <w:sz w:val="22"/>
          <w:szCs w:val="22"/>
          <w:lang w:eastAsia="en-US"/>
        </w:rPr>
        <w:t>whilst acknowledging these concerns, the fact remains that parents ar</w:t>
      </w:r>
      <w:r w:rsidR="008F30F0">
        <w:rPr>
          <w:rFonts w:ascii="Verdana" w:hAnsi="Verdana" w:cs="Arial"/>
          <w:bCs/>
          <w:sz w:val="22"/>
          <w:szCs w:val="22"/>
          <w:lang w:eastAsia="en-US"/>
        </w:rPr>
        <w:t xml:space="preserve">e facing challenging behaviour </w:t>
      </w:r>
      <w:r w:rsidR="006D5662">
        <w:rPr>
          <w:rFonts w:ascii="Verdana" w:hAnsi="Verdana" w:cs="Arial"/>
          <w:bCs/>
          <w:sz w:val="22"/>
          <w:szCs w:val="22"/>
          <w:lang w:eastAsia="en-US"/>
        </w:rPr>
        <w:t>at home, and having to manage similar behaviours to those presented at school. The absence of training may increase the likelihood of the use of disproportionate force or inappropriate management techniques.</w:t>
      </w:r>
    </w:p>
    <w:p w:rsidR="00272434" w:rsidRPr="00DD555D" w:rsidRDefault="00272434" w:rsidP="00174E8D">
      <w:pPr>
        <w:spacing w:line="360" w:lineRule="auto"/>
        <w:jc w:val="both"/>
        <w:rPr>
          <w:rFonts w:ascii="Verdana" w:hAnsi="Verdana" w:cs="Arial"/>
          <w:bCs/>
          <w:sz w:val="22"/>
          <w:szCs w:val="22"/>
          <w:lang w:eastAsia="en-US"/>
        </w:rPr>
      </w:pPr>
    </w:p>
    <w:p w:rsidR="0035476F" w:rsidRDefault="004E0B34" w:rsidP="00174E8D">
      <w:pPr>
        <w:spacing w:line="360" w:lineRule="auto"/>
        <w:jc w:val="both"/>
        <w:rPr>
          <w:rFonts w:ascii="Verdana" w:hAnsi="Verdana" w:cs="Arial"/>
          <w:b/>
          <w:bCs/>
          <w:i/>
          <w:sz w:val="22"/>
          <w:szCs w:val="22"/>
          <w:lang w:eastAsia="en-US"/>
        </w:rPr>
      </w:pPr>
      <w:r>
        <w:rPr>
          <w:rFonts w:ascii="Verdana" w:hAnsi="Verdana" w:cs="Arial"/>
          <w:b/>
          <w:bCs/>
          <w:i/>
          <w:sz w:val="22"/>
          <w:szCs w:val="22"/>
          <w:lang w:eastAsia="en-US"/>
        </w:rPr>
        <w:t xml:space="preserve">Rationale for the </w:t>
      </w:r>
      <w:r w:rsidR="009F1116">
        <w:rPr>
          <w:rFonts w:ascii="Verdana" w:hAnsi="Verdana" w:cs="Arial"/>
          <w:b/>
          <w:bCs/>
          <w:i/>
          <w:sz w:val="22"/>
          <w:szCs w:val="22"/>
          <w:lang w:eastAsia="en-US"/>
        </w:rPr>
        <w:t>training</w:t>
      </w:r>
    </w:p>
    <w:p w:rsidR="0035476F" w:rsidRDefault="006D5662"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D</w:t>
      </w:r>
      <w:r w:rsidR="00DA5BF2">
        <w:rPr>
          <w:rFonts w:ascii="Verdana" w:hAnsi="Verdana" w:cs="Arial"/>
          <w:bCs/>
          <w:sz w:val="22"/>
          <w:szCs w:val="22"/>
          <w:lang w:eastAsia="en-US"/>
        </w:rPr>
        <w:t xml:space="preserve">ifficulties in </w:t>
      </w:r>
      <w:r>
        <w:rPr>
          <w:rFonts w:ascii="Verdana" w:hAnsi="Verdana" w:cs="Arial"/>
          <w:bCs/>
          <w:sz w:val="22"/>
          <w:szCs w:val="22"/>
          <w:lang w:eastAsia="en-US"/>
        </w:rPr>
        <w:t xml:space="preserve">parents </w:t>
      </w:r>
      <w:r w:rsidR="00DA5BF2">
        <w:rPr>
          <w:rFonts w:ascii="Verdana" w:hAnsi="Verdana" w:cs="Arial"/>
          <w:bCs/>
          <w:sz w:val="22"/>
          <w:szCs w:val="22"/>
          <w:lang w:eastAsia="en-US"/>
        </w:rPr>
        <w:t>accessing training existed within</w:t>
      </w:r>
      <w:r w:rsidR="0035476F" w:rsidRPr="0035476F">
        <w:rPr>
          <w:rFonts w:ascii="Verdana" w:hAnsi="Verdana" w:cs="Arial"/>
          <w:bCs/>
          <w:sz w:val="22"/>
          <w:szCs w:val="22"/>
          <w:lang w:eastAsia="en-US"/>
        </w:rPr>
        <w:t xml:space="preserve"> the </w:t>
      </w:r>
      <w:r w:rsidR="00DA5BF2">
        <w:rPr>
          <w:rFonts w:ascii="Verdana" w:hAnsi="Verdana" w:cs="Arial"/>
          <w:bCs/>
          <w:sz w:val="22"/>
          <w:szCs w:val="22"/>
          <w:lang w:eastAsia="en-US"/>
        </w:rPr>
        <w:t>UK local authority</w:t>
      </w:r>
      <w:r w:rsidR="0035476F" w:rsidRPr="0035476F">
        <w:rPr>
          <w:rFonts w:ascii="Verdana" w:hAnsi="Verdana" w:cs="Arial"/>
          <w:bCs/>
          <w:sz w:val="22"/>
          <w:szCs w:val="22"/>
          <w:lang w:eastAsia="en-US"/>
        </w:rPr>
        <w:t xml:space="preserve"> </w:t>
      </w:r>
      <w:r w:rsidR="00DA5BF2">
        <w:rPr>
          <w:rFonts w:ascii="Verdana" w:hAnsi="Verdana" w:cs="Arial"/>
          <w:bCs/>
          <w:sz w:val="22"/>
          <w:szCs w:val="22"/>
          <w:lang w:eastAsia="en-US"/>
        </w:rPr>
        <w:t>with</w:t>
      </w:r>
      <w:r w:rsidR="0035476F" w:rsidRPr="0035476F">
        <w:rPr>
          <w:rFonts w:ascii="Verdana" w:hAnsi="Verdana" w:cs="Arial"/>
          <w:bCs/>
          <w:sz w:val="22"/>
          <w:szCs w:val="22"/>
          <w:lang w:eastAsia="en-US"/>
        </w:rPr>
        <w:t>in which this research was undertaken</w:t>
      </w:r>
      <w:r w:rsidR="00E76B74">
        <w:rPr>
          <w:rFonts w:ascii="Verdana" w:hAnsi="Verdana" w:cs="Arial"/>
          <w:bCs/>
          <w:sz w:val="22"/>
          <w:szCs w:val="22"/>
          <w:lang w:eastAsia="en-US"/>
        </w:rPr>
        <w:t>, and in which I was working as a manager at the time</w:t>
      </w:r>
      <w:r w:rsidR="0035476F" w:rsidRPr="0035476F">
        <w:rPr>
          <w:rFonts w:ascii="Verdana" w:hAnsi="Verdana" w:cs="Arial"/>
          <w:bCs/>
          <w:sz w:val="22"/>
          <w:szCs w:val="22"/>
          <w:lang w:eastAsia="en-US"/>
        </w:rPr>
        <w:t>. In 2008, consultation carried out as under the</w:t>
      </w:r>
      <w:r w:rsidR="0035476F" w:rsidRPr="0035476F">
        <w:rPr>
          <w:rFonts w:ascii="Verdana" w:hAnsi="Verdana" w:cs="Arial"/>
          <w:bCs/>
          <w:i/>
          <w:sz w:val="22"/>
          <w:szCs w:val="22"/>
          <w:lang w:eastAsia="en-US"/>
        </w:rPr>
        <w:t xml:space="preserve"> Aiming High for Disabled Children </w:t>
      </w:r>
      <w:r w:rsidR="0035476F" w:rsidRPr="0035476F">
        <w:rPr>
          <w:rFonts w:ascii="Verdana" w:hAnsi="Verdana" w:cs="Arial"/>
          <w:bCs/>
          <w:sz w:val="22"/>
          <w:szCs w:val="22"/>
          <w:lang w:eastAsia="en-US"/>
        </w:rPr>
        <w:t xml:space="preserve">initiative (HM Treasury/DfES, 2007) highlighted </w:t>
      </w:r>
      <w:r w:rsidR="001F6369">
        <w:rPr>
          <w:rFonts w:ascii="Verdana" w:hAnsi="Verdana" w:cs="Arial"/>
          <w:bCs/>
          <w:sz w:val="22"/>
          <w:szCs w:val="22"/>
          <w:lang w:eastAsia="en-US"/>
        </w:rPr>
        <w:t xml:space="preserve">that parents </w:t>
      </w:r>
      <w:r w:rsidR="008366EB">
        <w:rPr>
          <w:rFonts w:ascii="Verdana" w:hAnsi="Verdana" w:cs="Arial"/>
          <w:bCs/>
          <w:sz w:val="22"/>
          <w:szCs w:val="22"/>
          <w:lang w:eastAsia="en-US"/>
        </w:rPr>
        <w:t xml:space="preserve">in the area </w:t>
      </w:r>
      <w:r w:rsidR="001F6369">
        <w:rPr>
          <w:rFonts w:ascii="Verdana" w:hAnsi="Verdana" w:cs="Arial"/>
          <w:bCs/>
          <w:sz w:val="22"/>
          <w:szCs w:val="22"/>
          <w:lang w:eastAsia="en-US"/>
        </w:rPr>
        <w:t xml:space="preserve">considered </w:t>
      </w:r>
      <w:r w:rsidR="0035476F" w:rsidRPr="0035476F">
        <w:rPr>
          <w:rFonts w:ascii="Verdana" w:hAnsi="Verdana" w:cs="Arial"/>
          <w:bCs/>
          <w:sz w:val="22"/>
          <w:szCs w:val="22"/>
          <w:lang w:eastAsia="en-US"/>
        </w:rPr>
        <w:t xml:space="preserve">training in physical interventions </w:t>
      </w:r>
      <w:r w:rsidR="008366EB">
        <w:rPr>
          <w:rFonts w:ascii="Verdana" w:hAnsi="Verdana" w:cs="Arial"/>
          <w:bCs/>
          <w:sz w:val="22"/>
          <w:szCs w:val="22"/>
          <w:lang w:eastAsia="en-US"/>
        </w:rPr>
        <w:t>as</w:t>
      </w:r>
      <w:r w:rsidR="0035476F" w:rsidRPr="0035476F">
        <w:rPr>
          <w:rFonts w:ascii="Verdana" w:hAnsi="Verdana" w:cs="Arial"/>
          <w:bCs/>
          <w:sz w:val="22"/>
          <w:szCs w:val="22"/>
          <w:lang w:eastAsia="en-US"/>
        </w:rPr>
        <w:t xml:space="preserve"> a key need. Requests for such training from the parents of children </w:t>
      </w:r>
      <w:r w:rsidR="001359E9">
        <w:rPr>
          <w:rFonts w:ascii="Verdana" w:hAnsi="Verdana" w:cs="Arial"/>
          <w:bCs/>
          <w:sz w:val="22"/>
          <w:szCs w:val="22"/>
          <w:lang w:eastAsia="en-US"/>
        </w:rPr>
        <w:t xml:space="preserve">on the </w:t>
      </w:r>
      <w:r w:rsidR="00E76B74">
        <w:rPr>
          <w:rFonts w:ascii="Verdana" w:hAnsi="Verdana" w:cs="Arial"/>
          <w:bCs/>
          <w:sz w:val="22"/>
          <w:szCs w:val="22"/>
          <w:lang w:eastAsia="en-US"/>
        </w:rPr>
        <w:t xml:space="preserve">autism </w:t>
      </w:r>
      <w:r w:rsidR="001359E9">
        <w:rPr>
          <w:rFonts w:ascii="Verdana" w:hAnsi="Verdana" w:cs="Arial"/>
          <w:bCs/>
          <w:sz w:val="22"/>
          <w:szCs w:val="22"/>
          <w:lang w:eastAsia="en-US"/>
        </w:rPr>
        <w:t>spectrum</w:t>
      </w:r>
      <w:r w:rsidR="0035476F" w:rsidRPr="0035476F">
        <w:rPr>
          <w:rFonts w:ascii="Verdana" w:hAnsi="Verdana" w:cs="Arial"/>
          <w:bCs/>
          <w:sz w:val="22"/>
          <w:szCs w:val="22"/>
          <w:lang w:eastAsia="en-US"/>
        </w:rPr>
        <w:t xml:space="preserve"> – or complaints about the lack of such training – were regularly voiced through the local authority’s complaints procedure, at children and families’ service reviews, and via local parents’ organisations. </w:t>
      </w:r>
    </w:p>
    <w:p w:rsidR="006D5662" w:rsidRDefault="006D5662" w:rsidP="00174E8D">
      <w:pPr>
        <w:spacing w:line="360" w:lineRule="auto"/>
        <w:jc w:val="both"/>
        <w:rPr>
          <w:rFonts w:ascii="Verdana" w:hAnsi="Verdana" w:cs="Arial"/>
          <w:bCs/>
          <w:sz w:val="22"/>
          <w:szCs w:val="22"/>
          <w:lang w:eastAsia="en-US"/>
        </w:rPr>
      </w:pPr>
    </w:p>
    <w:p w:rsidR="001F6369" w:rsidRDefault="0035476F"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The</w:t>
      </w:r>
      <w:r w:rsidR="00272434">
        <w:rPr>
          <w:rFonts w:ascii="Verdana" w:hAnsi="Verdana" w:cs="Arial"/>
          <w:bCs/>
          <w:sz w:val="22"/>
          <w:szCs w:val="22"/>
          <w:lang w:eastAsia="en-US"/>
        </w:rPr>
        <w:t xml:space="preserve"> local authority</w:t>
      </w:r>
      <w:r w:rsidR="00E021E9" w:rsidRPr="00665E22">
        <w:rPr>
          <w:rFonts w:ascii="Verdana" w:hAnsi="Verdana" w:cs="Arial"/>
          <w:bCs/>
          <w:sz w:val="22"/>
          <w:szCs w:val="22"/>
          <w:lang w:eastAsia="en-US"/>
        </w:rPr>
        <w:t xml:space="preserve"> </w:t>
      </w:r>
      <w:r w:rsidR="00272434">
        <w:rPr>
          <w:rFonts w:ascii="Verdana" w:hAnsi="Verdana" w:cs="Arial"/>
          <w:bCs/>
          <w:sz w:val="22"/>
          <w:szCs w:val="22"/>
          <w:lang w:eastAsia="en-US"/>
        </w:rPr>
        <w:t>and</w:t>
      </w:r>
      <w:r>
        <w:rPr>
          <w:rFonts w:ascii="Verdana" w:hAnsi="Verdana" w:cs="Arial"/>
          <w:bCs/>
          <w:sz w:val="22"/>
          <w:szCs w:val="22"/>
          <w:lang w:eastAsia="en-US"/>
        </w:rPr>
        <w:t xml:space="preserve"> </w:t>
      </w:r>
      <w:r w:rsidR="00EA27CE" w:rsidRPr="00665E22">
        <w:rPr>
          <w:rFonts w:ascii="Verdana" w:hAnsi="Verdana" w:cs="Arial"/>
          <w:bCs/>
          <w:sz w:val="22"/>
          <w:szCs w:val="22"/>
          <w:lang w:eastAsia="en-US"/>
        </w:rPr>
        <w:t>National Health Service</w:t>
      </w:r>
      <w:r w:rsidR="00812329">
        <w:rPr>
          <w:rFonts w:ascii="Verdana" w:hAnsi="Verdana" w:cs="Arial"/>
          <w:bCs/>
          <w:sz w:val="22"/>
          <w:szCs w:val="22"/>
          <w:lang w:eastAsia="en-US"/>
        </w:rPr>
        <w:t xml:space="preserve"> in this area</w:t>
      </w:r>
      <w:r w:rsidR="00EA27CE" w:rsidRPr="00665E22">
        <w:rPr>
          <w:rFonts w:ascii="Verdana" w:hAnsi="Verdana" w:cs="Arial"/>
          <w:bCs/>
          <w:sz w:val="22"/>
          <w:szCs w:val="22"/>
          <w:lang w:eastAsia="en-US"/>
        </w:rPr>
        <w:t xml:space="preserve"> provided or commissioned a range of services </w:t>
      </w:r>
      <w:r w:rsidR="00AB48F9">
        <w:rPr>
          <w:rFonts w:ascii="Verdana" w:hAnsi="Verdana" w:cs="Arial"/>
          <w:bCs/>
          <w:sz w:val="22"/>
          <w:szCs w:val="22"/>
          <w:lang w:eastAsia="en-US"/>
        </w:rPr>
        <w:t>supporting</w:t>
      </w:r>
      <w:r w:rsidR="00EA27CE" w:rsidRPr="00665E22">
        <w:rPr>
          <w:rFonts w:ascii="Verdana" w:hAnsi="Verdana" w:cs="Arial"/>
          <w:bCs/>
          <w:sz w:val="22"/>
          <w:szCs w:val="22"/>
          <w:lang w:eastAsia="en-US"/>
        </w:rPr>
        <w:t xml:space="preserve"> parents </w:t>
      </w:r>
      <w:r>
        <w:rPr>
          <w:rFonts w:ascii="Verdana" w:hAnsi="Verdana" w:cs="Arial"/>
          <w:bCs/>
          <w:sz w:val="22"/>
          <w:szCs w:val="22"/>
          <w:lang w:eastAsia="en-US"/>
        </w:rPr>
        <w:t xml:space="preserve">to </w:t>
      </w:r>
      <w:r w:rsidR="00EA27CE" w:rsidRPr="00665E22">
        <w:rPr>
          <w:rFonts w:ascii="Verdana" w:hAnsi="Verdana" w:cs="Arial"/>
          <w:bCs/>
          <w:sz w:val="22"/>
          <w:szCs w:val="22"/>
          <w:lang w:eastAsia="en-US"/>
        </w:rPr>
        <w:t>ma</w:t>
      </w:r>
      <w:r w:rsidR="00B227CD">
        <w:rPr>
          <w:rFonts w:ascii="Verdana" w:hAnsi="Verdana" w:cs="Arial"/>
          <w:bCs/>
          <w:sz w:val="22"/>
          <w:szCs w:val="22"/>
          <w:lang w:eastAsia="en-US"/>
        </w:rPr>
        <w:t>nage their children’s behaviour</w:t>
      </w:r>
      <w:r w:rsidR="001F6369">
        <w:rPr>
          <w:rFonts w:ascii="Verdana" w:hAnsi="Verdana" w:cs="Arial"/>
          <w:bCs/>
          <w:sz w:val="22"/>
          <w:szCs w:val="22"/>
          <w:lang w:eastAsia="en-US"/>
        </w:rPr>
        <w:t xml:space="preserve"> via positive behavioural approaches</w:t>
      </w:r>
      <w:r w:rsidR="00272434">
        <w:rPr>
          <w:rFonts w:ascii="Verdana" w:hAnsi="Verdana" w:cs="Arial"/>
          <w:bCs/>
          <w:sz w:val="22"/>
          <w:szCs w:val="22"/>
          <w:lang w:eastAsia="en-US"/>
        </w:rPr>
        <w:t xml:space="preserve">. These included </w:t>
      </w:r>
      <w:r w:rsidR="00EA27CE" w:rsidRPr="00665E22">
        <w:rPr>
          <w:rFonts w:ascii="Verdana" w:hAnsi="Verdana" w:cs="Arial"/>
          <w:bCs/>
          <w:sz w:val="22"/>
          <w:szCs w:val="22"/>
          <w:lang w:eastAsia="en-US"/>
        </w:rPr>
        <w:t xml:space="preserve">family advisory </w:t>
      </w:r>
      <w:r w:rsidR="00272434">
        <w:rPr>
          <w:rFonts w:ascii="Verdana" w:hAnsi="Verdana" w:cs="Arial"/>
          <w:bCs/>
          <w:sz w:val="22"/>
          <w:szCs w:val="22"/>
          <w:lang w:eastAsia="en-US"/>
        </w:rPr>
        <w:t xml:space="preserve">workers, </w:t>
      </w:r>
      <w:r w:rsidR="00EA27CE" w:rsidRPr="00665E22">
        <w:rPr>
          <w:rFonts w:ascii="Verdana" w:hAnsi="Verdana" w:cs="Arial"/>
          <w:bCs/>
          <w:sz w:val="22"/>
          <w:szCs w:val="22"/>
          <w:lang w:eastAsia="en-US"/>
        </w:rPr>
        <w:t>communit</w:t>
      </w:r>
      <w:r w:rsidR="00272434">
        <w:rPr>
          <w:rFonts w:ascii="Verdana" w:hAnsi="Verdana" w:cs="Arial"/>
          <w:bCs/>
          <w:sz w:val="22"/>
          <w:szCs w:val="22"/>
          <w:lang w:eastAsia="en-US"/>
        </w:rPr>
        <w:t xml:space="preserve">y nurses, </w:t>
      </w:r>
      <w:r w:rsidR="00EA27CE" w:rsidRPr="00665E22">
        <w:rPr>
          <w:rFonts w:ascii="Verdana" w:hAnsi="Verdana" w:cs="Arial"/>
          <w:bCs/>
          <w:sz w:val="22"/>
          <w:szCs w:val="22"/>
          <w:lang w:eastAsia="en-US"/>
        </w:rPr>
        <w:t xml:space="preserve">Child and Adolescent Mental Health Services </w:t>
      </w:r>
      <w:r>
        <w:rPr>
          <w:rFonts w:ascii="Verdana" w:hAnsi="Verdana" w:cs="Arial"/>
          <w:bCs/>
          <w:sz w:val="22"/>
          <w:szCs w:val="22"/>
          <w:lang w:eastAsia="en-US"/>
        </w:rPr>
        <w:t>and a specialist sleep service. Parent education in understanding and managing challenging behaviour</w:t>
      </w:r>
      <w:r w:rsidR="00EA27CE" w:rsidRPr="00665E22">
        <w:rPr>
          <w:rFonts w:ascii="Verdana" w:hAnsi="Verdana" w:cs="Arial"/>
          <w:bCs/>
          <w:sz w:val="22"/>
          <w:szCs w:val="22"/>
          <w:lang w:eastAsia="en-US"/>
        </w:rPr>
        <w:t xml:space="preserve"> was provided by educational psychologists, teachers, </w:t>
      </w:r>
      <w:r>
        <w:rPr>
          <w:rFonts w:ascii="Verdana" w:hAnsi="Verdana" w:cs="Arial"/>
          <w:bCs/>
          <w:sz w:val="22"/>
          <w:szCs w:val="22"/>
          <w:lang w:eastAsia="en-US"/>
        </w:rPr>
        <w:t xml:space="preserve">nurses and social </w:t>
      </w:r>
      <w:r w:rsidR="00AB48F9">
        <w:rPr>
          <w:rFonts w:ascii="Verdana" w:hAnsi="Verdana" w:cs="Arial"/>
          <w:bCs/>
          <w:sz w:val="22"/>
          <w:szCs w:val="22"/>
          <w:lang w:eastAsia="en-US"/>
        </w:rPr>
        <w:t>care staff. However, n</w:t>
      </w:r>
      <w:r>
        <w:rPr>
          <w:rFonts w:ascii="Verdana" w:hAnsi="Verdana" w:cs="Arial"/>
          <w:bCs/>
          <w:sz w:val="22"/>
          <w:szCs w:val="22"/>
          <w:lang w:eastAsia="en-US"/>
        </w:rPr>
        <w:t xml:space="preserve">one of this </w:t>
      </w:r>
      <w:r w:rsidR="001F6369">
        <w:rPr>
          <w:rFonts w:ascii="Verdana" w:hAnsi="Verdana" w:cs="Arial"/>
          <w:bCs/>
          <w:sz w:val="22"/>
          <w:szCs w:val="22"/>
          <w:lang w:eastAsia="en-US"/>
        </w:rPr>
        <w:t>training in positive approaches was supported by</w:t>
      </w:r>
      <w:r>
        <w:rPr>
          <w:rFonts w:ascii="Verdana" w:hAnsi="Verdana" w:cs="Arial"/>
          <w:bCs/>
          <w:sz w:val="22"/>
          <w:szCs w:val="22"/>
          <w:lang w:eastAsia="en-US"/>
        </w:rPr>
        <w:t xml:space="preserve"> in</w:t>
      </w:r>
      <w:r w:rsidR="001F6369">
        <w:rPr>
          <w:rFonts w:ascii="Verdana" w:hAnsi="Verdana" w:cs="Arial"/>
          <w:bCs/>
          <w:sz w:val="22"/>
          <w:szCs w:val="22"/>
          <w:lang w:eastAsia="en-US"/>
        </w:rPr>
        <w:t>put regarding</w:t>
      </w:r>
      <w:r>
        <w:rPr>
          <w:rFonts w:ascii="Verdana" w:hAnsi="Verdana" w:cs="Arial"/>
          <w:bCs/>
          <w:sz w:val="22"/>
          <w:szCs w:val="22"/>
          <w:lang w:eastAsia="en-US"/>
        </w:rPr>
        <w:t xml:space="preserve"> the use of physical interventions.</w:t>
      </w:r>
      <w:r w:rsidR="00F344D7" w:rsidRPr="00F344D7">
        <w:rPr>
          <w:rFonts w:ascii="Verdana" w:hAnsi="Verdana" w:cs="Arial"/>
          <w:bCs/>
          <w:sz w:val="22"/>
          <w:szCs w:val="22"/>
          <w:lang w:eastAsia="en-US"/>
        </w:rPr>
        <w:t xml:space="preserve"> </w:t>
      </w:r>
      <w:r w:rsidR="001F6369" w:rsidRPr="001F6369">
        <w:rPr>
          <w:rFonts w:ascii="Verdana" w:hAnsi="Verdana" w:cs="Arial"/>
          <w:bCs/>
          <w:sz w:val="22"/>
          <w:szCs w:val="22"/>
          <w:lang w:eastAsia="en-US"/>
        </w:rPr>
        <w:t>No training in physical interventions had ever been provided to family members.</w:t>
      </w:r>
      <w:r w:rsidR="001F6369">
        <w:rPr>
          <w:rFonts w:ascii="Verdana" w:hAnsi="Verdana" w:cs="Arial"/>
          <w:bCs/>
          <w:sz w:val="22"/>
          <w:szCs w:val="22"/>
          <w:lang w:eastAsia="en-US"/>
        </w:rPr>
        <w:t xml:space="preserve"> </w:t>
      </w:r>
    </w:p>
    <w:p w:rsidR="001F6369" w:rsidRDefault="001F6369" w:rsidP="00174E8D">
      <w:pPr>
        <w:spacing w:line="360" w:lineRule="auto"/>
        <w:jc w:val="both"/>
        <w:rPr>
          <w:rFonts w:ascii="Verdana" w:hAnsi="Verdana" w:cs="Arial"/>
          <w:bCs/>
          <w:sz w:val="22"/>
          <w:szCs w:val="22"/>
          <w:lang w:eastAsia="en-US"/>
        </w:rPr>
      </w:pPr>
    </w:p>
    <w:p w:rsidR="00174E8D" w:rsidRDefault="00AB48F9"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F</w:t>
      </w:r>
      <w:r w:rsidR="00005C41">
        <w:rPr>
          <w:rFonts w:ascii="Verdana" w:hAnsi="Verdana" w:cs="Arial"/>
          <w:bCs/>
          <w:sz w:val="22"/>
          <w:szCs w:val="22"/>
          <w:lang w:eastAsia="en-US"/>
        </w:rPr>
        <w:t xml:space="preserve">ear of vicarious liability </w:t>
      </w:r>
      <w:r>
        <w:rPr>
          <w:rFonts w:ascii="Verdana" w:hAnsi="Verdana" w:cs="Arial"/>
          <w:bCs/>
          <w:sz w:val="22"/>
          <w:szCs w:val="22"/>
          <w:lang w:eastAsia="en-US"/>
        </w:rPr>
        <w:t>was a key barrier to providing such training</w:t>
      </w:r>
      <w:r w:rsidR="00005C41">
        <w:rPr>
          <w:rFonts w:ascii="Verdana" w:hAnsi="Verdana" w:cs="Arial"/>
          <w:bCs/>
          <w:sz w:val="22"/>
          <w:szCs w:val="22"/>
          <w:lang w:eastAsia="en-US"/>
        </w:rPr>
        <w:t xml:space="preserve"> – concern about the legal position if a parent injured or abused a child after training. However </w:t>
      </w:r>
      <w:r w:rsidR="00E76B74">
        <w:rPr>
          <w:rFonts w:ascii="Verdana" w:hAnsi="Verdana" w:cs="Arial"/>
          <w:bCs/>
          <w:sz w:val="22"/>
          <w:szCs w:val="22"/>
          <w:lang w:eastAsia="en-US"/>
        </w:rPr>
        <w:t>the literature has</w:t>
      </w:r>
      <w:r w:rsidR="00005C41">
        <w:rPr>
          <w:rFonts w:ascii="Verdana" w:hAnsi="Verdana" w:cs="Arial"/>
          <w:bCs/>
          <w:sz w:val="22"/>
          <w:szCs w:val="22"/>
          <w:lang w:eastAsia="en-US"/>
        </w:rPr>
        <w:t xml:space="preserve"> shown that this need not be an i</w:t>
      </w:r>
      <w:r w:rsidR="009F1B4D">
        <w:rPr>
          <w:rFonts w:ascii="Verdana" w:hAnsi="Verdana" w:cs="Arial"/>
          <w:bCs/>
          <w:sz w:val="22"/>
          <w:szCs w:val="22"/>
          <w:lang w:eastAsia="en-US"/>
        </w:rPr>
        <w:t>nsurmountable problem (Green &amp;</w:t>
      </w:r>
      <w:r w:rsidR="00005C41">
        <w:rPr>
          <w:rFonts w:ascii="Verdana" w:hAnsi="Verdana" w:cs="Arial"/>
          <w:bCs/>
          <w:sz w:val="22"/>
          <w:szCs w:val="22"/>
          <w:lang w:eastAsia="en-US"/>
        </w:rPr>
        <w:t xml:space="preserve"> Wray, 1999</w:t>
      </w:r>
      <w:r w:rsidR="009F1B4D">
        <w:rPr>
          <w:rFonts w:ascii="Verdana" w:hAnsi="Verdana" w:cs="Arial"/>
          <w:bCs/>
          <w:sz w:val="22"/>
          <w:szCs w:val="22"/>
          <w:lang w:eastAsia="en-US"/>
        </w:rPr>
        <w:t>; Shinnick &amp;</w:t>
      </w:r>
      <w:r w:rsidR="001F6369">
        <w:rPr>
          <w:rFonts w:ascii="Verdana" w:hAnsi="Verdana" w:cs="Arial"/>
          <w:bCs/>
          <w:sz w:val="22"/>
          <w:szCs w:val="22"/>
          <w:lang w:eastAsia="en-US"/>
        </w:rPr>
        <w:t xml:space="preserve"> McDonnell, 2003). The local authority used a single private company as its preferred provider with regard to training in physical interventions, and this company’s</w:t>
      </w:r>
      <w:r w:rsidR="001F6369" w:rsidRPr="00665E22">
        <w:rPr>
          <w:rFonts w:ascii="Verdana" w:hAnsi="Verdana" w:cs="Arial"/>
          <w:bCs/>
          <w:sz w:val="22"/>
          <w:szCs w:val="22"/>
          <w:lang w:eastAsia="en-US"/>
        </w:rPr>
        <w:t xml:space="preserve"> approach was </w:t>
      </w:r>
      <w:r w:rsidR="001F6369">
        <w:rPr>
          <w:rFonts w:ascii="Verdana" w:hAnsi="Verdana" w:cs="Arial"/>
          <w:bCs/>
          <w:sz w:val="22"/>
          <w:szCs w:val="22"/>
          <w:lang w:eastAsia="en-US"/>
        </w:rPr>
        <w:t xml:space="preserve">used within all schools </w:t>
      </w:r>
      <w:r w:rsidR="001F6369">
        <w:rPr>
          <w:rFonts w:ascii="Verdana" w:hAnsi="Verdana" w:cs="Arial"/>
          <w:bCs/>
          <w:sz w:val="22"/>
          <w:szCs w:val="22"/>
          <w:lang w:eastAsia="en-US"/>
        </w:rPr>
        <w:lastRenderedPageBreak/>
        <w:t xml:space="preserve">and most children’s homes within the area. </w:t>
      </w:r>
      <w:r w:rsidR="00E76B74">
        <w:rPr>
          <w:rFonts w:ascii="Verdana" w:hAnsi="Verdana" w:cs="Arial"/>
          <w:bCs/>
          <w:sz w:val="22"/>
          <w:szCs w:val="22"/>
          <w:lang w:eastAsia="en-US"/>
        </w:rPr>
        <w:t xml:space="preserve">Discussing </w:t>
      </w:r>
      <w:r w:rsidR="00C71A4E">
        <w:rPr>
          <w:rFonts w:ascii="Verdana" w:hAnsi="Verdana" w:cs="Arial"/>
          <w:bCs/>
          <w:sz w:val="22"/>
          <w:szCs w:val="22"/>
          <w:lang w:eastAsia="en-US"/>
        </w:rPr>
        <w:t xml:space="preserve">insurance and liability issues with </w:t>
      </w:r>
      <w:r w:rsidR="00F274DF">
        <w:rPr>
          <w:rFonts w:ascii="Verdana" w:hAnsi="Verdana" w:cs="Arial"/>
          <w:bCs/>
          <w:sz w:val="22"/>
          <w:szCs w:val="22"/>
          <w:lang w:eastAsia="en-US"/>
        </w:rPr>
        <w:t>the training company</w:t>
      </w:r>
      <w:r w:rsidR="00005C41" w:rsidRPr="00005C41">
        <w:rPr>
          <w:rFonts w:ascii="Verdana" w:hAnsi="Verdana" w:cs="Arial"/>
          <w:bCs/>
          <w:sz w:val="22"/>
          <w:szCs w:val="22"/>
          <w:lang w:eastAsia="en-US"/>
        </w:rPr>
        <w:t xml:space="preserve"> and the local authority’s insurance department identified </w:t>
      </w:r>
      <w:r w:rsidR="001F6369">
        <w:rPr>
          <w:rFonts w:ascii="Verdana" w:hAnsi="Verdana" w:cs="Arial"/>
          <w:bCs/>
          <w:sz w:val="22"/>
          <w:szCs w:val="22"/>
          <w:lang w:eastAsia="en-US"/>
        </w:rPr>
        <w:t>that</w:t>
      </w:r>
      <w:r w:rsidR="00946433">
        <w:rPr>
          <w:rFonts w:ascii="Verdana" w:hAnsi="Verdana" w:cs="Arial"/>
          <w:bCs/>
          <w:sz w:val="22"/>
          <w:szCs w:val="22"/>
          <w:lang w:eastAsia="en-US"/>
        </w:rPr>
        <w:t xml:space="preserve"> </w:t>
      </w:r>
      <w:r w:rsidR="00F7548C">
        <w:rPr>
          <w:rFonts w:ascii="Verdana" w:hAnsi="Verdana" w:cs="Arial"/>
          <w:bCs/>
          <w:sz w:val="22"/>
          <w:szCs w:val="22"/>
          <w:lang w:eastAsia="en-US"/>
        </w:rPr>
        <w:t>many</w:t>
      </w:r>
      <w:r w:rsidR="00946433">
        <w:rPr>
          <w:rFonts w:ascii="Verdana" w:hAnsi="Verdana" w:cs="Arial"/>
          <w:bCs/>
          <w:sz w:val="22"/>
          <w:szCs w:val="22"/>
          <w:lang w:eastAsia="en-US"/>
        </w:rPr>
        <w:t xml:space="preserve"> fears voiced by professionals within the authority were</w:t>
      </w:r>
      <w:r w:rsidR="00F7548C">
        <w:rPr>
          <w:rFonts w:ascii="Verdana" w:hAnsi="Verdana" w:cs="Arial"/>
          <w:bCs/>
          <w:sz w:val="22"/>
          <w:szCs w:val="22"/>
          <w:lang w:eastAsia="en-US"/>
        </w:rPr>
        <w:t xml:space="preserve"> unsubstantiated.</w:t>
      </w:r>
      <w:r w:rsidR="001F6369">
        <w:rPr>
          <w:rFonts w:ascii="Verdana" w:hAnsi="Verdana" w:cs="Arial"/>
          <w:bCs/>
          <w:sz w:val="22"/>
          <w:szCs w:val="22"/>
          <w:lang w:eastAsia="en-US"/>
        </w:rPr>
        <w:t xml:space="preserve"> </w:t>
      </w:r>
      <w:r w:rsidR="00F7548C">
        <w:rPr>
          <w:rFonts w:ascii="Verdana" w:hAnsi="Verdana" w:cs="Arial"/>
          <w:bCs/>
          <w:sz w:val="22"/>
          <w:szCs w:val="22"/>
          <w:lang w:eastAsia="en-US"/>
        </w:rPr>
        <w:t>T</w:t>
      </w:r>
      <w:r w:rsidR="00005C41" w:rsidRPr="00005C41">
        <w:rPr>
          <w:rFonts w:ascii="Verdana" w:hAnsi="Verdana" w:cs="Arial"/>
          <w:bCs/>
          <w:sz w:val="22"/>
          <w:szCs w:val="22"/>
          <w:lang w:eastAsia="en-US"/>
        </w:rPr>
        <w:t xml:space="preserve">he </w:t>
      </w:r>
      <w:r w:rsidR="00B96333">
        <w:rPr>
          <w:rFonts w:ascii="Verdana" w:hAnsi="Verdana" w:cs="Arial"/>
          <w:bCs/>
          <w:sz w:val="22"/>
          <w:szCs w:val="22"/>
          <w:lang w:eastAsia="en-US"/>
        </w:rPr>
        <w:t>insurance position</w:t>
      </w:r>
      <w:r w:rsidR="00F274DF">
        <w:rPr>
          <w:rFonts w:ascii="Verdana" w:hAnsi="Verdana" w:cs="Arial"/>
          <w:bCs/>
          <w:sz w:val="22"/>
          <w:szCs w:val="22"/>
          <w:lang w:eastAsia="en-US"/>
        </w:rPr>
        <w:t xml:space="preserve"> </w:t>
      </w:r>
      <w:r w:rsidR="001F6369">
        <w:rPr>
          <w:rFonts w:ascii="Verdana" w:hAnsi="Verdana" w:cs="Arial"/>
          <w:bCs/>
          <w:sz w:val="22"/>
          <w:szCs w:val="22"/>
          <w:lang w:eastAsia="en-US"/>
        </w:rPr>
        <w:t>w</w:t>
      </w:r>
      <w:r w:rsidR="00B96333">
        <w:rPr>
          <w:rFonts w:ascii="Verdana" w:hAnsi="Verdana" w:cs="Arial"/>
          <w:bCs/>
          <w:sz w:val="22"/>
          <w:szCs w:val="22"/>
          <w:lang w:eastAsia="en-US"/>
        </w:rPr>
        <w:t>as</w:t>
      </w:r>
      <w:r w:rsidR="00F7548C">
        <w:rPr>
          <w:rFonts w:ascii="Verdana" w:hAnsi="Verdana" w:cs="Arial"/>
          <w:bCs/>
          <w:sz w:val="22"/>
          <w:szCs w:val="22"/>
          <w:lang w:eastAsia="en-US"/>
        </w:rPr>
        <w:t xml:space="preserve"> </w:t>
      </w:r>
      <w:r w:rsidR="00C71A4E">
        <w:rPr>
          <w:rFonts w:ascii="Verdana" w:hAnsi="Verdana" w:cs="Arial"/>
          <w:bCs/>
          <w:sz w:val="22"/>
          <w:szCs w:val="22"/>
          <w:lang w:eastAsia="en-US"/>
        </w:rPr>
        <w:t>agreed</w:t>
      </w:r>
      <w:r w:rsidR="00F7548C">
        <w:rPr>
          <w:rFonts w:ascii="Verdana" w:hAnsi="Verdana" w:cs="Arial"/>
          <w:bCs/>
          <w:sz w:val="22"/>
          <w:szCs w:val="22"/>
          <w:lang w:eastAsia="en-US"/>
        </w:rPr>
        <w:t xml:space="preserve"> as</w:t>
      </w:r>
      <w:r w:rsidR="00B96333">
        <w:rPr>
          <w:rFonts w:ascii="Verdana" w:hAnsi="Verdana" w:cs="Arial"/>
          <w:bCs/>
          <w:sz w:val="22"/>
          <w:szCs w:val="22"/>
          <w:lang w:eastAsia="en-US"/>
        </w:rPr>
        <w:t xml:space="preserve"> sufficiently robust for </w:t>
      </w:r>
      <w:r w:rsidR="00F7548C">
        <w:rPr>
          <w:rFonts w:ascii="Verdana" w:hAnsi="Verdana" w:cs="Arial"/>
          <w:bCs/>
          <w:sz w:val="22"/>
          <w:szCs w:val="22"/>
          <w:lang w:eastAsia="en-US"/>
        </w:rPr>
        <w:t xml:space="preserve">the provision of </w:t>
      </w:r>
      <w:r w:rsidR="001F6369">
        <w:rPr>
          <w:rFonts w:ascii="Verdana" w:hAnsi="Verdana" w:cs="Arial"/>
          <w:bCs/>
          <w:sz w:val="22"/>
          <w:szCs w:val="22"/>
          <w:lang w:eastAsia="en-US"/>
        </w:rPr>
        <w:t xml:space="preserve">parent </w:t>
      </w:r>
      <w:r w:rsidR="00B96333">
        <w:rPr>
          <w:rFonts w:ascii="Verdana" w:hAnsi="Verdana" w:cs="Arial"/>
          <w:bCs/>
          <w:sz w:val="22"/>
          <w:szCs w:val="22"/>
          <w:lang w:eastAsia="en-US"/>
        </w:rPr>
        <w:t>training</w:t>
      </w:r>
      <w:r w:rsidR="001F6369">
        <w:rPr>
          <w:rFonts w:ascii="Verdana" w:hAnsi="Verdana" w:cs="Arial"/>
          <w:bCs/>
          <w:sz w:val="22"/>
          <w:szCs w:val="22"/>
          <w:lang w:eastAsia="en-US"/>
        </w:rPr>
        <w:t xml:space="preserve"> including physical interventions</w:t>
      </w:r>
      <w:r w:rsidR="00F7548C">
        <w:rPr>
          <w:rFonts w:ascii="Verdana" w:hAnsi="Verdana" w:cs="Arial"/>
          <w:bCs/>
          <w:sz w:val="22"/>
          <w:szCs w:val="22"/>
          <w:lang w:eastAsia="en-US"/>
        </w:rPr>
        <w:t xml:space="preserve"> under the aegis of the local authority</w:t>
      </w:r>
      <w:r w:rsidR="00B96333">
        <w:rPr>
          <w:rFonts w:ascii="Verdana" w:hAnsi="Verdana" w:cs="Arial"/>
          <w:bCs/>
          <w:sz w:val="22"/>
          <w:szCs w:val="22"/>
          <w:lang w:eastAsia="en-US"/>
        </w:rPr>
        <w:t xml:space="preserve"> to </w:t>
      </w:r>
      <w:r>
        <w:rPr>
          <w:rFonts w:ascii="Verdana" w:hAnsi="Verdana" w:cs="Arial"/>
          <w:bCs/>
          <w:sz w:val="22"/>
          <w:szCs w:val="22"/>
          <w:lang w:eastAsia="en-US"/>
        </w:rPr>
        <w:t>be feasible</w:t>
      </w:r>
      <w:r w:rsidR="00005C41" w:rsidRPr="00005C41">
        <w:rPr>
          <w:rFonts w:ascii="Verdana" w:hAnsi="Verdana" w:cs="Arial"/>
          <w:bCs/>
          <w:sz w:val="22"/>
          <w:szCs w:val="22"/>
          <w:lang w:eastAsia="en-US"/>
        </w:rPr>
        <w:t>.</w:t>
      </w:r>
      <w:r w:rsidR="00F274DF" w:rsidRPr="00F274DF">
        <w:rPr>
          <w:rFonts w:ascii="Verdana" w:hAnsi="Verdana" w:cs="Arial"/>
          <w:bCs/>
          <w:sz w:val="22"/>
          <w:szCs w:val="22"/>
          <w:lang w:eastAsia="en-US"/>
        </w:rPr>
        <w:t xml:space="preserve"> </w:t>
      </w:r>
      <w:r w:rsidR="00F274DF" w:rsidRPr="00665E22">
        <w:rPr>
          <w:rFonts w:ascii="Verdana" w:hAnsi="Verdana" w:cs="Arial"/>
          <w:bCs/>
          <w:sz w:val="22"/>
          <w:szCs w:val="22"/>
          <w:lang w:eastAsia="en-US"/>
        </w:rPr>
        <w:t xml:space="preserve">Furthermore the company could provide trainers </w:t>
      </w:r>
      <w:r w:rsidR="00F274DF">
        <w:rPr>
          <w:rFonts w:ascii="Verdana" w:hAnsi="Verdana" w:cs="Arial"/>
          <w:bCs/>
          <w:sz w:val="22"/>
          <w:szCs w:val="22"/>
          <w:lang w:eastAsia="en-US"/>
        </w:rPr>
        <w:t xml:space="preserve">specifically </w:t>
      </w:r>
      <w:r w:rsidR="00F274DF" w:rsidRPr="00665E22">
        <w:rPr>
          <w:rFonts w:ascii="Verdana" w:hAnsi="Verdana" w:cs="Arial"/>
          <w:bCs/>
          <w:sz w:val="22"/>
          <w:szCs w:val="22"/>
          <w:lang w:eastAsia="en-US"/>
        </w:rPr>
        <w:t xml:space="preserve">licensed to deliver training to families, and </w:t>
      </w:r>
      <w:r w:rsidR="00F274DF">
        <w:rPr>
          <w:rFonts w:ascii="Verdana" w:hAnsi="Verdana" w:cs="Arial"/>
          <w:bCs/>
          <w:sz w:val="22"/>
          <w:szCs w:val="22"/>
          <w:lang w:eastAsia="en-US"/>
        </w:rPr>
        <w:t>who had</w:t>
      </w:r>
      <w:r w:rsidR="00F274DF" w:rsidRPr="00665E22">
        <w:rPr>
          <w:rFonts w:ascii="Verdana" w:hAnsi="Verdana" w:cs="Arial"/>
          <w:bCs/>
          <w:sz w:val="22"/>
          <w:szCs w:val="22"/>
          <w:lang w:eastAsia="en-US"/>
        </w:rPr>
        <w:t xml:space="preserve"> delivered </w:t>
      </w:r>
      <w:r w:rsidR="00F274DF">
        <w:rPr>
          <w:rFonts w:ascii="Verdana" w:hAnsi="Verdana" w:cs="Arial"/>
          <w:bCs/>
          <w:sz w:val="22"/>
          <w:szCs w:val="22"/>
          <w:lang w:eastAsia="en-US"/>
        </w:rPr>
        <w:t>such training elsewhere</w:t>
      </w:r>
      <w:r w:rsidR="00F274DF" w:rsidRPr="00665E22">
        <w:rPr>
          <w:rFonts w:ascii="Verdana" w:hAnsi="Verdana" w:cs="Arial"/>
          <w:bCs/>
          <w:sz w:val="22"/>
          <w:szCs w:val="22"/>
          <w:lang w:eastAsia="en-US"/>
        </w:rPr>
        <w:t>.</w:t>
      </w:r>
    </w:p>
    <w:p w:rsidR="00C71A4E" w:rsidRDefault="00C71A4E" w:rsidP="00174E8D">
      <w:pPr>
        <w:spacing w:line="360" w:lineRule="auto"/>
        <w:jc w:val="both"/>
        <w:rPr>
          <w:rFonts w:ascii="Verdana" w:hAnsi="Verdana" w:cs="Arial"/>
          <w:bCs/>
          <w:sz w:val="22"/>
          <w:szCs w:val="22"/>
          <w:lang w:eastAsia="en-US"/>
        </w:rPr>
      </w:pPr>
    </w:p>
    <w:p w:rsidR="00B96333" w:rsidRDefault="00C71A4E"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 xml:space="preserve">In my then role as a local authority manager, I was able to allocate </w:t>
      </w:r>
      <w:r>
        <w:rPr>
          <w:rFonts w:ascii="Verdana" w:hAnsi="Verdana" w:cs="Arial"/>
          <w:bCs/>
          <w:i/>
          <w:sz w:val="22"/>
          <w:szCs w:val="22"/>
          <w:lang w:eastAsia="en-US"/>
        </w:rPr>
        <w:t xml:space="preserve">Aiming High </w:t>
      </w:r>
      <w:r>
        <w:rPr>
          <w:rFonts w:ascii="Verdana" w:hAnsi="Verdana" w:cs="Arial"/>
          <w:bCs/>
          <w:sz w:val="22"/>
          <w:szCs w:val="22"/>
          <w:lang w:eastAsia="en-US"/>
        </w:rPr>
        <w:t>funding</w:t>
      </w:r>
      <w:r w:rsidR="00B96333">
        <w:rPr>
          <w:rFonts w:ascii="Verdana" w:hAnsi="Verdana" w:cs="Arial"/>
          <w:bCs/>
          <w:sz w:val="22"/>
          <w:szCs w:val="22"/>
          <w:lang w:eastAsia="en-US"/>
        </w:rPr>
        <w:t xml:space="preserve"> </w:t>
      </w:r>
      <w:r w:rsidR="00B96333" w:rsidRPr="00665E22">
        <w:rPr>
          <w:rFonts w:ascii="Verdana" w:hAnsi="Verdana" w:cs="Arial"/>
          <w:bCs/>
          <w:sz w:val="22"/>
          <w:szCs w:val="22"/>
          <w:lang w:eastAsia="en-US"/>
        </w:rPr>
        <w:t xml:space="preserve">to </w:t>
      </w:r>
      <w:r w:rsidR="00B96333">
        <w:rPr>
          <w:rFonts w:ascii="Verdana" w:hAnsi="Verdana" w:cs="Arial"/>
          <w:bCs/>
          <w:sz w:val="22"/>
          <w:szCs w:val="22"/>
          <w:lang w:eastAsia="en-US"/>
        </w:rPr>
        <w:t>provide and evaluate</w:t>
      </w:r>
      <w:r w:rsidR="00B96333" w:rsidRPr="00665E22">
        <w:rPr>
          <w:rFonts w:ascii="Verdana" w:hAnsi="Verdana" w:cs="Arial"/>
          <w:bCs/>
          <w:sz w:val="22"/>
          <w:szCs w:val="22"/>
          <w:lang w:eastAsia="en-US"/>
        </w:rPr>
        <w:t xml:space="preserve"> a training course in physical interventions and positive behavioural support for a group of parents </w:t>
      </w:r>
      <w:r w:rsidR="006D5662">
        <w:rPr>
          <w:rFonts w:ascii="Verdana" w:hAnsi="Verdana" w:cs="Arial"/>
          <w:bCs/>
          <w:sz w:val="22"/>
          <w:szCs w:val="22"/>
          <w:lang w:eastAsia="en-US"/>
        </w:rPr>
        <w:t>whose children regularly presented challenging behaviour at home</w:t>
      </w:r>
      <w:r w:rsidR="00B96333" w:rsidRPr="00665E22">
        <w:rPr>
          <w:rFonts w:ascii="Verdana" w:hAnsi="Verdana" w:cs="Arial"/>
          <w:bCs/>
          <w:sz w:val="22"/>
          <w:szCs w:val="22"/>
          <w:lang w:eastAsia="en-US"/>
        </w:rPr>
        <w:t>.</w:t>
      </w:r>
      <w:r w:rsidR="00B96333">
        <w:rPr>
          <w:rFonts w:ascii="Verdana" w:hAnsi="Verdana" w:cs="Arial"/>
          <w:bCs/>
          <w:sz w:val="22"/>
          <w:szCs w:val="22"/>
          <w:lang w:eastAsia="en-US"/>
        </w:rPr>
        <w:t xml:space="preserve"> This </w:t>
      </w:r>
      <w:r w:rsidR="004E0B34">
        <w:rPr>
          <w:rFonts w:ascii="Verdana" w:hAnsi="Verdana" w:cs="Arial"/>
          <w:bCs/>
          <w:sz w:val="22"/>
          <w:szCs w:val="22"/>
          <w:lang w:eastAsia="en-US"/>
        </w:rPr>
        <w:t xml:space="preserve">service </w:t>
      </w:r>
      <w:r w:rsidR="00B96333">
        <w:rPr>
          <w:rFonts w:ascii="Verdana" w:hAnsi="Verdana" w:cs="Arial"/>
          <w:bCs/>
          <w:sz w:val="22"/>
          <w:szCs w:val="22"/>
          <w:lang w:eastAsia="en-US"/>
        </w:rPr>
        <w:t xml:space="preserve">evaluation </w:t>
      </w:r>
      <w:r w:rsidR="00270132">
        <w:rPr>
          <w:rFonts w:ascii="Verdana" w:hAnsi="Verdana" w:cs="Arial"/>
          <w:bCs/>
          <w:sz w:val="22"/>
          <w:szCs w:val="22"/>
          <w:lang w:eastAsia="en-US"/>
        </w:rPr>
        <w:t>sought</w:t>
      </w:r>
      <w:r w:rsidR="00B96333">
        <w:rPr>
          <w:rFonts w:ascii="Verdana" w:hAnsi="Verdana" w:cs="Arial"/>
          <w:bCs/>
          <w:sz w:val="22"/>
          <w:szCs w:val="22"/>
          <w:lang w:eastAsia="en-US"/>
        </w:rPr>
        <w:t xml:space="preserve"> to identify whether the training had any impact on parents’ confidence in </w:t>
      </w:r>
      <w:r w:rsidR="00747CBF">
        <w:rPr>
          <w:rFonts w:ascii="Verdana" w:hAnsi="Verdana" w:cs="Arial"/>
          <w:bCs/>
          <w:sz w:val="22"/>
          <w:szCs w:val="22"/>
          <w:lang w:eastAsia="en-US"/>
        </w:rPr>
        <w:t xml:space="preserve">understanding and </w:t>
      </w:r>
      <w:r w:rsidR="00B96333">
        <w:rPr>
          <w:rFonts w:ascii="Verdana" w:hAnsi="Verdana" w:cs="Arial"/>
          <w:bCs/>
          <w:sz w:val="22"/>
          <w:szCs w:val="22"/>
          <w:lang w:eastAsia="en-US"/>
        </w:rPr>
        <w:t>managing their child’s behaviour</w:t>
      </w:r>
      <w:r w:rsidR="00AB48F9">
        <w:rPr>
          <w:rFonts w:ascii="Verdana" w:hAnsi="Verdana" w:cs="Arial"/>
          <w:bCs/>
          <w:sz w:val="22"/>
          <w:szCs w:val="22"/>
          <w:lang w:eastAsia="en-US"/>
        </w:rPr>
        <w:t xml:space="preserve"> and </w:t>
      </w:r>
      <w:r w:rsidR="00EC5880">
        <w:rPr>
          <w:rFonts w:ascii="Verdana" w:hAnsi="Verdana" w:cs="Arial"/>
          <w:bCs/>
          <w:sz w:val="22"/>
          <w:szCs w:val="22"/>
          <w:lang w:eastAsia="en-US"/>
        </w:rPr>
        <w:t xml:space="preserve">on the </w:t>
      </w:r>
      <w:r w:rsidR="00D32ADB">
        <w:rPr>
          <w:rFonts w:ascii="Verdana" w:hAnsi="Verdana" w:cs="Arial"/>
          <w:bCs/>
          <w:sz w:val="22"/>
          <w:szCs w:val="22"/>
          <w:lang w:eastAsia="en-US"/>
        </w:rPr>
        <w:t xml:space="preserve">use of physical intervention </w:t>
      </w:r>
      <w:r w:rsidR="00EC5880">
        <w:rPr>
          <w:rFonts w:ascii="Verdana" w:hAnsi="Verdana" w:cs="Arial"/>
          <w:bCs/>
          <w:sz w:val="22"/>
          <w:szCs w:val="22"/>
          <w:lang w:eastAsia="en-US"/>
        </w:rPr>
        <w:t>at home.</w:t>
      </w:r>
      <w:r w:rsidR="00270132">
        <w:rPr>
          <w:rFonts w:ascii="Verdana" w:hAnsi="Verdana" w:cs="Arial"/>
          <w:bCs/>
          <w:sz w:val="22"/>
          <w:szCs w:val="22"/>
          <w:lang w:eastAsia="en-US"/>
        </w:rPr>
        <w:t xml:space="preserve"> The c</w:t>
      </w:r>
      <w:r w:rsidR="00925A63">
        <w:rPr>
          <w:rFonts w:ascii="Verdana" w:hAnsi="Verdana" w:cs="Arial"/>
          <w:bCs/>
          <w:sz w:val="22"/>
          <w:szCs w:val="22"/>
          <w:lang w:eastAsia="en-US"/>
        </w:rPr>
        <w:t xml:space="preserve">osts of providing </w:t>
      </w:r>
      <w:r w:rsidR="00270132">
        <w:rPr>
          <w:rFonts w:ascii="Verdana" w:hAnsi="Verdana" w:cs="Arial"/>
          <w:bCs/>
          <w:sz w:val="22"/>
          <w:szCs w:val="22"/>
          <w:lang w:eastAsia="en-US"/>
        </w:rPr>
        <w:t>the</w:t>
      </w:r>
      <w:r w:rsidR="00925A63">
        <w:rPr>
          <w:rFonts w:ascii="Verdana" w:hAnsi="Verdana" w:cs="Arial"/>
          <w:bCs/>
          <w:sz w:val="22"/>
          <w:szCs w:val="22"/>
          <w:lang w:eastAsia="en-US"/>
        </w:rPr>
        <w:t xml:space="preserve"> training </w:t>
      </w:r>
      <w:r w:rsidR="00270132">
        <w:rPr>
          <w:rFonts w:ascii="Verdana" w:hAnsi="Verdana" w:cs="Arial"/>
          <w:bCs/>
          <w:sz w:val="22"/>
          <w:szCs w:val="22"/>
          <w:lang w:eastAsia="en-US"/>
        </w:rPr>
        <w:t>were</w:t>
      </w:r>
      <w:r w:rsidR="00925A63">
        <w:rPr>
          <w:rFonts w:ascii="Verdana" w:hAnsi="Verdana" w:cs="Arial"/>
          <w:bCs/>
          <w:sz w:val="22"/>
          <w:szCs w:val="22"/>
          <w:lang w:eastAsia="en-US"/>
        </w:rPr>
        <w:t xml:space="preserve"> identified, to allow this intervention model to be </w:t>
      </w:r>
      <w:r w:rsidR="00270132">
        <w:rPr>
          <w:rFonts w:ascii="Verdana" w:hAnsi="Verdana" w:cs="Arial"/>
          <w:bCs/>
          <w:sz w:val="22"/>
          <w:szCs w:val="22"/>
          <w:lang w:eastAsia="en-US"/>
        </w:rPr>
        <w:t>compared with</w:t>
      </w:r>
      <w:r w:rsidR="00925A63">
        <w:rPr>
          <w:rFonts w:ascii="Verdana" w:hAnsi="Verdana" w:cs="Arial"/>
          <w:bCs/>
          <w:sz w:val="22"/>
          <w:szCs w:val="22"/>
          <w:lang w:eastAsia="en-US"/>
        </w:rPr>
        <w:t xml:space="preserve"> other services provided for families of children on the </w:t>
      </w:r>
      <w:r w:rsidR="00E76B74">
        <w:rPr>
          <w:rFonts w:ascii="Verdana" w:hAnsi="Verdana" w:cs="Arial"/>
          <w:bCs/>
          <w:sz w:val="22"/>
          <w:szCs w:val="22"/>
          <w:lang w:eastAsia="en-US"/>
        </w:rPr>
        <w:t xml:space="preserve">autism </w:t>
      </w:r>
      <w:r w:rsidR="00925A63">
        <w:rPr>
          <w:rFonts w:ascii="Verdana" w:hAnsi="Verdana" w:cs="Arial"/>
          <w:bCs/>
          <w:sz w:val="22"/>
          <w:szCs w:val="22"/>
          <w:lang w:eastAsia="en-US"/>
        </w:rPr>
        <w:t xml:space="preserve">spectrum who displayed challenging behaviour, such as short breaks (respite care) and residential school placements. </w:t>
      </w:r>
    </w:p>
    <w:p w:rsidR="00005C41" w:rsidRDefault="00005C41" w:rsidP="00174E8D">
      <w:pPr>
        <w:spacing w:line="360" w:lineRule="auto"/>
        <w:jc w:val="both"/>
        <w:rPr>
          <w:rFonts w:ascii="Verdana" w:hAnsi="Verdana" w:cs="Arial"/>
          <w:bCs/>
          <w:sz w:val="22"/>
          <w:szCs w:val="22"/>
          <w:lang w:eastAsia="en-US"/>
        </w:rPr>
      </w:pPr>
    </w:p>
    <w:p w:rsidR="00770A3F" w:rsidRDefault="00770A3F" w:rsidP="00174E8D">
      <w:pPr>
        <w:spacing w:line="360" w:lineRule="auto"/>
        <w:jc w:val="both"/>
        <w:rPr>
          <w:rFonts w:ascii="Verdana" w:hAnsi="Verdana" w:cs="Arial"/>
          <w:b/>
          <w:bCs/>
          <w:sz w:val="22"/>
          <w:szCs w:val="22"/>
          <w:lang w:eastAsia="en-US"/>
        </w:rPr>
      </w:pPr>
    </w:p>
    <w:p w:rsidR="003D321A" w:rsidRPr="00665E22" w:rsidRDefault="003D321A" w:rsidP="00174E8D">
      <w:pPr>
        <w:spacing w:line="360" w:lineRule="auto"/>
        <w:jc w:val="both"/>
        <w:rPr>
          <w:rFonts w:ascii="Verdana" w:hAnsi="Verdana" w:cs="Arial"/>
          <w:b/>
          <w:bCs/>
          <w:sz w:val="22"/>
          <w:szCs w:val="22"/>
          <w:lang w:eastAsia="en-US"/>
        </w:rPr>
      </w:pPr>
      <w:r w:rsidRPr="00665E22">
        <w:rPr>
          <w:rFonts w:ascii="Verdana" w:hAnsi="Verdana" w:cs="Arial"/>
          <w:b/>
          <w:bCs/>
          <w:sz w:val="22"/>
          <w:szCs w:val="22"/>
          <w:lang w:eastAsia="en-US"/>
        </w:rPr>
        <w:t>Method</w:t>
      </w:r>
      <w:r w:rsidR="00C40998" w:rsidRPr="00665E22">
        <w:rPr>
          <w:rFonts w:ascii="Verdana" w:hAnsi="Verdana" w:cs="Arial"/>
          <w:b/>
          <w:bCs/>
          <w:sz w:val="22"/>
          <w:szCs w:val="22"/>
          <w:lang w:eastAsia="en-US"/>
        </w:rPr>
        <w:t xml:space="preserve"> </w:t>
      </w:r>
    </w:p>
    <w:p w:rsidR="00EC5880" w:rsidRDefault="00B97315" w:rsidP="00174E8D">
      <w:pPr>
        <w:spacing w:line="360" w:lineRule="auto"/>
        <w:jc w:val="both"/>
        <w:rPr>
          <w:rFonts w:ascii="Verdana" w:hAnsi="Verdana" w:cs="Arial"/>
          <w:b/>
          <w:bCs/>
          <w:i/>
          <w:sz w:val="22"/>
          <w:szCs w:val="22"/>
          <w:lang w:eastAsia="en-US"/>
        </w:rPr>
      </w:pPr>
      <w:r>
        <w:rPr>
          <w:rFonts w:ascii="Verdana" w:hAnsi="Verdana" w:cs="Arial"/>
          <w:b/>
          <w:bCs/>
          <w:i/>
          <w:sz w:val="22"/>
          <w:szCs w:val="22"/>
          <w:lang w:eastAsia="en-US"/>
        </w:rPr>
        <w:t>Setting and trainers</w:t>
      </w:r>
    </w:p>
    <w:p w:rsidR="001242F4" w:rsidRDefault="00270132"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 xml:space="preserve">The parent training event was led by an external trainer, licenced to train parents, from the local authority’s preferred training provider. In addition, </w:t>
      </w:r>
      <w:r w:rsidR="00351898">
        <w:rPr>
          <w:rFonts w:ascii="Verdana" w:hAnsi="Verdana" w:cs="Arial"/>
          <w:bCs/>
          <w:sz w:val="22"/>
          <w:szCs w:val="22"/>
          <w:lang w:eastAsia="en-US"/>
        </w:rPr>
        <w:t xml:space="preserve">the </w:t>
      </w:r>
      <w:r>
        <w:rPr>
          <w:rFonts w:ascii="Verdana" w:hAnsi="Verdana" w:cs="Arial"/>
          <w:bCs/>
          <w:sz w:val="22"/>
          <w:szCs w:val="22"/>
          <w:lang w:eastAsia="en-US"/>
        </w:rPr>
        <w:t>provider</w:t>
      </w:r>
      <w:r w:rsidR="00351898">
        <w:rPr>
          <w:rFonts w:ascii="Verdana" w:hAnsi="Verdana" w:cs="Arial"/>
          <w:bCs/>
          <w:sz w:val="22"/>
          <w:szCs w:val="22"/>
          <w:lang w:eastAsia="en-US"/>
        </w:rPr>
        <w:t xml:space="preserve">’s model required </w:t>
      </w:r>
      <w:r w:rsidR="00B97315">
        <w:rPr>
          <w:rFonts w:ascii="Verdana" w:hAnsi="Verdana" w:cs="Arial"/>
          <w:bCs/>
          <w:sz w:val="22"/>
          <w:szCs w:val="22"/>
          <w:lang w:eastAsia="en-US"/>
        </w:rPr>
        <w:t>a</w:t>
      </w:r>
      <w:r>
        <w:rPr>
          <w:rFonts w:ascii="Verdana" w:hAnsi="Verdana" w:cs="Arial"/>
          <w:bCs/>
          <w:sz w:val="22"/>
          <w:szCs w:val="22"/>
          <w:lang w:eastAsia="en-US"/>
        </w:rPr>
        <w:t xml:space="preserve"> second,</w:t>
      </w:r>
      <w:r w:rsidR="00B97315">
        <w:rPr>
          <w:rFonts w:ascii="Verdana" w:hAnsi="Verdana" w:cs="Arial"/>
          <w:bCs/>
          <w:sz w:val="22"/>
          <w:szCs w:val="22"/>
          <w:lang w:eastAsia="en-US"/>
        </w:rPr>
        <w:t xml:space="preserve"> local accredited trainer – associated with the f</w:t>
      </w:r>
      <w:r w:rsidR="00351898">
        <w:rPr>
          <w:rFonts w:ascii="Verdana" w:hAnsi="Verdana" w:cs="Arial"/>
          <w:bCs/>
          <w:sz w:val="22"/>
          <w:szCs w:val="22"/>
          <w:lang w:eastAsia="en-US"/>
        </w:rPr>
        <w:t>amilies –</w:t>
      </w:r>
      <w:r w:rsidR="00B97315">
        <w:rPr>
          <w:rFonts w:ascii="Verdana" w:hAnsi="Verdana" w:cs="Arial"/>
          <w:bCs/>
          <w:sz w:val="22"/>
          <w:szCs w:val="22"/>
          <w:lang w:eastAsia="en-US"/>
        </w:rPr>
        <w:t xml:space="preserve"> to provide ongoing support and follow-up. </w:t>
      </w:r>
      <w:r w:rsidR="00AB48F9">
        <w:rPr>
          <w:rFonts w:ascii="Verdana" w:hAnsi="Verdana" w:cs="Arial"/>
          <w:bCs/>
          <w:sz w:val="22"/>
          <w:szCs w:val="22"/>
          <w:lang w:eastAsia="en-US"/>
        </w:rPr>
        <w:t>A</w:t>
      </w:r>
      <w:r w:rsidR="00B97315">
        <w:rPr>
          <w:rFonts w:ascii="Verdana" w:hAnsi="Verdana" w:cs="Arial"/>
          <w:bCs/>
          <w:sz w:val="22"/>
          <w:szCs w:val="22"/>
          <w:lang w:eastAsia="en-US"/>
        </w:rPr>
        <w:t xml:space="preserve"> </w:t>
      </w:r>
      <w:r w:rsidR="00C71A4E">
        <w:rPr>
          <w:rFonts w:ascii="Verdana" w:hAnsi="Verdana" w:cs="Arial"/>
          <w:bCs/>
          <w:sz w:val="22"/>
          <w:szCs w:val="22"/>
          <w:lang w:eastAsia="en-US"/>
        </w:rPr>
        <w:t xml:space="preserve">primary </w:t>
      </w:r>
      <w:r w:rsidR="00B97315">
        <w:rPr>
          <w:rFonts w:ascii="Verdana" w:hAnsi="Verdana" w:cs="Arial"/>
          <w:bCs/>
          <w:sz w:val="22"/>
          <w:szCs w:val="22"/>
          <w:lang w:eastAsia="en-US"/>
        </w:rPr>
        <w:t xml:space="preserve">special school </w:t>
      </w:r>
      <w:r w:rsidR="00AB48F9">
        <w:rPr>
          <w:rFonts w:ascii="Verdana" w:hAnsi="Verdana" w:cs="Arial"/>
          <w:bCs/>
          <w:sz w:val="22"/>
          <w:szCs w:val="22"/>
          <w:lang w:eastAsia="en-US"/>
        </w:rPr>
        <w:t>was identified where the</w:t>
      </w:r>
      <w:r w:rsidR="00351898">
        <w:rPr>
          <w:rFonts w:ascii="Verdana" w:hAnsi="Verdana" w:cs="Arial"/>
          <w:bCs/>
          <w:sz w:val="22"/>
          <w:szCs w:val="22"/>
          <w:lang w:eastAsia="en-US"/>
        </w:rPr>
        <w:t xml:space="preserve"> head teacher (</w:t>
      </w:r>
      <w:r w:rsidR="00B97315">
        <w:rPr>
          <w:rFonts w:ascii="Verdana" w:hAnsi="Verdana" w:cs="Arial"/>
          <w:bCs/>
          <w:sz w:val="22"/>
          <w:szCs w:val="22"/>
          <w:lang w:eastAsia="en-US"/>
        </w:rPr>
        <w:t>an accredited trainer</w:t>
      </w:r>
      <w:r w:rsidR="00351898">
        <w:rPr>
          <w:rFonts w:ascii="Verdana" w:hAnsi="Verdana" w:cs="Arial"/>
          <w:bCs/>
          <w:sz w:val="22"/>
          <w:szCs w:val="22"/>
          <w:lang w:eastAsia="en-US"/>
        </w:rPr>
        <w:t>) was willing both to be</w:t>
      </w:r>
      <w:r w:rsidR="00CB0F83">
        <w:rPr>
          <w:rFonts w:ascii="Verdana" w:hAnsi="Verdana" w:cs="Arial"/>
          <w:bCs/>
          <w:sz w:val="22"/>
          <w:szCs w:val="22"/>
          <w:lang w:eastAsia="en-US"/>
        </w:rPr>
        <w:t xml:space="preserve"> the local trainer and to allow </w:t>
      </w:r>
      <w:r w:rsidR="00AB48F9">
        <w:rPr>
          <w:rFonts w:ascii="Verdana" w:hAnsi="Verdana" w:cs="Arial"/>
          <w:bCs/>
          <w:sz w:val="22"/>
          <w:szCs w:val="22"/>
          <w:lang w:eastAsia="en-US"/>
        </w:rPr>
        <w:t>the</w:t>
      </w:r>
      <w:r w:rsidR="00351898">
        <w:rPr>
          <w:rFonts w:ascii="Verdana" w:hAnsi="Verdana" w:cs="Arial"/>
          <w:bCs/>
          <w:sz w:val="22"/>
          <w:szCs w:val="22"/>
          <w:lang w:eastAsia="en-US"/>
        </w:rPr>
        <w:t xml:space="preserve"> school to be the</w:t>
      </w:r>
      <w:r w:rsidR="00CB0F83">
        <w:rPr>
          <w:rFonts w:ascii="Verdana" w:hAnsi="Verdana" w:cs="Arial"/>
          <w:bCs/>
          <w:sz w:val="22"/>
          <w:szCs w:val="22"/>
          <w:lang w:eastAsia="en-US"/>
        </w:rPr>
        <w:t xml:space="preserve"> training venue. </w:t>
      </w:r>
    </w:p>
    <w:p w:rsidR="009F1116" w:rsidRDefault="009F1116" w:rsidP="00351898">
      <w:pPr>
        <w:pStyle w:val="Header"/>
        <w:tabs>
          <w:tab w:val="clear" w:pos="4153"/>
          <w:tab w:val="clear" w:pos="8306"/>
        </w:tabs>
        <w:spacing w:line="360" w:lineRule="auto"/>
        <w:jc w:val="both"/>
        <w:rPr>
          <w:rFonts w:ascii="Verdana" w:hAnsi="Verdana" w:cs="Arial"/>
          <w:b/>
          <w:bCs/>
          <w:szCs w:val="22"/>
        </w:rPr>
      </w:pPr>
    </w:p>
    <w:p w:rsidR="009F1116" w:rsidRDefault="009F1116" w:rsidP="00351898">
      <w:pPr>
        <w:pStyle w:val="Header"/>
        <w:tabs>
          <w:tab w:val="clear" w:pos="4153"/>
          <w:tab w:val="clear" w:pos="8306"/>
        </w:tabs>
        <w:spacing w:line="360" w:lineRule="auto"/>
        <w:jc w:val="both"/>
        <w:rPr>
          <w:rFonts w:ascii="Verdana" w:hAnsi="Verdana" w:cs="Arial"/>
          <w:b/>
          <w:bCs/>
          <w:szCs w:val="22"/>
        </w:rPr>
      </w:pPr>
    </w:p>
    <w:p w:rsidR="009F1116" w:rsidRDefault="009F1116" w:rsidP="00351898">
      <w:pPr>
        <w:pStyle w:val="Header"/>
        <w:tabs>
          <w:tab w:val="clear" w:pos="4153"/>
          <w:tab w:val="clear" w:pos="8306"/>
        </w:tabs>
        <w:spacing w:line="360" w:lineRule="auto"/>
        <w:jc w:val="both"/>
        <w:rPr>
          <w:rFonts w:ascii="Verdana" w:hAnsi="Verdana" w:cs="Arial"/>
          <w:b/>
          <w:bCs/>
          <w:szCs w:val="22"/>
        </w:rPr>
      </w:pPr>
    </w:p>
    <w:p w:rsidR="009F1116" w:rsidRDefault="009F1116" w:rsidP="00351898">
      <w:pPr>
        <w:pStyle w:val="Header"/>
        <w:tabs>
          <w:tab w:val="clear" w:pos="4153"/>
          <w:tab w:val="clear" w:pos="8306"/>
        </w:tabs>
        <w:spacing w:line="360" w:lineRule="auto"/>
        <w:jc w:val="both"/>
        <w:rPr>
          <w:rFonts w:ascii="Verdana" w:hAnsi="Verdana" w:cs="Arial"/>
          <w:b/>
          <w:bCs/>
          <w:szCs w:val="22"/>
        </w:rPr>
      </w:pPr>
    </w:p>
    <w:p w:rsidR="00351898" w:rsidRPr="00B227CD" w:rsidRDefault="00351898" w:rsidP="00351898">
      <w:pPr>
        <w:pStyle w:val="Header"/>
        <w:tabs>
          <w:tab w:val="clear" w:pos="4153"/>
          <w:tab w:val="clear" w:pos="8306"/>
        </w:tabs>
        <w:spacing w:line="360" w:lineRule="auto"/>
        <w:jc w:val="both"/>
        <w:rPr>
          <w:rFonts w:ascii="Verdana" w:hAnsi="Verdana"/>
          <w:b/>
          <w:bCs/>
          <w:i/>
          <w:szCs w:val="22"/>
        </w:rPr>
      </w:pPr>
      <w:r w:rsidRPr="00B227CD">
        <w:rPr>
          <w:rFonts w:ascii="Verdana" w:hAnsi="Verdana"/>
          <w:b/>
          <w:bCs/>
          <w:i/>
          <w:szCs w:val="22"/>
        </w:rPr>
        <w:lastRenderedPageBreak/>
        <w:t>Participants</w:t>
      </w:r>
    </w:p>
    <w:p w:rsidR="00351898" w:rsidRDefault="00351898" w:rsidP="00351898">
      <w:pPr>
        <w:pStyle w:val="Header"/>
        <w:tabs>
          <w:tab w:val="clear" w:pos="4153"/>
          <w:tab w:val="clear" w:pos="8306"/>
        </w:tabs>
        <w:spacing w:line="360" w:lineRule="auto"/>
        <w:jc w:val="both"/>
        <w:rPr>
          <w:rFonts w:ascii="Verdana" w:hAnsi="Verdana"/>
          <w:bCs/>
          <w:szCs w:val="22"/>
        </w:rPr>
      </w:pPr>
      <w:r>
        <w:rPr>
          <w:rFonts w:ascii="Verdana" w:hAnsi="Verdana"/>
          <w:bCs/>
          <w:szCs w:val="22"/>
        </w:rPr>
        <w:t xml:space="preserve">A number of parents associated with this school had requested training and support from the local authority with regard to challenging behaviour. </w:t>
      </w:r>
      <w:r w:rsidRPr="00665E22">
        <w:rPr>
          <w:rFonts w:ascii="Verdana" w:hAnsi="Verdana"/>
          <w:bCs/>
          <w:szCs w:val="22"/>
        </w:rPr>
        <w:t>Participants were purposively</w:t>
      </w:r>
      <w:r>
        <w:rPr>
          <w:rFonts w:ascii="Verdana" w:hAnsi="Verdana"/>
          <w:bCs/>
          <w:szCs w:val="22"/>
        </w:rPr>
        <w:t xml:space="preserve"> selected on the basis of:</w:t>
      </w:r>
    </w:p>
    <w:p w:rsidR="00351898" w:rsidRDefault="00351898" w:rsidP="00351898">
      <w:pPr>
        <w:pStyle w:val="Header"/>
        <w:numPr>
          <w:ilvl w:val="0"/>
          <w:numId w:val="11"/>
        </w:numPr>
        <w:tabs>
          <w:tab w:val="clear" w:pos="4153"/>
          <w:tab w:val="clear" w:pos="8306"/>
        </w:tabs>
        <w:spacing w:line="360" w:lineRule="auto"/>
        <w:ind w:left="360"/>
        <w:jc w:val="both"/>
        <w:rPr>
          <w:rFonts w:ascii="Verdana" w:hAnsi="Verdana"/>
          <w:bCs/>
          <w:szCs w:val="22"/>
        </w:rPr>
      </w:pPr>
      <w:r>
        <w:rPr>
          <w:rFonts w:ascii="Verdana" w:hAnsi="Verdana"/>
          <w:bCs/>
          <w:szCs w:val="22"/>
        </w:rPr>
        <w:t>training having been requested from the school or local authority</w:t>
      </w:r>
    </w:p>
    <w:p w:rsidR="00351898" w:rsidRDefault="00351898" w:rsidP="00351898">
      <w:pPr>
        <w:pStyle w:val="Header"/>
        <w:numPr>
          <w:ilvl w:val="0"/>
          <w:numId w:val="11"/>
        </w:numPr>
        <w:tabs>
          <w:tab w:val="clear" w:pos="4153"/>
          <w:tab w:val="clear" w:pos="8306"/>
        </w:tabs>
        <w:spacing w:line="360" w:lineRule="auto"/>
        <w:ind w:left="360"/>
        <w:jc w:val="both"/>
        <w:rPr>
          <w:rFonts w:ascii="Verdana" w:hAnsi="Verdana"/>
          <w:bCs/>
          <w:szCs w:val="22"/>
        </w:rPr>
      </w:pPr>
      <w:r>
        <w:rPr>
          <w:rFonts w:ascii="Verdana" w:hAnsi="Verdana"/>
          <w:bCs/>
          <w:szCs w:val="22"/>
        </w:rPr>
        <w:t xml:space="preserve"> physical interventions being used frequently at home</w:t>
      </w:r>
    </w:p>
    <w:p w:rsidR="00351898" w:rsidRDefault="00351898" w:rsidP="00351898">
      <w:pPr>
        <w:pStyle w:val="Header"/>
        <w:numPr>
          <w:ilvl w:val="0"/>
          <w:numId w:val="11"/>
        </w:numPr>
        <w:tabs>
          <w:tab w:val="clear" w:pos="4153"/>
          <w:tab w:val="clear" w:pos="8306"/>
        </w:tabs>
        <w:spacing w:line="360" w:lineRule="auto"/>
        <w:ind w:left="360"/>
        <w:jc w:val="both"/>
        <w:rPr>
          <w:rFonts w:ascii="Verdana" w:hAnsi="Verdana"/>
          <w:bCs/>
          <w:szCs w:val="22"/>
        </w:rPr>
      </w:pPr>
      <w:r w:rsidRPr="00351898">
        <w:rPr>
          <w:rFonts w:ascii="Verdana" w:hAnsi="Verdana"/>
          <w:bCs/>
          <w:szCs w:val="22"/>
        </w:rPr>
        <w:t xml:space="preserve">similarity of child characteristics (age, diagnosis, behaviours presented) </w:t>
      </w:r>
    </w:p>
    <w:p w:rsidR="00351898" w:rsidRDefault="00351898" w:rsidP="00351898">
      <w:pPr>
        <w:pStyle w:val="Header"/>
        <w:numPr>
          <w:ilvl w:val="0"/>
          <w:numId w:val="11"/>
        </w:numPr>
        <w:tabs>
          <w:tab w:val="clear" w:pos="4153"/>
          <w:tab w:val="clear" w:pos="8306"/>
        </w:tabs>
        <w:spacing w:line="360" w:lineRule="auto"/>
        <w:ind w:left="360"/>
        <w:jc w:val="both"/>
        <w:rPr>
          <w:rFonts w:ascii="Verdana" w:hAnsi="Verdana"/>
          <w:bCs/>
          <w:szCs w:val="22"/>
        </w:rPr>
      </w:pPr>
      <w:r w:rsidRPr="00351898">
        <w:rPr>
          <w:rFonts w:ascii="Verdana" w:hAnsi="Verdana"/>
          <w:bCs/>
          <w:szCs w:val="22"/>
        </w:rPr>
        <w:t xml:space="preserve">and their willingness to participate in the service </w:t>
      </w:r>
      <w:r>
        <w:rPr>
          <w:rFonts w:ascii="Verdana" w:hAnsi="Verdana"/>
          <w:bCs/>
          <w:szCs w:val="22"/>
        </w:rPr>
        <w:t xml:space="preserve">evaluation process. </w:t>
      </w:r>
    </w:p>
    <w:p w:rsidR="00351898" w:rsidRPr="00351898" w:rsidRDefault="00351898" w:rsidP="00351898">
      <w:pPr>
        <w:pStyle w:val="Header"/>
        <w:tabs>
          <w:tab w:val="clear" w:pos="4153"/>
          <w:tab w:val="clear" w:pos="8306"/>
        </w:tabs>
        <w:spacing w:line="360" w:lineRule="auto"/>
        <w:jc w:val="both"/>
        <w:rPr>
          <w:rFonts w:ascii="Verdana" w:hAnsi="Verdana"/>
          <w:bCs/>
          <w:szCs w:val="22"/>
        </w:rPr>
      </w:pPr>
      <w:r w:rsidRPr="00351898">
        <w:rPr>
          <w:rFonts w:ascii="Verdana" w:hAnsi="Verdana"/>
          <w:bCs/>
          <w:szCs w:val="22"/>
        </w:rPr>
        <w:t>Selection was undertaken by the head teacher and a local specialist autism practitioner – not the author – who also observed the training.</w:t>
      </w:r>
    </w:p>
    <w:p w:rsidR="00351898" w:rsidRPr="00665E22" w:rsidRDefault="00351898" w:rsidP="00351898">
      <w:pPr>
        <w:pStyle w:val="Header"/>
        <w:tabs>
          <w:tab w:val="clear" w:pos="4153"/>
          <w:tab w:val="clear" w:pos="8306"/>
        </w:tabs>
        <w:spacing w:line="360" w:lineRule="auto"/>
        <w:jc w:val="both"/>
        <w:rPr>
          <w:rFonts w:ascii="Verdana" w:hAnsi="Verdana"/>
          <w:bCs/>
          <w:szCs w:val="22"/>
        </w:rPr>
      </w:pPr>
    </w:p>
    <w:p w:rsidR="00351898" w:rsidRPr="00665E22" w:rsidRDefault="00351898" w:rsidP="00351898">
      <w:pPr>
        <w:pStyle w:val="Header"/>
        <w:tabs>
          <w:tab w:val="clear" w:pos="4153"/>
          <w:tab w:val="clear" w:pos="8306"/>
        </w:tabs>
        <w:spacing w:line="360" w:lineRule="auto"/>
        <w:jc w:val="both"/>
        <w:rPr>
          <w:rFonts w:ascii="Verdana" w:hAnsi="Verdana"/>
          <w:bCs/>
          <w:szCs w:val="22"/>
        </w:rPr>
      </w:pPr>
      <w:r>
        <w:rPr>
          <w:rFonts w:ascii="Verdana" w:hAnsi="Verdana"/>
          <w:bCs/>
          <w:szCs w:val="22"/>
        </w:rPr>
        <w:t>E</w:t>
      </w:r>
      <w:r w:rsidRPr="00665E22">
        <w:rPr>
          <w:rFonts w:ascii="Verdana" w:hAnsi="Verdana"/>
          <w:bCs/>
          <w:szCs w:val="22"/>
        </w:rPr>
        <w:t>leven adults were trained, associated with eight children</w:t>
      </w:r>
      <w:r>
        <w:rPr>
          <w:rFonts w:ascii="Verdana" w:hAnsi="Verdana"/>
          <w:bCs/>
          <w:szCs w:val="22"/>
        </w:rPr>
        <w:t>. Seven of the children were current students at the school; the eighth had left the previous summer. With regard to</w:t>
      </w:r>
      <w:r w:rsidRPr="00665E22">
        <w:rPr>
          <w:rFonts w:ascii="Verdana" w:hAnsi="Verdana"/>
          <w:bCs/>
          <w:szCs w:val="22"/>
        </w:rPr>
        <w:t xml:space="preserve"> three children, two pare</w:t>
      </w:r>
      <w:r>
        <w:rPr>
          <w:rFonts w:ascii="Verdana" w:hAnsi="Verdana"/>
          <w:bCs/>
          <w:szCs w:val="22"/>
        </w:rPr>
        <w:t>nts/carers</w:t>
      </w:r>
      <w:r w:rsidRPr="00665E22">
        <w:rPr>
          <w:rFonts w:ascii="Verdana" w:hAnsi="Verdana"/>
          <w:bCs/>
          <w:szCs w:val="22"/>
        </w:rPr>
        <w:t xml:space="preserve"> attended</w:t>
      </w:r>
      <w:r>
        <w:rPr>
          <w:rFonts w:ascii="Verdana" w:hAnsi="Verdana"/>
          <w:bCs/>
          <w:szCs w:val="22"/>
        </w:rPr>
        <w:t xml:space="preserve"> the training</w:t>
      </w:r>
      <w:r w:rsidRPr="00665E22">
        <w:rPr>
          <w:rFonts w:ascii="Verdana" w:hAnsi="Verdana"/>
          <w:bCs/>
          <w:szCs w:val="22"/>
        </w:rPr>
        <w:t xml:space="preserve">; </w:t>
      </w:r>
      <w:r>
        <w:rPr>
          <w:rFonts w:ascii="Verdana" w:hAnsi="Verdana"/>
          <w:bCs/>
          <w:szCs w:val="22"/>
        </w:rPr>
        <w:t xml:space="preserve">in the other five cases, </w:t>
      </w:r>
      <w:r w:rsidRPr="00665E22">
        <w:rPr>
          <w:rFonts w:ascii="Verdana" w:hAnsi="Verdana"/>
          <w:bCs/>
          <w:szCs w:val="22"/>
        </w:rPr>
        <w:t>one</w:t>
      </w:r>
      <w:r>
        <w:rPr>
          <w:rFonts w:ascii="Verdana" w:hAnsi="Verdana"/>
          <w:bCs/>
          <w:szCs w:val="22"/>
        </w:rPr>
        <w:t xml:space="preserve"> parent</w:t>
      </w:r>
      <w:r w:rsidRPr="00665E22">
        <w:rPr>
          <w:rFonts w:ascii="Verdana" w:hAnsi="Verdana"/>
          <w:bCs/>
          <w:szCs w:val="22"/>
        </w:rPr>
        <w:t xml:space="preserve"> attended. </w:t>
      </w:r>
      <w:r>
        <w:rPr>
          <w:rFonts w:ascii="Verdana" w:hAnsi="Verdana"/>
          <w:bCs/>
          <w:szCs w:val="22"/>
        </w:rPr>
        <w:t>Six p</w:t>
      </w:r>
      <w:r w:rsidRPr="00665E22">
        <w:rPr>
          <w:rFonts w:ascii="Verdana" w:hAnsi="Verdana"/>
          <w:bCs/>
          <w:szCs w:val="22"/>
        </w:rPr>
        <w:t>articipants from four of the eight families attended the follow-up session in October (</w:t>
      </w:r>
      <w:r>
        <w:rPr>
          <w:rFonts w:ascii="Verdana" w:hAnsi="Verdana"/>
          <w:bCs/>
          <w:szCs w:val="22"/>
        </w:rPr>
        <w:t>one parent was unable to attend due to health problems; the invitation to another</w:t>
      </w:r>
      <w:r w:rsidRPr="00665E22">
        <w:rPr>
          <w:rFonts w:ascii="Verdana" w:hAnsi="Verdana"/>
          <w:bCs/>
          <w:szCs w:val="22"/>
        </w:rPr>
        <w:t xml:space="preserve"> family </w:t>
      </w:r>
      <w:r>
        <w:rPr>
          <w:rFonts w:ascii="Verdana" w:hAnsi="Verdana"/>
          <w:bCs/>
          <w:szCs w:val="22"/>
        </w:rPr>
        <w:t>was</w:t>
      </w:r>
      <w:r w:rsidRPr="00665E22">
        <w:rPr>
          <w:rFonts w:ascii="Verdana" w:hAnsi="Verdana"/>
          <w:bCs/>
          <w:szCs w:val="22"/>
        </w:rPr>
        <w:t xml:space="preserve"> lost in the post).  </w:t>
      </w:r>
    </w:p>
    <w:p w:rsidR="00351898" w:rsidRPr="00665E22" w:rsidRDefault="00351898" w:rsidP="00351898">
      <w:pPr>
        <w:pStyle w:val="Header"/>
        <w:tabs>
          <w:tab w:val="clear" w:pos="4153"/>
          <w:tab w:val="clear" w:pos="8306"/>
        </w:tabs>
        <w:spacing w:line="360" w:lineRule="auto"/>
        <w:jc w:val="both"/>
        <w:rPr>
          <w:rFonts w:ascii="Verdana" w:hAnsi="Verdana"/>
          <w:bCs/>
          <w:szCs w:val="22"/>
        </w:rPr>
      </w:pPr>
    </w:p>
    <w:p w:rsidR="00351898" w:rsidRPr="00B227CD" w:rsidRDefault="00351898" w:rsidP="00351898">
      <w:pPr>
        <w:pStyle w:val="Header"/>
        <w:tabs>
          <w:tab w:val="clear" w:pos="4153"/>
          <w:tab w:val="clear" w:pos="8306"/>
        </w:tabs>
        <w:spacing w:line="360" w:lineRule="auto"/>
        <w:jc w:val="both"/>
        <w:rPr>
          <w:rFonts w:ascii="Verdana" w:hAnsi="Verdana" w:cs="Arial"/>
          <w:b/>
          <w:bCs/>
          <w:i/>
          <w:szCs w:val="22"/>
        </w:rPr>
      </w:pPr>
      <w:r w:rsidRPr="00665E22">
        <w:rPr>
          <w:rFonts w:ascii="Verdana" w:hAnsi="Verdana"/>
          <w:bCs/>
          <w:szCs w:val="22"/>
        </w:rPr>
        <w:t>The children</w:t>
      </w:r>
      <w:r w:rsidR="00EF3965">
        <w:rPr>
          <w:rFonts w:ascii="Verdana" w:hAnsi="Verdana"/>
          <w:bCs/>
          <w:szCs w:val="22"/>
        </w:rPr>
        <w:t xml:space="preserve"> (all boys)</w:t>
      </w:r>
      <w:r w:rsidRPr="00665E22">
        <w:rPr>
          <w:rFonts w:ascii="Verdana" w:hAnsi="Verdana"/>
          <w:bCs/>
          <w:szCs w:val="22"/>
        </w:rPr>
        <w:t xml:space="preserve"> were aged between 7.3 y</w:t>
      </w:r>
      <w:r>
        <w:rPr>
          <w:rFonts w:ascii="Verdana" w:hAnsi="Verdana"/>
          <w:bCs/>
          <w:szCs w:val="22"/>
        </w:rPr>
        <w:t>ea</w:t>
      </w:r>
      <w:r w:rsidRPr="00665E22">
        <w:rPr>
          <w:rFonts w:ascii="Verdana" w:hAnsi="Verdana"/>
          <w:bCs/>
          <w:szCs w:val="22"/>
        </w:rPr>
        <w:t>rs and 11.9 y</w:t>
      </w:r>
      <w:r>
        <w:rPr>
          <w:rFonts w:ascii="Verdana" w:hAnsi="Verdana"/>
          <w:bCs/>
          <w:szCs w:val="22"/>
        </w:rPr>
        <w:t>ea</w:t>
      </w:r>
      <w:r w:rsidRPr="00665E22">
        <w:rPr>
          <w:rFonts w:ascii="Verdana" w:hAnsi="Verdana"/>
          <w:bCs/>
          <w:szCs w:val="22"/>
        </w:rPr>
        <w:t>rs (average age = 9.7 y</w:t>
      </w:r>
      <w:r>
        <w:rPr>
          <w:rFonts w:ascii="Verdana" w:hAnsi="Verdana"/>
          <w:bCs/>
          <w:szCs w:val="22"/>
        </w:rPr>
        <w:t>ea</w:t>
      </w:r>
      <w:r w:rsidRPr="00665E22">
        <w:rPr>
          <w:rFonts w:ascii="Verdana" w:hAnsi="Verdana"/>
          <w:bCs/>
          <w:szCs w:val="22"/>
        </w:rPr>
        <w:t>rs, SD = 1.3 y</w:t>
      </w:r>
      <w:r>
        <w:rPr>
          <w:rFonts w:ascii="Verdana" w:hAnsi="Verdana"/>
          <w:bCs/>
          <w:szCs w:val="22"/>
        </w:rPr>
        <w:t>ea</w:t>
      </w:r>
      <w:r w:rsidRPr="00665E22">
        <w:rPr>
          <w:rFonts w:ascii="Verdana" w:hAnsi="Verdana"/>
          <w:bCs/>
          <w:szCs w:val="22"/>
        </w:rPr>
        <w:t xml:space="preserve">rs). </w:t>
      </w:r>
      <w:r w:rsidR="00EF3965">
        <w:rPr>
          <w:rFonts w:ascii="Verdana" w:hAnsi="Verdana"/>
          <w:bCs/>
          <w:szCs w:val="22"/>
        </w:rPr>
        <w:t>Seven</w:t>
      </w:r>
      <w:r>
        <w:rPr>
          <w:rFonts w:ascii="Verdana" w:hAnsi="Verdana"/>
          <w:bCs/>
          <w:szCs w:val="22"/>
        </w:rPr>
        <w:t xml:space="preserve"> had diagnoses on the autism spectrum: five were diagnosed with Autistic Spectrum Disorder (ASD), one with ASD/ADHD, and one with Pathological Demand Avoidance Syndrome (PDA) (Newson </w:t>
      </w:r>
      <w:r>
        <w:rPr>
          <w:rFonts w:ascii="Verdana" w:hAnsi="Verdana"/>
          <w:bCs/>
          <w:i/>
          <w:szCs w:val="22"/>
        </w:rPr>
        <w:t>et al.</w:t>
      </w:r>
      <w:r>
        <w:rPr>
          <w:rFonts w:ascii="Verdana" w:hAnsi="Verdana"/>
          <w:bCs/>
          <w:szCs w:val="22"/>
        </w:rPr>
        <w:t xml:space="preserve"> 2003). The eighth child</w:t>
      </w:r>
      <w:r w:rsidR="00EF3965">
        <w:rPr>
          <w:rFonts w:ascii="Verdana" w:hAnsi="Verdana"/>
          <w:bCs/>
          <w:szCs w:val="22"/>
        </w:rPr>
        <w:t xml:space="preserve"> was diagnosed with ADHD. </w:t>
      </w:r>
      <w:r>
        <w:rPr>
          <w:rFonts w:ascii="Verdana" w:hAnsi="Verdana"/>
          <w:bCs/>
          <w:szCs w:val="22"/>
        </w:rPr>
        <w:t>They were described by their parents before the training as ‘</w:t>
      </w:r>
      <w:r w:rsidRPr="00EE4069">
        <w:rPr>
          <w:rFonts w:ascii="Verdana" w:hAnsi="Verdana"/>
          <w:bCs/>
          <w:i/>
          <w:szCs w:val="22"/>
        </w:rPr>
        <w:t>aggressive</w:t>
      </w:r>
      <w:r>
        <w:rPr>
          <w:rFonts w:ascii="Verdana" w:hAnsi="Verdana"/>
          <w:bCs/>
          <w:szCs w:val="22"/>
        </w:rPr>
        <w:t>’, ‘</w:t>
      </w:r>
      <w:r w:rsidRPr="00EE4069">
        <w:rPr>
          <w:rFonts w:ascii="Verdana" w:hAnsi="Verdana"/>
          <w:bCs/>
          <w:i/>
          <w:szCs w:val="22"/>
        </w:rPr>
        <w:t>argumentative</w:t>
      </w:r>
      <w:r>
        <w:rPr>
          <w:rFonts w:ascii="Verdana" w:hAnsi="Verdana"/>
          <w:bCs/>
          <w:szCs w:val="22"/>
        </w:rPr>
        <w:t>’, ‘</w:t>
      </w:r>
      <w:r w:rsidRPr="00EE4069">
        <w:rPr>
          <w:rFonts w:ascii="Verdana" w:hAnsi="Verdana"/>
          <w:bCs/>
          <w:i/>
          <w:szCs w:val="22"/>
        </w:rPr>
        <w:t>threatening</w:t>
      </w:r>
      <w:r>
        <w:rPr>
          <w:rFonts w:ascii="Verdana" w:hAnsi="Verdana"/>
          <w:bCs/>
          <w:szCs w:val="22"/>
        </w:rPr>
        <w:t>’ and ‘</w:t>
      </w:r>
      <w:r w:rsidRPr="00EE4069">
        <w:rPr>
          <w:rFonts w:ascii="Verdana" w:hAnsi="Verdana"/>
          <w:bCs/>
          <w:i/>
          <w:szCs w:val="22"/>
        </w:rPr>
        <w:t>challenging</w:t>
      </w:r>
      <w:r>
        <w:rPr>
          <w:rFonts w:ascii="Verdana" w:hAnsi="Verdana"/>
          <w:bCs/>
          <w:szCs w:val="22"/>
        </w:rPr>
        <w:t>’.</w:t>
      </w:r>
    </w:p>
    <w:p w:rsidR="00C71A4E" w:rsidRDefault="00C71A4E" w:rsidP="00174E8D">
      <w:pPr>
        <w:spacing w:line="360" w:lineRule="auto"/>
        <w:jc w:val="both"/>
        <w:rPr>
          <w:rFonts w:ascii="Verdana" w:hAnsi="Verdana" w:cs="Arial"/>
          <w:b/>
          <w:bCs/>
          <w:i/>
          <w:sz w:val="22"/>
          <w:szCs w:val="22"/>
          <w:lang w:eastAsia="en-US"/>
        </w:rPr>
      </w:pPr>
    </w:p>
    <w:p w:rsidR="001242F4" w:rsidRDefault="001242F4" w:rsidP="00174E8D">
      <w:pPr>
        <w:spacing w:line="360" w:lineRule="auto"/>
        <w:jc w:val="both"/>
        <w:rPr>
          <w:rFonts w:ascii="Verdana" w:hAnsi="Verdana" w:cs="Arial"/>
          <w:b/>
          <w:bCs/>
          <w:i/>
          <w:sz w:val="22"/>
          <w:szCs w:val="22"/>
          <w:lang w:eastAsia="en-US"/>
        </w:rPr>
      </w:pPr>
      <w:r w:rsidRPr="00B227CD">
        <w:rPr>
          <w:rFonts w:ascii="Verdana" w:hAnsi="Verdana" w:cs="Arial"/>
          <w:b/>
          <w:bCs/>
          <w:i/>
          <w:sz w:val="22"/>
          <w:szCs w:val="22"/>
          <w:lang w:eastAsia="en-US"/>
        </w:rPr>
        <w:t>Training model</w:t>
      </w:r>
    </w:p>
    <w:p w:rsidR="00EF3965" w:rsidRDefault="001242F4" w:rsidP="00174E8D">
      <w:pPr>
        <w:spacing w:line="360" w:lineRule="auto"/>
        <w:jc w:val="both"/>
        <w:rPr>
          <w:rFonts w:ascii="Verdana" w:hAnsi="Verdana" w:cs="Arial"/>
          <w:bCs/>
          <w:sz w:val="22"/>
          <w:szCs w:val="22"/>
          <w:lang w:eastAsia="en-US"/>
        </w:rPr>
      </w:pPr>
      <w:r w:rsidRPr="00665E22">
        <w:rPr>
          <w:rFonts w:ascii="Verdana" w:hAnsi="Verdana" w:cs="Arial"/>
          <w:bCs/>
          <w:sz w:val="22"/>
          <w:szCs w:val="22"/>
          <w:lang w:eastAsia="en-US"/>
        </w:rPr>
        <w:t xml:space="preserve">The training model was one of </w:t>
      </w:r>
      <w:r w:rsidR="00CB0F83">
        <w:rPr>
          <w:rFonts w:ascii="Verdana" w:hAnsi="Verdana" w:cs="Arial"/>
          <w:bCs/>
          <w:sz w:val="22"/>
          <w:szCs w:val="22"/>
          <w:lang w:eastAsia="en-US"/>
        </w:rPr>
        <w:t>twelve hours</w:t>
      </w:r>
      <w:r w:rsidRPr="00665E22">
        <w:rPr>
          <w:rFonts w:ascii="Verdana" w:hAnsi="Verdana" w:cs="Arial"/>
          <w:bCs/>
          <w:sz w:val="22"/>
          <w:szCs w:val="22"/>
          <w:lang w:eastAsia="en-US"/>
        </w:rPr>
        <w:t xml:space="preserve"> initial training, followed by a twelve week period during which participants were required to record all situations requiring behavioural support in an ‘intervention diary’. After twelve weeks, a follow-up session was held with the local trainer. </w:t>
      </w:r>
      <w:r w:rsidR="00EF3965">
        <w:rPr>
          <w:rFonts w:ascii="Verdana" w:hAnsi="Verdana" w:cs="Arial"/>
          <w:bCs/>
          <w:sz w:val="22"/>
          <w:szCs w:val="22"/>
          <w:lang w:eastAsia="en-US"/>
        </w:rPr>
        <w:t xml:space="preserve">A maximum of twelve adults could be trained at one time. </w:t>
      </w:r>
      <w:r w:rsidRPr="00665E22">
        <w:rPr>
          <w:rFonts w:ascii="Verdana" w:hAnsi="Verdana" w:cs="Arial"/>
          <w:bCs/>
          <w:sz w:val="22"/>
          <w:szCs w:val="22"/>
          <w:lang w:eastAsia="en-US"/>
        </w:rPr>
        <w:t xml:space="preserve">This model </w:t>
      </w:r>
      <w:r w:rsidR="00EF3965">
        <w:rPr>
          <w:rFonts w:ascii="Verdana" w:hAnsi="Verdana" w:cs="Arial"/>
          <w:bCs/>
          <w:sz w:val="22"/>
          <w:szCs w:val="22"/>
          <w:lang w:eastAsia="en-US"/>
        </w:rPr>
        <w:t>was</w:t>
      </w:r>
      <w:r w:rsidRPr="00665E22">
        <w:rPr>
          <w:rFonts w:ascii="Verdana" w:hAnsi="Verdana" w:cs="Arial"/>
          <w:bCs/>
          <w:sz w:val="22"/>
          <w:szCs w:val="22"/>
          <w:lang w:eastAsia="en-US"/>
        </w:rPr>
        <w:t xml:space="preserve"> </w:t>
      </w:r>
      <w:r w:rsidR="00A64713">
        <w:rPr>
          <w:rFonts w:ascii="Verdana" w:hAnsi="Verdana" w:cs="Arial"/>
          <w:bCs/>
          <w:sz w:val="22"/>
          <w:szCs w:val="22"/>
          <w:lang w:eastAsia="en-US"/>
        </w:rPr>
        <w:t xml:space="preserve">prescribed </w:t>
      </w:r>
      <w:r w:rsidRPr="00665E22">
        <w:rPr>
          <w:rFonts w:ascii="Verdana" w:hAnsi="Verdana" w:cs="Arial"/>
          <w:bCs/>
          <w:sz w:val="22"/>
          <w:szCs w:val="22"/>
          <w:lang w:eastAsia="en-US"/>
        </w:rPr>
        <w:t>by the training provider</w:t>
      </w:r>
      <w:r w:rsidR="00D80593">
        <w:rPr>
          <w:rFonts w:ascii="Verdana" w:hAnsi="Verdana" w:cs="Arial"/>
          <w:bCs/>
          <w:sz w:val="22"/>
          <w:szCs w:val="22"/>
          <w:lang w:eastAsia="en-US"/>
        </w:rPr>
        <w:t xml:space="preserve">. </w:t>
      </w:r>
    </w:p>
    <w:p w:rsidR="001242F4" w:rsidRPr="00665E22" w:rsidRDefault="00EF3965"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lastRenderedPageBreak/>
        <w:t>T</w:t>
      </w:r>
      <w:r w:rsidR="001242F4" w:rsidRPr="00665E22">
        <w:rPr>
          <w:rFonts w:ascii="Verdana" w:hAnsi="Verdana" w:cs="Arial"/>
          <w:bCs/>
          <w:sz w:val="22"/>
          <w:szCs w:val="22"/>
          <w:lang w:eastAsia="en-US"/>
        </w:rPr>
        <w:t xml:space="preserve">wo six-hour </w:t>
      </w:r>
      <w:r>
        <w:rPr>
          <w:rFonts w:ascii="Verdana" w:hAnsi="Verdana" w:cs="Arial"/>
          <w:bCs/>
          <w:sz w:val="22"/>
          <w:szCs w:val="22"/>
          <w:lang w:eastAsia="en-US"/>
        </w:rPr>
        <w:t xml:space="preserve">training </w:t>
      </w:r>
      <w:r w:rsidR="001242F4" w:rsidRPr="00665E22">
        <w:rPr>
          <w:rFonts w:ascii="Verdana" w:hAnsi="Verdana" w:cs="Arial"/>
          <w:bCs/>
          <w:sz w:val="22"/>
          <w:szCs w:val="22"/>
          <w:lang w:eastAsia="en-US"/>
        </w:rPr>
        <w:t>sessions</w:t>
      </w:r>
      <w:r>
        <w:rPr>
          <w:rFonts w:ascii="Verdana" w:hAnsi="Verdana" w:cs="Arial"/>
          <w:bCs/>
          <w:sz w:val="22"/>
          <w:szCs w:val="22"/>
          <w:lang w:eastAsia="en-US"/>
        </w:rPr>
        <w:t xml:space="preserve"> were held</w:t>
      </w:r>
      <w:r w:rsidR="001242F4" w:rsidRPr="00665E22">
        <w:rPr>
          <w:rFonts w:ascii="Verdana" w:hAnsi="Verdana" w:cs="Arial"/>
          <w:bCs/>
          <w:sz w:val="22"/>
          <w:szCs w:val="22"/>
          <w:lang w:eastAsia="en-US"/>
        </w:rPr>
        <w:t xml:space="preserve"> </w:t>
      </w:r>
      <w:r w:rsidR="00CB0F83">
        <w:rPr>
          <w:rFonts w:ascii="Verdana" w:hAnsi="Verdana" w:cs="Arial"/>
          <w:bCs/>
          <w:sz w:val="22"/>
          <w:szCs w:val="22"/>
          <w:lang w:eastAsia="en-US"/>
        </w:rPr>
        <w:t>in July 2011</w:t>
      </w:r>
      <w:r w:rsidR="001242F4" w:rsidRPr="00665E22">
        <w:rPr>
          <w:rFonts w:ascii="Verdana" w:hAnsi="Verdana" w:cs="Arial"/>
          <w:bCs/>
          <w:sz w:val="22"/>
          <w:szCs w:val="22"/>
          <w:lang w:eastAsia="en-US"/>
        </w:rPr>
        <w:t xml:space="preserve">, </w:t>
      </w:r>
      <w:r w:rsidR="00CB0F83">
        <w:rPr>
          <w:rFonts w:ascii="Verdana" w:hAnsi="Verdana" w:cs="Arial"/>
          <w:bCs/>
          <w:sz w:val="22"/>
          <w:szCs w:val="22"/>
          <w:lang w:eastAsia="en-US"/>
        </w:rPr>
        <w:t>with a follow-up session in October 2011</w:t>
      </w:r>
      <w:r w:rsidR="001242F4" w:rsidRPr="00665E22">
        <w:rPr>
          <w:rFonts w:ascii="Verdana" w:hAnsi="Verdana" w:cs="Arial"/>
          <w:bCs/>
          <w:sz w:val="22"/>
          <w:szCs w:val="22"/>
          <w:lang w:eastAsia="en-US"/>
        </w:rPr>
        <w:t xml:space="preserve">. </w:t>
      </w:r>
      <w:r w:rsidR="00E559EC">
        <w:rPr>
          <w:rFonts w:ascii="Verdana" w:hAnsi="Verdana"/>
          <w:sz w:val="22"/>
          <w:szCs w:val="22"/>
        </w:rPr>
        <w:t>The period between training and follow-up therefore</w:t>
      </w:r>
      <w:r w:rsidR="00E559EC" w:rsidRPr="00AC0508">
        <w:rPr>
          <w:rFonts w:ascii="Verdana" w:hAnsi="Verdana"/>
          <w:sz w:val="22"/>
          <w:szCs w:val="22"/>
        </w:rPr>
        <w:t xml:space="preserve"> </w:t>
      </w:r>
      <w:r>
        <w:rPr>
          <w:rFonts w:ascii="Verdana" w:hAnsi="Verdana"/>
          <w:sz w:val="22"/>
          <w:szCs w:val="22"/>
        </w:rPr>
        <w:t xml:space="preserve">included </w:t>
      </w:r>
      <w:r w:rsidR="00E559EC" w:rsidRPr="00AC0508">
        <w:rPr>
          <w:rFonts w:ascii="Verdana" w:hAnsi="Verdana"/>
          <w:sz w:val="22"/>
          <w:szCs w:val="22"/>
        </w:rPr>
        <w:t xml:space="preserve">the six week summer holiday </w:t>
      </w:r>
      <w:r>
        <w:rPr>
          <w:rFonts w:ascii="Verdana" w:hAnsi="Verdana"/>
          <w:sz w:val="22"/>
          <w:szCs w:val="22"/>
        </w:rPr>
        <w:t>and</w:t>
      </w:r>
      <w:r w:rsidR="00E559EC" w:rsidRPr="00AC0508">
        <w:rPr>
          <w:rFonts w:ascii="Verdana" w:hAnsi="Verdana"/>
          <w:sz w:val="22"/>
          <w:szCs w:val="22"/>
        </w:rPr>
        <w:t xml:space="preserve"> the transition back to school </w:t>
      </w:r>
      <w:r w:rsidR="00E559EC">
        <w:rPr>
          <w:rFonts w:ascii="Verdana" w:hAnsi="Verdana"/>
          <w:sz w:val="22"/>
          <w:szCs w:val="22"/>
        </w:rPr>
        <w:t xml:space="preserve">in September, both of which can be stressors for children </w:t>
      </w:r>
      <w:r w:rsidR="001359E9">
        <w:rPr>
          <w:rFonts w:ascii="Verdana" w:hAnsi="Verdana"/>
          <w:sz w:val="22"/>
          <w:szCs w:val="22"/>
        </w:rPr>
        <w:t>on the autism spectrum</w:t>
      </w:r>
      <w:r w:rsidR="00E559EC">
        <w:rPr>
          <w:rFonts w:ascii="Verdana" w:hAnsi="Verdana"/>
          <w:sz w:val="22"/>
          <w:szCs w:val="22"/>
        </w:rPr>
        <w:t xml:space="preserve"> and their families (Stoner </w:t>
      </w:r>
      <w:r w:rsidR="00E559EC">
        <w:rPr>
          <w:rFonts w:ascii="Verdana" w:hAnsi="Verdana"/>
          <w:i/>
          <w:sz w:val="22"/>
          <w:szCs w:val="22"/>
        </w:rPr>
        <w:t>et al</w:t>
      </w:r>
      <w:r w:rsidR="00E559EC">
        <w:rPr>
          <w:rFonts w:ascii="Verdana" w:hAnsi="Verdana"/>
          <w:sz w:val="22"/>
          <w:szCs w:val="22"/>
        </w:rPr>
        <w:t>., 2007).</w:t>
      </w:r>
    </w:p>
    <w:p w:rsidR="0000608C" w:rsidRPr="00665E22" w:rsidRDefault="0000608C" w:rsidP="00174E8D">
      <w:pPr>
        <w:spacing w:line="360" w:lineRule="auto"/>
        <w:jc w:val="both"/>
        <w:rPr>
          <w:rFonts w:ascii="Verdana" w:hAnsi="Verdana" w:cs="Arial"/>
          <w:bCs/>
          <w:sz w:val="22"/>
          <w:szCs w:val="22"/>
          <w:lang w:eastAsia="en-US"/>
        </w:rPr>
      </w:pPr>
    </w:p>
    <w:p w:rsidR="001242F4" w:rsidRDefault="001242F4" w:rsidP="00174E8D">
      <w:pPr>
        <w:spacing w:line="360" w:lineRule="auto"/>
        <w:jc w:val="both"/>
        <w:rPr>
          <w:rFonts w:ascii="Verdana" w:hAnsi="Verdana" w:cs="Arial"/>
          <w:b/>
          <w:bCs/>
          <w:i/>
          <w:sz w:val="22"/>
          <w:szCs w:val="22"/>
          <w:lang w:eastAsia="en-US"/>
        </w:rPr>
      </w:pPr>
      <w:r w:rsidRPr="00B227CD">
        <w:rPr>
          <w:rFonts w:ascii="Verdana" w:hAnsi="Verdana" w:cs="Arial"/>
          <w:b/>
          <w:bCs/>
          <w:i/>
          <w:sz w:val="22"/>
          <w:szCs w:val="22"/>
          <w:lang w:eastAsia="en-US"/>
        </w:rPr>
        <w:t>Content of training</w:t>
      </w:r>
    </w:p>
    <w:p w:rsidR="00AF73C9" w:rsidRDefault="00EF3965"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 xml:space="preserve">The </w:t>
      </w:r>
      <w:r w:rsidR="001242F4" w:rsidRPr="00665E22">
        <w:rPr>
          <w:rFonts w:ascii="Verdana" w:hAnsi="Verdana" w:cs="Arial"/>
          <w:bCs/>
          <w:sz w:val="22"/>
          <w:szCs w:val="22"/>
          <w:lang w:eastAsia="en-US"/>
        </w:rPr>
        <w:t xml:space="preserve">training model </w:t>
      </w:r>
      <w:r>
        <w:rPr>
          <w:rFonts w:ascii="Verdana" w:hAnsi="Verdana" w:cs="Arial"/>
          <w:bCs/>
          <w:sz w:val="22"/>
          <w:szCs w:val="22"/>
          <w:lang w:eastAsia="en-US"/>
        </w:rPr>
        <w:t xml:space="preserve">was a mix of lectures, group discussion and physical activities. </w:t>
      </w:r>
      <w:r w:rsidR="00BB4800">
        <w:rPr>
          <w:rFonts w:ascii="Verdana" w:hAnsi="Verdana" w:cs="Arial"/>
          <w:bCs/>
          <w:sz w:val="22"/>
          <w:szCs w:val="22"/>
          <w:lang w:eastAsia="en-US"/>
        </w:rPr>
        <w:t xml:space="preserve">The content </w:t>
      </w:r>
      <w:r w:rsidR="00AF73C9">
        <w:rPr>
          <w:rFonts w:ascii="Verdana" w:hAnsi="Verdana" w:cs="Arial"/>
          <w:bCs/>
          <w:sz w:val="22"/>
          <w:szCs w:val="22"/>
          <w:lang w:eastAsia="en-US"/>
        </w:rPr>
        <w:t>comprised:</w:t>
      </w:r>
    </w:p>
    <w:p w:rsidR="00AF73C9" w:rsidRDefault="00AF73C9" w:rsidP="00174E8D">
      <w:pPr>
        <w:numPr>
          <w:ilvl w:val="0"/>
          <w:numId w:val="10"/>
        </w:numPr>
        <w:spacing w:line="360" w:lineRule="auto"/>
        <w:ind w:left="357" w:hanging="357"/>
        <w:jc w:val="both"/>
        <w:rPr>
          <w:rFonts w:ascii="Verdana" w:hAnsi="Verdana" w:cs="Arial"/>
          <w:bCs/>
          <w:sz w:val="22"/>
          <w:szCs w:val="22"/>
          <w:lang w:eastAsia="en-US"/>
        </w:rPr>
      </w:pPr>
      <w:r>
        <w:rPr>
          <w:rFonts w:ascii="Verdana" w:hAnsi="Verdana" w:cs="Arial"/>
          <w:bCs/>
          <w:sz w:val="22"/>
          <w:szCs w:val="22"/>
          <w:lang w:eastAsia="en-US"/>
        </w:rPr>
        <w:t xml:space="preserve">positive behavioural components, such as </w:t>
      </w:r>
      <w:r w:rsidR="001242F4" w:rsidRPr="00665E22">
        <w:rPr>
          <w:rFonts w:ascii="Verdana" w:hAnsi="Verdana" w:cs="Arial"/>
          <w:bCs/>
          <w:sz w:val="22"/>
          <w:szCs w:val="22"/>
          <w:lang w:eastAsia="en-US"/>
        </w:rPr>
        <w:t xml:space="preserve">conceptualising and </w:t>
      </w:r>
      <w:r w:rsidR="00DB2614" w:rsidRPr="00665E22">
        <w:rPr>
          <w:rFonts w:ascii="Verdana" w:hAnsi="Verdana" w:cs="Arial"/>
          <w:bCs/>
          <w:sz w:val="22"/>
          <w:szCs w:val="22"/>
          <w:lang w:eastAsia="en-US"/>
        </w:rPr>
        <w:t>understanding ‘challenging</w:t>
      </w:r>
      <w:r w:rsidR="001242F4" w:rsidRPr="00665E22">
        <w:rPr>
          <w:rFonts w:ascii="Verdana" w:hAnsi="Verdana" w:cs="Arial"/>
          <w:bCs/>
          <w:sz w:val="22"/>
          <w:szCs w:val="22"/>
          <w:lang w:eastAsia="en-US"/>
        </w:rPr>
        <w:t xml:space="preserve"> </w:t>
      </w:r>
      <w:r>
        <w:rPr>
          <w:rFonts w:ascii="Verdana" w:hAnsi="Verdana" w:cs="Arial"/>
          <w:bCs/>
          <w:sz w:val="22"/>
          <w:szCs w:val="22"/>
          <w:lang w:eastAsia="en-US"/>
        </w:rPr>
        <w:t>behaviour’,</w:t>
      </w:r>
      <w:r w:rsidR="00DB2614">
        <w:rPr>
          <w:rFonts w:ascii="Verdana" w:hAnsi="Verdana" w:cs="Arial"/>
          <w:bCs/>
          <w:sz w:val="22"/>
          <w:szCs w:val="22"/>
          <w:lang w:eastAsia="en-US"/>
        </w:rPr>
        <w:t xml:space="preserve"> </w:t>
      </w:r>
      <w:r w:rsidR="001242F4" w:rsidRPr="00665E22">
        <w:rPr>
          <w:rFonts w:ascii="Verdana" w:hAnsi="Verdana" w:cs="Arial"/>
          <w:bCs/>
          <w:sz w:val="22"/>
          <w:szCs w:val="22"/>
          <w:lang w:eastAsia="en-US"/>
        </w:rPr>
        <w:t>understanding emotions and behaviour</w:t>
      </w:r>
      <w:r>
        <w:rPr>
          <w:rFonts w:ascii="Verdana" w:hAnsi="Verdana" w:cs="Arial"/>
          <w:bCs/>
          <w:sz w:val="22"/>
          <w:szCs w:val="22"/>
          <w:lang w:eastAsia="en-US"/>
        </w:rPr>
        <w:t>,</w:t>
      </w:r>
      <w:r w:rsidR="00BB4800">
        <w:rPr>
          <w:rFonts w:ascii="Verdana" w:hAnsi="Verdana" w:cs="Arial"/>
          <w:bCs/>
          <w:sz w:val="22"/>
          <w:szCs w:val="22"/>
          <w:lang w:eastAsia="en-US"/>
        </w:rPr>
        <w:t xml:space="preserve"> communication and</w:t>
      </w:r>
      <w:r w:rsidR="00DB2614">
        <w:rPr>
          <w:rFonts w:ascii="Verdana" w:hAnsi="Verdana" w:cs="Arial"/>
          <w:bCs/>
          <w:sz w:val="22"/>
          <w:szCs w:val="22"/>
          <w:lang w:eastAsia="en-US"/>
        </w:rPr>
        <w:t xml:space="preserve"> </w:t>
      </w:r>
      <w:r w:rsidR="001242F4" w:rsidRPr="00665E22">
        <w:rPr>
          <w:rFonts w:ascii="Verdana" w:hAnsi="Verdana" w:cs="Arial"/>
          <w:bCs/>
          <w:sz w:val="22"/>
          <w:szCs w:val="22"/>
          <w:lang w:eastAsia="en-US"/>
        </w:rPr>
        <w:t>de-escalation</w:t>
      </w:r>
      <w:r w:rsidR="00985E29">
        <w:rPr>
          <w:rFonts w:ascii="Verdana" w:hAnsi="Verdana" w:cs="Arial"/>
          <w:bCs/>
          <w:sz w:val="22"/>
          <w:szCs w:val="22"/>
          <w:lang w:eastAsia="en-US"/>
        </w:rPr>
        <w:t xml:space="preserve">. </w:t>
      </w:r>
    </w:p>
    <w:p w:rsidR="00AF73C9" w:rsidRDefault="00AF73C9" w:rsidP="00174E8D">
      <w:pPr>
        <w:numPr>
          <w:ilvl w:val="0"/>
          <w:numId w:val="10"/>
        </w:numPr>
        <w:spacing w:line="360" w:lineRule="auto"/>
        <w:ind w:left="357" w:hanging="357"/>
        <w:jc w:val="both"/>
        <w:rPr>
          <w:rFonts w:ascii="Verdana" w:hAnsi="Verdana" w:cs="Arial"/>
          <w:bCs/>
          <w:sz w:val="22"/>
          <w:szCs w:val="22"/>
          <w:lang w:eastAsia="en-US"/>
        </w:rPr>
      </w:pPr>
      <w:r>
        <w:rPr>
          <w:rFonts w:ascii="Verdana" w:hAnsi="Verdana" w:cs="Arial"/>
          <w:bCs/>
          <w:sz w:val="22"/>
          <w:szCs w:val="22"/>
          <w:lang w:eastAsia="en-US"/>
        </w:rPr>
        <w:t xml:space="preserve">legal implications regarding rights, </w:t>
      </w:r>
      <w:r w:rsidR="001242F4" w:rsidRPr="00665E22">
        <w:rPr>
          <w:rFonts w:ascii="Verdana" w:hAnsi="Verdana" w:cs="Arial"/>
          <w:bCs/>
          <w:sz w:val="22"/>
          <w:szCs w:val="22"/>
          <w:lang w:eastAsia="en-US"/>
        </w:rPr>
        <w:t>responsibilities</w:t>
      </w:r>
      <w:r>
        <w:rPr>
          <w:rFonts w:ascii="Verdana" w:hAnsi="Verdana" w:cs="Arial"/>
          <w:bCs/>
          <w:sz w:val="22"/>
          <w:szCs w:val="22"/>
          <w:lang w:eastAsia="en-US"/>
        </w:rPr>
        <w:t xml:space="preserve"> and the use of physical interventions</w:t>
      </w:r>
    </w:p>
    <w:p w:rsidR="001242F4" w:rsidRPr="00665E22" w:rsidRDefault="00DB2614" w:rsidP="00174E8D">
      <w:pPr>
        <w:numPr>
          <w:ilvl w:val="0"/>
          <w:numId w:val="10"/>
        </w:numPr>
        <w:spacing w:line="360" w:lineRule="auto"/>
        <w:ind w:left="357" w:hanging="357"/>
        <w:jc w:val="both"/>
        <w:rPr>
          <w:rFonts w:ascii="Verdana" w:hAnsi="Verdana" w:cs="Arial"/>
          <w:bCs/>
          <w:sz w:val="22"/>
          <w:szCs w:val="22"/>
          <w:lang w:eastAsia="en-US"/>
        </w:rPr>
      </w:pPr>
      <w:r>
        <w:rPr>
          <w:rFonts w:ascii="Verdana" w:hAnsi="Verdana" w:cs="Arial"/>
          <w:bCs/>
          <w:sz w:val="22"/>
          <w:szCs w:val="22"/>
          <w:lang w:eastAsia="en-US"/>
        </w:rPr>
        <w:t xml:space="preserve">a small number of </w:t>
      </w:r>
      <w:r w:rsidR="001242F4" w:rsidRPr="00665E22">
        <w:rPr>
          <w:rFonts w:ascii="Verdana" w:hAnsi="Verdana" w:cs="Arial"/>
          <w:bCs/>
          <w:sz w:val="22"/>
          <w:szCs w:val="22"/>
          <w:lang w:eastAsia="en-US"/>
        </w:rPr>
        <w:t>physical interventions</w:t>
      </w:r>
      <w:r>
        <w:rPr>
          <w:rFonts w:ascii="Verdana" w:hAnsi="Verdana" w:cs="Arial"/>
          <w:bCs/>
          <w:sz w:val="22"/>
          <w:szCs w:val="22"/>
          <w:lang w:eastAsia="en-US"/>
        </w:rPr>
        <w:t xml:space="preserve">. These covered a </w:t>
      </w:r>
      <w:r w:rsidR="001242F4" w:rsidRPr="00665E22">
        <w:rPr>
          <w:rFonts w:ascii="Verdana" w:hAnsi="Verdana" w:cs="Arial"/>
          <w:bCs/>
          <w:sz w:val="22"/>
          <w:szCs w:val="22"/>
          <w:lang w:eastAsia="en-US"/>
        </w:rPr>
        <w:t xml:space="preserve">range of situations that </w:t>
      </w:r>
      <w:r>
        <w:rPr>
          <w:rFonts w:ascii="Verdana" w:hAnsi="Verdana" w:cs="Arial"/>
          <w:bCs/>
          <w:sz w:val="22"/>
          <w:szCs w:val="22"/>
          <w:lang w:eastAsia="en-US"/>
        </w:rPr>
        <w:t>could</w:t>
      </w:r>
      <w:r w:rsidR="001242F4" w:rsidRPr="00665E22">
        <w:rPr>
          <w:rFonts w:ascii="Verdana" w:hAnsi="Verdana" w:cs="Arial"/>
          <w:bCs/>
          <w:sz w:val="22"/>
          <w:szCs w:val="22"/>
          <w:lang w:eastAsia="en-US"/>
        </w:rPr>
        <w:t xml:space="preserve"> happen withi</w:t>
      </w:r>
      <w:r>
        <w:rPr>
          <w:rFonts w:ascii="Verdana" w:hAnsi="Verdana" w:cs="Arial"/>
          <w:bCs/>
          <w:sz w:val="22"/>
          <w:szCs w:val="22"/>
          <w:lang w:eastAsia="en-US"/>
        </w:rPr>
        <w:t>n the family home and community, where parents may need to intervene to keep the child, siblings, others or themselves safe. Parents were taught how to respond</w:t>
      </w:r>
      <w:r w:rsidR="001242F4" w:rsidRPr="00665E22">
        <w:rPr>
          <w:rFonts w:ascii="Verdana" w:hAnsi="Verdana" w:cs="Arial"/>
          <w:bCs/>
          <w:sz w:val="22"/>
          <w:szCs w:val="22"/>
          <w:lang w:eastAsia="en-US"/>
        </w:rPr>
        <w:t xml:space="preserve"> to biting and hair-pulling</w:t>
      </w:r>
      <w:r>
        <w:rPr>
          <w:rFonts w:ascii="Verdana" w:hAnsi="Verdana" w:cs="Arial"/>
          <w:bCs/>
          <w:sz w:val="22"/>
          <w:szCs w:val="22"/>
          <w:lang w:eastAsia="en-US"/>
        </w:rPr>
        <w:t>; how to separate</w:t>
      </w:r>
      <w:r w:rsidR="001242F4" w:rsidRPr="00665E22">
        <w:rPr>
          <w:rFonts w:ascii="Verdana" w:hAnsi="Verdana" w:cs="Arial"/>
          <w:bCs/>
          <w:sz w:val="22"/>
          <w:szCs w:val="22"/>
          <w:lang w:eastAsia="en-US"/>
        </w:rPr>
        <w:t xml:space="preserve"> fights</w:t>
      </w:r>
      <w:r>
        <w:rPr>
          <w:rFonts w:ascii="Verdana" w:hAnsi="Verdana" w:cs="Arial"/>
          <w:bCs/>
          <w:sz w:val="22"/>
          <w:szCs w:val="22"/>
          <w:lang w:eastAsia="en-US"/>
        </w:rPr>
        <w:t xml:space="preserve">; </w:t>
      </w:r>
      <w:r w:rsidR="001242F4" w:rsidRPr="00665E22">
        <w:rPr>
          <w:rFonts w:ascii="Verdana" w:hAnsi="Verdana" w:cs="Arial"/>
          <w:bCs/>
          <w:sz w:val="22"/>
          <w:szCs w:val="22"/>
          <w:lang w:eastAsia="en-US"/>
        </w:rPr>
        <w:t>safe holding, wrapping or escorting (</w:t>
      </w:r>
      <w:r w:rsidR="000C460D">
        <w:rPr>
          <w:rFonts w:ascii="Verdana" w:hAnsi="Verdana" w:cs="Arial"/>
          <w:bCs/>
          <w:sz w:val="22"/>
          <w:szCs w:val="22"/>
          <w:lang w:eastAsia="en-US"/>
        </w:rPr>
        <w:t>with one and/or two adults</w:t>
      </w:r>
      <w:r w:rsidR="001242F4" w:rsidRPr="00665E22">
        <w:rPr>
          <w:rFonts w:ascii="Verdana" w:hAnsi="Verdana" w:cs="Arial"/>
          <w:bCs/>
          <w:sz w:val="22"/>
          <w:szCs w:val="22"/>
          <w:lang w:eastAsia="en-US"/>
        </w:rPr>
        <w:t>)</w:t>
      </w:r>
      <w:r w:rsidR="000C460D">
        <w:rPr>
          <w:rFonts w:ascii="Verdana" w:hAnsi="Verdana" w:cs="Arial"/>
          <w:bCs/>
          <w:sz w:val="22"/>
          <w:szCs w:val="22"/>
          <w:lang w:eastAsia="en-US"/>
        </w:rPr>
        <w:t>; and how to safely disengage</w:t>
      </w:r>
      <w:r w:rsidR="001242F4" w:rsidRPr="00665E22">
        <w:rPr>
          <w:rFonts w:ascii="Verdana" w:hAnsi="Verdana" w:cs="Arial"/>
          <w:bCs/>
          <w:sz w:val="22"/>
          <w:szCs w:val="22"/>
          <w:lang w:eastAsia="en-US"/>
        </w:rPr>
        <w:t xml:space="preserve"> from holds to the arm, neck and body.</w:t>
      </w:r>
      <w:r w:rsidR="00985E29">
        <w:rPr>
          <w:rFonts w:ascii="Verdana" w:hAnsi="Verdana" w:cs="Arial"/>
          <w:bCs/>
          <w:sz w:val="22"/>
          <w:szCs w:val="22"/>
          <w:lang w:eastAsia="en-US"/>
        </w:rPr>
        <w:t xml:space="preserve"> Parents were given multiple opportunities to practice these interventions over the two days, and were required to demonstrate proficiency in their use.</w:t>
      </w:r>
      <w:r w:rsidR="001242F4" w:rsidRPr="00665E22">
        <w:rPr>
          <w:rFonts w:ascii="Verdana" w:hAnsi="Verdana" w:cs="Arial"/>
          <w:bCs/>
          <w:sz w:val="22"/>
          <w:szCs w:val="22"/>
          <w:lang w:eastAsia="en-US"/>
        </w:rPr>
        <w:t xml:space="preserve"> </w:t>
      </w:r>
    </w:p>
    <w:p w:rsidR="0000608C" w:rsidRPr="00665E22" w:rsidRDefault="0000608C" w:rsidP="00174E8D">
      <w:pPr>
        <w:spacing w:line="360" w:lineRule="auto"/>
        <w:jc w:val="both"/>
        <w:rPr>
          <w:rFonts w:ascii="Verdana" w:hAnsi="Verdana" w:cs="Arial"/>
          <w:bCs/>
          <w:sz w:val="22"/>
          <w:szCs w:val="22"/>
          <w:lang w:eastAsia="en-US"/>
        </w:rPr>
      </w:pPr>
    </w:p>
    <w:p w:rsidR="0000608C" w:rsidRPr="00B227CD" w:rsidRDefault="00D50FA6" w:rsidP="00174E8D">
      <w:pPr>
        <w:spacing w:line="360" w:lineRule="auto"/>
        <w:jc w:val="both"/>
        <w:rPr>
          <w:rFonts w:ascii="Verdana" w:hAnsi="Verdana" w:cs="Arial"/>
          <w:b/>
          <w:bCs/>
          <w:i/>
          <w:sz w:val="22"/>
          <w:szCs w:val="22"/>
          <w:lang w:eastAsia="en-US"/>
        </w:rPr>
      </w:pPr>
      <w:r>
        <w:rPr>
          <w:rFonts w:ascii="Verdana" w:hAnsi="Verdana" w:cs="Arial"/>
          <w:b/>
          <w:bCs/>
          <w:i/>
          <w:sz w:val="22"/>
          <w:szCs w:val="22"/>
          <w:lang w:eastAsia="en-US"/>
        </w:rPr>
        <w:t>Data collection</w:t>
      </w:r>
    </w:p>
    <w:p w:rsidR="00BB4800" w:rsidRDefault="00CB3592" w:rsidP="00174E8D">
      <w:pPr>
        <w:spacing w:line="360" w:lineRule="auto"/>
        <w:jc w:val="both"/>
        <w:rPr>
          <w:rFonts w:ascii="Verdana" w:hAnsi="Verdana" w:cs="Arial"/>
          <w:bCs/>
          <w:i/>
          <w:sz w:val="22"/>
          <w:szCs w:val="22"/>
          <w:lang w:eastAsia="en-US"/>
        </w:rPr>
      </w:pPr>
      <w:r>
        <w:rPr>
          <w:rFonts w:ascii="Verdana" w:hAnsi="Verdana" w:cs="Arial"/>
          <w:bCs/>
          <w:i/>
          <w:sz w:val="22"/>
          <w:szCs w:val="22"/>
          <w:lang w:eastAsia="en-US"/>
        </w:rPr>
        <w:t>Questionnaire</w:t>
      </w:r>
    </w:p>
    <w:p w:rsidR="00CB3592" w:rsidRDefault="0000608C" w:rsidP="00174E8D">
      <w:pPr>
        <w:spacing w:line="360" w:lineRule="auto"/>
        <w:jc w:val="both"/>
        <w:rPr>
          <w:rFonts w:ascii="Verdana" w:hAnsi="Verdana" w:cs="Arial"/>
          <w:bCs/>
          <w:sz w:val="22"/>
          <w:szCs w:val="22"/>
          <w:lang w:eastAsia="en-US"/>
        </w:rPr>
      </w:pPr>
      <w:r w:rsidRPr="00665E22">
        <w:rPr>
          <w:rFonts w:ascii="Verdana" w:hAnsi="Verdana" w:cs="Arial"/>
          <w:bCs/>
          <w:sz w:val="22"/>
          <w:szCs w:val="22"/>
          <w:lang w:eastAsia="en-US"/>
        </w:rPr>
        <w:t>Participants were surveyed immediately before and after the training event with regard to their confidence in dealing with situations where their children exhibit challenging behaviour, and again after the twelve week follow-up session</w:t>
      </w:r>
      <w:r w:rsidR="000C460D">
        <w:rPr>
          <w:rFonts w:ascii="Verdana" w:hAnsi="Verdana" w:cs="Arial"/>
          <w:bCs/>
          <w:sz w:val="22"/>
          <w:szCs w:val="22"/>
          <w:lang w:eastAsia="en-US"/>
        </w:rPr>
        <w:t xml:space="preserve"> usin</w:t>
      </w:r>
      <w:r w:rsidR="00BB4800">
        <w:rPr>
          <w:rFonts w:ascii="Verdana" w:hAnsi="Verdana" w:cs="Arial"/>
          <w:bCs/>
          <w:sz w:val="22"/>
          <w:szCs w:val="22"/>
          <w:lang w:eastAsia="en-US"/>
        </w:rPr>
        <w:t>g</w:t>
      </w:r>
      <w:r w:rsidR="000C460D">
        <w:rPr>
          <w:rFonts w:ascii="Verdana" w:hAnsi="Verdana" w:cs="Arial"/>
          <w:bCs/>
          <w:sz w:val="22"/>
          <w:szCs w:val="22"/>
          <w:lang w:eastAsia="en-US"/>
        </w:rPr>
        <w:t xml:space="preserve"> brief</w:t>
      </w:r>
      <w:r w:rsidR="007D3705">
        <w:rPr>
          <w:rFonts w:ascii="Verdana" w:hAnsi="Verdana" w:cs="Arial"/>
          <w:bCs/>
          <w:sz w:val="22"/>
          <w:szCs w:val="22"/>
          <w:lang w:eastAsia="en-US"/>
        </w:rPr>
        <w:t xml:space="preserve"> self-completion questionnaire</w:t>
      </w:r>
      <w:r w:rsidR="00BB4800">
        <w:rPr>
          <w:rFonts w:ascii="Verdana" w:hAnsi="Verdana" w:cs="Arial"/>
          <w:bCs/>
          <w:sz w:val="22"/>
          <w:szCs w:val="22"/>
          <w:lang w:eastAsia="en-US"/>
        </w:rPr>
        <w:t>s developed by the researcher</w:t>
      </w:r>
      <w:r w:rsidR="007D3705">
        <w:rPr>
          <w:rFonts w:ascii="Verdana" w:hAnsi="Verdana" w:cs="Arial"/>
          <w:bCs/>
          <w:sz w:val="22"/>
          <w:szCs w:val="22"/>
          <w:lang w:eastAsia="en-US"/>
        </w:rPr>
        <w:t xml:space="preserve">. </w:t>
      </w:r>
      <w:r w:rsidR="00BB4800">
        <w:rPr>
          <w:rFonts w:ascii="Verdana" w:hAnsi="Verdana" w:cs="Arial"/>
          <w:bCs/>
          <w:sz w:val="22"/>
          <w:szCs w:val="22"/>
          <w:lang w:eastAsia="en-US"/>
        </w:rPr>
        <w:t>The pre-training questionnaire gathered data concerning the child and family (child’s age, sex and diagnosis; family composition); frequency of physical intervention; parental confidence; and expectations regarding the training. The post-training questionnaire gathered data regarding parental confidence and their immediate</w:t>
      </w:r>
      <w:r w:rsidR="003C4262">
        <w:rPr>
          <w:rFonts w:ascii="Verdana" w:hAnsi="Verdana" w:cs="Arial"/>
          <w:bCs/>
          <w:sz w:val="22"/>
          <w:szCs w:val="22"/>
          <w:lang w:eastAsia="en-US"/>
        </w:rPr>
        <w:t xml:space="preserve"> </w:t>
      </w:r>
      <w:r w:rsidR="003C4262">
        <w:rPr>
          <w:rFonts w:ascii="Verdana" w:hAnsi="Verdana" w:cs="Arial"/>
          <w:bCs/>
          <w:sz w:val="22"/>
          <w:szCs w:val="22"/>
          <w:lang w:eastAsia="en-US"/>
        </w:rPr>
        <w:lastRenderedPageBreak/>
        <w:t>responses to having done the training. The follow-up questionnaire surveyed parental confidence, attitudes to the training and future training needs.</w:t>
      </w:r>
    </w:p>
    <w:p w:rsidR="000D1F0A" w:rsidRDefault="000D1F0A" w:rsidP="00174E8D">
      <w:pPr>
        <w:spacing w:line="360" w:lineRule="auto"/>
        <w:jc w:val="both"/>
        <w:rPr>
          <w:rFonts w:ascii="Verdana" w:hAnsi="Verdana" w:cs="Arial"/>
          <w:bCs/>
          <w:sz w:val="22"/>
          <w:szCs w:val="22"/>
          <w:lang w:eastAsia="en-US"/>
        </w:rPr>
      </w:pPr>
    </w:p>
    <w:p w:rsidR="0000608C" w:rsidRPr="00665E22" w:rsidRDefault="007D3705"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Ten</w:t>
      </w:r>
      <w:r w:rsidR="003B7A29">
        <w:rPr>
          <w:rFonts w:ascii="Verdana" w:hAnsi="Verdana" w:cs="Arial"/>
          <w:bCs/>
          <w:sz w:val="22"/>
          <w:szCs w:val="22"/>
          <w:lang w:eastAsia="en-US"/>
        </w:rPr>
        <w:t xml:space="preserve"> participants </w:t>
      </w:r>
      <w:r w:rsidR="0000608C" w:rsidRPr="00665E22">
        <w:rPr>
          <w:rFonts w:ascii="Verdana" w:hAnsi="Verdana" w:cs="Arial"/>
          <w:bCs/>
          <w:sz w:val="22"/>
          <w:szCs w:val="22"/>
          <w:lang w:eastAsia="en-US"/>
        </w:rPr>
        <w:t>completed the pre-training questionnaire (</w:t>
      </w:r>
      <w:r w:rsidR="005C17B2">
        <w:rPr>
          <w:rFonts w:ascii="Verdana" w:hAnsi="Verdana" w:cs="Arial"/>
          <w:bCs/>
          <w:sz w:val="22"/>
          <w:szCs w:val="22"/>
          <w:lang w:eastAsia="en-US"/>
        </w:rPr>
        <w:t>due to</w:t>
      </w:r>
      <w:r w:rsidR="00911F76">
        <w:rPr>
          <w:rFonts w:ascii="Verdana" w:hAnsi="Verdana" w:cs="Arial"/>
          <w:bCs/>
          <w:sz w:val="22"/>
          <w:szCs w:val="22"/>
          <w:lang w:eastAsia="en-US"/>
        </w:rPr>
        <w:t xml:space="preserve"> problems with</w:t>
      </w:r>
      <w:r w:rsidR="005C17B2">
        <w:rPr>
          <w:rFonts w:ascii="Verdana" w:hAnsi="Verdana" w:cs="Arial"/>
          <w:bCs/>
          <w:sz w:val="22"/>
          <w:szCs w:val="22"/>
          <w:lang w:eastAsia="en-US"/>
        </w:rPr>
        <w:t xml:space="preserve"> school</w:t>
      </w:r>
      <w:r w:rsidR="00911F76">
        <w:rPr>
          <w:rFonts w:ascii="Verdana" w:hAnsi="Verdana" w:cs="Arial"/>
          <w:bCs/>
          <w:sz w:val="22"/>
          <w:szCs w:val="22"/>
          <w:lang w:eastAsia="en-US"/>
        </w:rPr>
        <w:t xml:space="preserve"> transport</w:t>
      </w:r>
      <w:r w:rsidR="005C17B2">
        <w:rPr>
          <w:rFonts w:ascii="Verdana" w:hAnsi="Verdana" w:cs="Arial"/>
          <w:bCs/>
          <w:sz w:val="22"/>
          <w:szCs w:val="22"/>
          <w:lang w:eastAsia="en-US"/>
        </w:rPr>
        <w:t>, one parent</w:t>
      </w:r>
      <w:r w:rsidR="00911F76">
        <w:rPr>
          <w:rFonts w:ascii="Verdana" w:hAnsi="Verdana" w:cs="Arial"/>
          <w:bCs/>
          <w:sz w:val="22"/>
          <w:szCs w:val="22"/>
          <w:lang w:eastAsia="en-US"/>
        </w:rPr>
        <w:t xml:space="preserve"> arrived</w:t>
      </w:r>
      <w:r w:rsidR="005C17B2">
        <w:rPr>
          <w:rFonts w:ascii="Verdana" w:hAnsi="Verdana" w:cs="Arial"/>
          <w:bCs/>
          <w:sz w:val="22"/>
          <w:szCs w:val="22"/>
          <w:lang w:eastAsia="en-US"/>
        </w:rPr>
        <w:t xml:space="preserve"> after the training had begun). All eleven</w:t>
      </w:r>
      <w:r w:rsidR="003B7A29">
        <w:rPr>
          <w:rFonts w:ascii="Verdana" w:hAnsi="Verdana" w:cs="Arial"/>
          <w:bCs/>
          <w:sz w:val="22"/>
          <w:szCs w:val="22"/>
          <w:lang w:eastAsia="en-US"/>
        </w:rPr>
        <w:t xml:space="preserve"> </w:t>
      </w:r>
      <w:r w:rsidR="0000608C" w:rsidRPr="00665E22">
        <w:rPr>
          <w:rFonts w:ascii="Verdana" w:hAnsi="Verdana" w:cs="Arial"/>
          <w:bCs/>
          <w:sz w:val="22"/>
          <w:szCs w:val="22"/>
          <w:lang w:eastAsia="en-US"/>
        </w:rPr>
        <w:t xml:space="preserve">completed the immediate post training questionnaire. </w:t>
      </w:r>
      <w:r w:rsidR="008879D2">
        <w:rPr>
          <w:rFonts w:ascii="Verdana" w:hAnsi="Verdana" w:cs="Arial"/>
          <w:bCs/>
          <w:sz w:val="22"/>
          <w:szCs w:val="22"/>
          <w:lang w:eastAsia="en-US"/>
        </w:rPr>
        <w:t>Follow-up questionnaires were completed by the s</w:t>
      </w:r>
      <w:r w:rsidR="003B7A29">
        <w:rPr>
          <w:rFonts w:ascii="Verdana" w:hAnsi="Verdana" w:cs="Arial"/>
          <w:bCs/>
          <w:sz w:val="22"/>
          <w:szCs w:val="22"/>
          <w:lang w:eastAsia="en-US"/>
        </w:rPr>
        <w:t>ix participants</w:t>
      </w:r>
      <w:r w:rsidR="008879D2">
        <w:rPr>
          <w:rFonts w:ascii="Verdana" w:hAnsi="Verdana" w:cs="Arial"/>
          <w:bCs/>
          <w:sz w:val="22"/>
          <w:szCs w:val="22"/>
          <w:lang w:eastAsia="en-US"/>
        </w:rPr>
        <w:t>,</w:t>
      </w:r>
      <w:r w:rsidR="0000608C" w:rsidRPr="00665E22">
        <w:rPr>
          <w:rFonts w:ascii="Verdana" w:hAnsi="Verdana" w:cs="Arial"/>
          <w:bCs/>
          <w:sz w:val="22"/>
          <w:szCs w:val="22"/>
          <w:lang w:eastAsia="en-US"/>
        </w:rPr>
        <w:t xml:space="preserve"> associated with </w:t>
      </w:r>
      <w:r w:rsidR="005C17B2">
        <w:rPr>
          <w:rFonts w:ascii="Verdana" w:hAnsi="Verdana" w:cs="Arial"/>
          <w:bCs/>
          <w:sz w:val="22"/>
          <w:szCs w:val="22"/>
          <w:lang w:eastAsia="en-US"/>
        </w:rPr>
        <w:t>four</w:t>
      </w:r>
      <w:r w:rsidR="0000608C" w:rsidRPr="00665E22">
        <w:rPr>
          <w:rFonts w:ascii="Verdana" w:hAnsi="Verdana" w:cs="Arial"/>
          <w:bCs/>
          <w:sz w:val="22"/>
          <w:szCs w:val="22"/>
          <w:lang w:eastAsia="en-US"/>
        </w:rPr>
        <w:t xml:space="preserve"> of the eight children</w:t>
      </w:r>
      <w:r w:rsidR="008879D2">
        <w:rPr>
          <w:rFonts w:ascii="Verdana" w:hAnsi="Verdana" w:cs="Arial"/>
          <w:bCs/>
          <w:sz w:val="22"/>
          <w:szCs w:val="22"/>
          <w:lang w:eastAsia="en-US"/>
        </w:rPr>
        <w:t>,</w:t>
      </w:r>
      <w:r w:rsidR="0000608C" w:rsidRPr="00665E22">
        <w:rPr>
          <w:rFonts w:ascii="Verdana" w:hAnsi="Verdana" w:cs="Arial"/>
          <w:bCs/>
          <w:sz w:val="22"/>
          <w:szCs w:val="22"/>
          <w:lang w:eastAsia="en-US"/>
        </w:rPr>
        <w:t xml:space="preserve"> </w:t>
      </w:r>
      <w:r w:rsidR="008879D2">
        <w:rPr>
          <w:rFonts w:ascii="Verdana" w:hAnsi="Verdana" w:cs="Arial"/>
          <w:bCs/>
          <w:sz w:val="22"/>
          <w:szCs w:val="22"/>
          <w:lang w:eastAsia="en-US"/>
        </w:rPr>
        <w:t>who attended the</w:t>
      </w:r>
      <w:r w:rsidR="00812329">
        <w:rPr>
          <w:rFonts w:ascii="Verdana" w:hAnsi="Verdana" w:cs="Arial"/>
          <w:bCs/>
          <w:sz w:val="22"/>
          <w:szCs w:val="22"/>
          <w:lang w:eastAsia="en-US"/>
        </w:rPr>
        <w:t xml:space="preserve"> follow-up </w:t>
      </w:r>
      <w:r w:rsidR="008879D2">
        <w:rPr>
          <w:rFonts w:ascii="Verdana" w:hAnsi="Verdana" w:cs="Arial"/>
          <w:bCs/>
          <w:sz w:val="22"/>
          <w:szCs w:val="22"/>
          <w:lang w:eastAsia="en-US"/>
        </w:rPr>
        <w:t>session</w:t>
      </w:r>
      <w:r w:rsidR="00812329">
        <w:rPr>
          <w:rFonts w:ascii="Verdana" w:hAnsi="Verdana" w:cs="Arial"/>
          <w:bCs/>
          <w:sz w:val="22"/>
          <w:szCs w:val="22"/>
          <w:lang w:eastAsia="en-US"/>
        </w:rPr>
        <w:t>.</w:t>
      </w:r>
      <w:r w:rsidR="0000608C" w:rsidRPr="00665E22">
        <w:rPr>
          <w:rFonts w:ascii="Verdana" w:hAnsi="Verdana" w:cs="Arial"/>
          <w:bCs/>
          <w:sz w:val="22"/>
          <w:szCs w:val="22"/>
          <w:lang w:eastAsia="en-US"/>
        </w:rPr>
        <w:t xml:space="preserve">  </w:t>
      </w:r>
      <w:r w:rsidR="00D50FA6">
        <w:rPr>
          <w:rFonts w:ascii="Verdana" w:hAnsi="Verdana" w:cs="Arial"/>
          <w:bCs/>
          <w:sz w:val="22"/>
          <w:szCs w:val="22"/>
          <w:lang w:eastAsia="en-US"/>
        </w:rPr>
        <w:t xml:space="preserve">Participants were also requested to maintain an ‘intervention log’ between the training and the follow-up session – recording details (e.g. type, duration, effectiveness) of interventions that they carried out during this period – to be discussed at follow-up, and to be shared with the </w:t>
      </w:r>
      <w:r w:rsidR="004E0B34">
        <w:rPr>
          <w:rFonts w:ascii="Verdana" w:hAnsi="Verdana" w:cs="Arial"/>
          <w:bCs/>
          <w:sz w:val="22"/>
          <w:szCs w:val="22"/>
          <w:lang w:eastAsia="en-US"/>
        </w:rPr>
        <w:t>author</w:t>
      </w:r>
      <w:r w:rsidR="00D50FA6">
        <w:rPr>
          <w:rFonts w:ascii="Verdana" w:hAnsi="Verdana" w:cs="Arial"/>
          <w:bCs/>
          <w:sz w:val="22"/>
          <w:szCs w:val="22"/>
          <w:lang w:eastAsia="en-US"/>
        </w:rPr>
        <w:t>.</w:t>
      </w:r>
    </w:p>
    <w:p w:rsidR="0000608C" w:rsidRPr="00665E22" w:rsidRDefault="0000608C" w:rsidP="00174E8D">
      <w:pPr>
        <w:spacing w:line="360" w:lineRule="auto"/>
        <w:jc w:val="both"/>
        <w:rPr>
          <w:rFonts w:ascii="Verdana" w:hAnsi="Verdana" w:cs="Arial"/>
          <w:bCs/>
          <w:sz w:val="22"/>
          <w:szCs w:val="22"/>
          <w:lang w:eastAsia="en-US"/>
        </w:rPr>
      </w:pPr>
    </w:p>
    <w:p w:rsidR="00CB3592" w:rsidRDefault="00CB3592" w:rsidP="00174E8D">
      <w:pPr>
        <w:spacing w:line="360" w:lineRule="auto"/>
        <w:jc w:val="both"/>
        <w:rPr>
          <w:rFonts w:ascii="Verdana" w:hAnsi="Verdana" w:cs="Arial"/>
          <w:bCs/>
          <w:i/>
          <w:sz w:val="22"/>
          <w:szCs w:val="22"/>
          <w:lang w:eastAsia="en-US"/>
        </w:rPr>
      </w:pPr>
      <w:r>
        <w:rPr>
          <w:rFonts w:ascii="Verdana" w:hAnsi="Verdana" w:cs="Arial"/>
          <w:bCs/>
          <w:i/>
          <w:sz w:val="22"/>
          <w:szCs w:val="22"/>
          <w:lang w:eastAsia="en-US"/>
        </w:rPr>
        <w:t>Interview</w:t>
      </w:r>
    </w:p>
    <w:p w:rsidR="001D3E4C" w:rsidRDefault="00D50FA6" w:rsidP="00174E8D">
      <w:pPr>
        <w:spacing w:line="360" w:lineRule="auto"/>
        <w:jc w:val="both"/>
        <w:rPr>
          <w:rFonts w:ascii="Verdana" w:hAnsi="Verdana" w:cs="Arial"/>
          <w:bCs/>
          <w:sz w:val="22"/>
          <w:szCs w:val="22"/>
          <w:lang w:eastAsia="en-US"/>
        </w:rPr>
      </w:pPr>
      <w:r>
        <w:rPr>
          <w:rFonts w:ascii="Verdana" w:hAnsi="Verdana" w:cs="Arial"/>
          <w:bCs/>
          <w:sz w:val="22"/>
          <w:szCs w:val="22"/>
          <w:lang w:eastAsia="en-US"/>
        </w:rPr>
        <w:t>Further data were collected via semi-structured interviews</w:t>
      </w:r>
      <w:r w:rsidR="0000608C" w:rsidRPr="00665E22">
        <w:rPr>
          <w:rFonts w:ascii="Verdana" w:hAnsi="Verdana" w:cs="Arial"/>
          <w:bCs/>
          <w:sz w:val="22"/>
          <w:szCs w:val="22"/>
          <w:lang w:eastAsia="en-US"/>
        </w:rPr>
        <w:t xml:space="preserve"> with the local trainer and </w:t>
      </w:r>
      <w:r w:rsidR="006B6E2C">
        <w:rPr>
          <w:rFonts w:ascii="Verdana" w:hAnsi="Verdana" w:cs="Arial"/>
          <w:bCs/>
          <w:sz w:val="22"/>
          <w:szCs w:val="22"/>
          <w:lang w:eastAsia="en-US"/>
        </w:rPr>
        <w:t>the specialist autism practitioner</w:t>
      </w:r>
      <w:r w:rsidR="0000608C" w:rsidRPr="00665E22">
        <w:rPr>
          <w:rFonts w:ascii="Verdana" w:hAnsi="Verdana" w:cs="Arial"/>
          <w:bCs/>
          <w:sz w:val="22"/>
          <w:szCs w:val="22"/>
          <w:lang w:eastAsia="en-US"/>
        </w:rPr>
        <w:t xml:space="preserve"> immediately after the training, and again with the local trainer after the twelve week follow-up session</w:t>
      </w:r>
      <w:r w:rsidR="00B227CD">
        <w:rPr>
          <w:rFonts w:ascii="Verdana" w:hAnsi="Verdana" w:cs="Arial"/>
          <w:bCs/>
          <w:sz w:val="22"/>
          <w:szCs w:val="22"/>
          <w:lang w:eastAsia="en-US"/>
        </w:rPr>
        <w:t>.</w:t>
      </w:r>
      <w:r>
        <w:rPr>
          <w:rFonts w:ascii="Verdana" w:hAnsi="Verdana" w:cs="Arial"/>
          <w:bCs/>
          <w:sz w:val="22"/>
          <w:szCs w:val="22"/>
          <w:lang w:eastAsia="en-US"/>
        </w:rPr>
        <w:t xml:space="preserve"> These interviews focused on the process of the sessions, the interaction between the trainers and the participants, and the ongoing relationship between the participants and the school. </w:t>
      </w:r>
      <w:r w:rsidR="007D3705">
        <w:rPr>
          <w:rFonts w:ascii="Verdana" w:hAnsi="Verdana" w:cs="Arial"/>
          <w:bCs/>
          <w:sz w:val="22"/>
          <w:szCs w:val="22"/>
          <w:lang w:eastAsia="en-US"/>
        </w:rPr>
        <w:t xml:space="preserve">The </w:t>
      </w:r>
      <w:r w:rsidR="004E0B34">
        <w:rPr>
          <w:rFonts w:ascii="Verdana" w:hAnsi="Verdana" w:cs="Arial"/>
          <w:bCs/>
          <w:sz w:val="22"/>
          <w:szCs w:val="22"/>
          <w:lang w:eastAsia="en-US"/>
        </w:rPr>
        <w:t>autho</w:t>
      </w:r>
      <w:r w:rsidR="007D3705">
        <w:rPr>
          <w:rFonts w:ascii="Verdana" w:hAnsi="Verdana" w:cs="Arial"/>
          <w:bCs/>
          <w:sz w:val="22"/>
          <w:szCs w:val="22"/>
          <w:lang w:eastAsia="en-US"/>
        </w:rPr>
        <w:t>r was also</w:t>
      </w:r>
      <w:r w:rsidR="001D3E4C">
        <w:rPr>
          <w:rFonts w:ascii="Verdana" w:hAnsi="Verdana" w:cs="Arial"/>
          <w:bCs/>
          <w:sz w:val="22"/>
          <w:szCs w:val="22"/>
          <w:lang w:eastAsia="en-US"/>
        </w:rPr>
        <w:t xml:space="preserve"> </w:t>
      </w:r>
      <w:r w:rsidR="007D3705">
        <w:rPr>
          <w:rFonts w:ascii="Verdana" w:hAnsi="Verdana" w:cs="Arial"/>
          <w:bCs/>
          <w:sz w:val="22"/>
          <w:szCs w:val="22"/>
          <w:lang w:eastAsia="en-US"/>
        </w:rPr>
        <w:t>provided with</w:t>
      </w:r>
      <w:r w:rsidR="001D3E4C">
        <w:rPr>
          <w:rFonts w:ascii="Verdana" w:hAnsi="Verdana" w:cs="Arial"/>
          <w:bCs/>
          <w:sz w:val="22"/>
          <w:szCs w:val="22"/>
          <w:lang w:eastAsia="en-US"/>
        </w:rPr>
        <w:t xml:space="preserve"> the training company’s evaluation summary and with </w:t>
      </w:r>
      <w:r>
        <w:rPr>
          <w:rFonts w:ascii="Verdana" w:hAnsi="Verdana" w:cs="Arial"/>
          <w:bCs/>
          <w:sz w:val="22"/>
          <w:szCs w:val="22"/>
          <w:lang w:eastAsia="en-US"/>
        </w:rPr>
        <w:t>details of all costs associated with</w:t>
      </w:r>
      <w:r w:rsidR="001D3E4C">
        <w:rPr>
          <w:rFonts w:ascii="Verdana" w:hAnsi="Verdana" w:cs="Arial"/>
          <w:bCs/>
          <w:sz w:val="22"/>
          <w:szCs w:val="22"/>
          <w:lang w:eastAsia="en-US"/>
        </w:rPr>
        <w:t xml:space="preserve"> the training.</w:t>
      </w:r>
      <w:r w:rsidR="007D3705">
        <w:rPr>
          <w:rFonts w:ascii="Verdana" w:hAnsi="Verdana" w:cs="Arial"/>
          <w:bCs/>
          <w:sz w:val="22"/>
          <w:szCs w:val="22"/>
          <w:lang w:eastAsia="en-US"/>
        </w:rPr>
        <w:t xml:space="preserve"> </w:t>
      </w:r>
    </w:p>
    <w:p w:rsidR="00A94C4C" w:rsidRDefault="00A94C4C" w:rsidP="00174E8D">
      <w:pPr>
        <w:spacing w:line="360" w:lineRule="auto"/>
        <w:jc w:val="both"/>
        <w:rPr>
          <w:rFonts w:ascii="Verdana" w:hAnsi="Verdana"/>
          <w:bCs/>
          <w:i/>
          <w:sz w:val="22"/>
          <w:szCs w:val="22"/>
        </w:rPr>
      </w:pPr>
    </w:p>
    <w:p w:rsidR="00665E22" w:rsidRPr="00CB3592" w:rsidRDefault="004506D4" w:rsidP="00174E8D">
      <w:pPr>
        <w:spacing w:line="360" w:lineRule="auto"/>
        <w:jc w:val="both"/>
        <w:rPr>
          <w:rFonts w:ascii="Verdana" w:hAnsi="Verdana" w:cs="Arial"/>
          <w:b/>
          <w:bCs/>
          <w:sz w:val="22"/>
          <w:szCs w:val="22"/>
          <w:lang w:eastAsia="en-US"/>
        </w:rPr>
      </w:pPr>
      <w:r w:rsidRPr="00CB3592">
        <w:rPr>
          <w:rFonts w:ascii="Verdana" w:hAnsi="Verdana"/>
          <w:b/>
          <w:bCs/>
          <w:i/>
          <w:sz w:val="22"/>
          <w:szCs w:val="22"/>
        </w:rPr>
        <w:t>Ethical issues</w:t>
      </w:r>
    </w:p>
    <w:p w:rsidR="00665E22" w:rsidRPr="00665E22" w:rsidRDefault="001D3E4C" w:rsidP="00174E8D">
      <w:pPr>
        <w:pStyle w:val="Header"/>
        <w:tabs>
          <w:tab w:val="clear" w:pos="4153"/>
          <w:tab w:val="clear" w:pos="8306"/>
        </w:tabs>
        <w:spacing w:line="360" w:lineRule="auto"/>
        <w:jc w:val="both"/>
        <w:rPr>
          <w:rFonts w:ascii="Verdana" w:hAnsi="Verdana"/>
          <w:bCs/>
          <w:szCs w:val="22"/>
        </w:rPr>
      </w:pPr>
      <w:r>
        <w:rPr>
          <w:rFonts w:ascii="Verdana" w:hAnsi="Verdana"/>
          <w:bCs/>
          <w:szCs w:val="22"/>
        </w:rPr>
        <w:t xml:space="preserve">Permission for the </w:t>
      </w:r>
      <w:r w:rsidR="004E0B34">
        <w:rPr>
          <w:rFonts w:ascii="Verdana" w:hAnsi="Verdana"/>
          <w:bCs/>
          <w:szCs w:val="22"/>
        </w:rPr>
        <w:t>evaluation study</w:t>
      </w:r>
      <w:r>
        <w:rPr>
          <w:rFonts w:ascii="Verdana" w:hAnsi="Verdana"/>
          <w:bCs/>
          <w:szCs w:val="22"/>
        </w:rPr>
        <w:t xml:space="preserve"> to be undertaken was given by the local authority, which also funded the training. </w:t>
      </w:r>
      <w:r w:rsidR="00665E22" w:rsidRPr="00665E22">
        <w:rPr>
          <w:rFonts w:ascii="Verdana" w:hAnsi="Verdana"/>
          <w:bCs/>
          <w:szCs w:val="22"/>
        </w:rPr>
        <w:t>The identities of the families</w:t>
      </w:r>
      <w:r w:rsidR="004E0B34">
        <w:rPr>
          <w:rFonts w:ascii="Verdana" w:hAnsi="Verdana"/>
          <w:bCs/>
          <w:szCs w:val="22"/>
        </w:rPr>
        <w:t xml:space="preserve"> involved in the study</w:t>
      </w:r>
      <w:r w:rsidR="00665E22" w:rsidRPr="00665E22">
        <w:rPr>
          <w:rFonts w:ascii="Verdana" w:hAnsi="Verdana"/>
          <w:bCs/>
          <w:szCs w:val="22"/>
        </w:rPr>
        <w:t xml:space="preserve"> remained unknown to the </w:t>
      </w:r>
      <w:r w:rsidR="004E0B34">
        <w:rPr>
          <w:rFonts w:ascii="Verdana" w:hAnsi="Verdana"/>
          <w:bCs/>
          <w:szCs w:val="22"/>
        </w:rPr>
        <w:t>author</w:t>
      </w:r>
      <w:r>
        <w:rPr>
          <w:rFonts w:ascii="Verdana" w:hAnsi="Verdana"/>
          <w:bCs/>
          <w:szCs w:val="22"/>
        </w:rPr>
        <w:t>. Q</w:t>
      </w:r>
      <w:r w:rsidR="00665E22" w:rsidRPr="00665E22">
        <w:rPr>
          <w:rFonts w:ascii="Verdana" w:hAnsi="Verdana"/>
          <w:bCs/>
          <w:szCs w:val="22"/>
        </w:rPr>
        <w:t xml:space="preserve">uestionnaire distribution and collection was undertaken by the local trainer. Questionnaires were anonymous, identified only by a </w:t>
      </w:r>
      <w:r>
        <w:rPr>
          <w:rFonts w:ascii="Verdana" w:hAnsi="Verdana"/>
          <w:bCs/>
          <w:szCs w:val="22"/>
        </w:rPr>
        <w:t xml:space="preserve">unique reference </w:t>
      </w:r>
      <w:r w:rsidR="00665E22" w:rsidRPr="00665E22">
        <w:rPr>
          <w:rFonts w:ascii="Verdana" w:hAnsi="Verdana"/>
          <w:bCs/>
          <w:szCs w:val="22"/>
        </w:rPr>
        <w:t>number.</w:t>
      </w:r>
      <w:r w:rsidR="00B227CD">
        <w:rPr>
          <w:rFonts w:ascii="Verdana" w:hAnsi="Verdana"/>
          <w:bCs/>
          <w:szCs w:val="22"/>
        </w:rPr>
        <w:t xml:space="preserve"> Parents/carers</w:t>
      </w:r>
      <w:r w:rsidR="00CB3592">
        <w:rPr>
          <w:rFonts w:ascii="Verdana" w:hAnsi="Verdana"/>
          <w:bCs/>
          <w:szCs w:val="22"/>
        </w:rPr>
        <w:t xml:space="preserve"> and local authority staff</w:t>
      </w:r>
      <w:r w:rsidR="00B227CD">
        <w:rPr>
          <w:rFonts w:ascii="Verdana" w:hAnsi="Verdana"/>
          <w:bCs/>
          <w:szCs w:val="22"/>
        </w:rPr>
        <w:t xml:space="preserve"> were aware that they were participating in an evaluative study</w:t>
      </w:r>
      <w:r w:rsidR="003B7A29">
        <w:rPr>
          <w:rFonts w:ascii="Verdana" w:hAnsi="Verdana"/>
          <w:bCs/>
          <w:szCs w:val="22"/>
        </w:rPr>
        <w:t xml:space="preserve"> </w:t>
      </w:r>
      <w:r w:rsidR="00CB3592">
        <w:rPr>
          <w:rFonts w:ascii="Verdana" w:hAnsi="Verdana"/>
          <w:bCs/>
          <w:szCs w:val="22"/>
        </w:rPr>
        <w:t>which</w:t>
      </w:r>
      <w:r w:rsidR="003B7A29">
        <w:rPr>
          <w:rFonts w:ascii="Verdana" w:hAnsi="Verdana"/>
          <w:bCs/>
          <w:szCs w:val="22"/>
        </w:rPr>
        <w:t xml:space="preserve"> may be published</w:t>
      </w:r>
      <w:r w:rsidR="00B227CD">
        <w:rPr>
          <w:rFonts w:ascii="Verdana" w:hAnsi="Verdana"/>
          <w:bCs/>
          <w:szCs w:val="22"/>
        </w:rPr>
        <w:t>, and informed consent was obtained in all cases.</w:t>
      </w:r>
    </w:p>
    <w:p w:rsidR="00793520" w:rsidRDefault="00793520" w:rsidP="00174E8D">
      <w:pPr>
        <w:pStyle w:val="Header"/>
        <w:tabs>
          <w:tab w:val="clear" w:pos="4153"/>
          <w:tab w:val="clear" w:pos="8306"/>
        </w:tabs>
        <w:spacing w:line="360" w:lineRule="auto"/>
        <w:jc w:val="both"/>
        <w:rPr>
          <w:rFonts w:ascii="Verdana" w:hAnsi="Verdana"/>
          <w:bCs/>
          <w:i/>
          <w:szCs w:val="22"/>
        </w:rPr>
      </w:pPr>
    </w:p>
    <w:p w:rsidR="006B6E2C" w:rsidRDefault="006B6E2C" w:rsidP="00174E8D">
      <w:pPr>
        <w:pStyle w:val="Header"/>
        <w:tabs>
          <w:tab w:val="clear" w:pos="4153"/>
          <w:tab w:val="clear" w:pos="8306"/>
        </w:tabs>
        <w:spacing w:line="360" w:lineRule="auto"/>
        <w:jc w:val="both"/>
        <w:rPr>
          <w:rFonts w:ascii="Verdana" w:hAnsi="Verdana"/>
          <w:b/>
          <w:bCs/>
          <w:szCs w:val="22"/>
        </w:rPr>
      </w:pPr>
    </w:p>
    <w:p w:rsidR="006B6E2C" w:rsidRDefault="006B6E2C" w:rsidP="00174E8D">
      <w:pPr>
        <w:pStyle w:val="Header"/>
        <w:tabs>
          <w:tab w:val="clear" w:pos="4153"/>
          <w:tab w:val="clear" w:pos="8306"/>
        </w:tabs>
        <w:spacing w:line="360" w:lineRule="auto"/>
        <w:jc w:val="both"/>
        <w:rPr>
          <w:rFonts w:ascii="Verdana" w:hAnsi="Verdana"/>
          <w:b/>
          <w:bCs/>
          <w:szCs w:val="22"/>
        </w:rPr>
      </w:pPr>
    </w:p>
    <w:p w:rsidR="003E3FF4" w:rsidRDefault="009A3220" w:rsidP="00174E8D">
      <w:pPr>
        <w:pStyle w:val="Header"/>
        <w:tabs>
          <w:tab w:val="clear" w:pos="4153"/>
          <w:tab w:val="clear" w:pos="8306"/>
        </w:tabs>
        <w:spacing w:line="360" w:lineRule="auto"/>
        <w:jc w:val="both"/>
        <w:rPr>
          <w:rFonts w:ascii="Verdana" w:hAnsi="Verdana"/>
          <w:b/>
          <w:bCs/>
          <w:szCs w:val="22"/>
        </w:rPr>
      </w:pPr>
      <w:r>
        <w:rPr>
          <w:rFonts w:ascii="Verdana" w:hAnsi="Verdana"/>
          <w:b/>
          <w:bCs/>
          <w:szCs w:val="22"/>
        </w:rPr>
        <w:lastRenderedPageBreak/>
        <w:t>Findings</w:t>
      </w:r>
    </w:p>
    <w:p w:rsidR="00D32ADB" w:rsidRPr="006B6E2C" w:rsidRDefault="00567483" w:rsidP="00174E8D">
      <w:pPr>
        <w:pStyle w:val="Header"/>
        <w:tabs>
          <w:tab w:val="clear" w:pos="4153"/>
          <w:tab w:val="clear" w:pos="8306"/>
        </w:tabs>
        <w:spacing w:line="360" w:lineRule="auto"/>
        <w:jc w:val="both"/>
        <w:rPr>
          <w:rFonts w:ascii="Verdana" w:hAnsi="Verdana"/>
          <w:b/>
          <w:bCs/>
          <w:i/>
          <w:szCs w:val="22"/>
        </w:rPr>
      </w:pPr>
      <w:r>
        <w:rPr>
          <w:rFonts w:ascii="Verdana" w:hAnsi="Verdana"/>
          <w:b/>
          <w:bCs/>
          <w:i/>
          <w:szCs w:val="22"/>
        </w:rPr>
        <w:t>Parental</w:t>
      </w:r>
      <w:r w:rsidR="003927B9" w:rsidRPr="003927B9">
        <w:rPr>
          <w:rFonts w:ascii="Verdana" w:hAnsi="Verdana"/>
          <w:b/>
          <w:bCs/>
          <w:i/>
          <w:szCs w:val="22"/>
        </w:rPr>
        <w:t xml:space="preserve"> confidence and understanding</w:t>
      </w:r>
    </w:p>
    <w:p w:rsidR="00D32ADB" w:rsidRPr="007F716F" w:rsidRDefault="00C8653F" w:rsidP="00174E8D">
      <w:pPr>
        <w:pStyle w:val="Header"/>
        <w:tabs>
          <w:tab w:val="clear" w:pos="4153"/>
          <w:tab w:val="clear" w:pos="8306"/>
        </w:tabs>
        <w:spacing w:line="360" w:lineRule="auto"/>
        <w:jc w:val="both"/>
        <w:rPr>
          <w:rFonts w:ascii="Verdana" w:hAnsi="Verdana"/>
          <w:bCs/>
          <w:szCs w:val="22"/>
        </w:rPr>
      </w:pPr>
      <w:r w:rsidRPr="00665E22">
        <w:rPr>
          <w:rFonts w:ascii="Verdana" w:hAnsi="Verdana"/>
          <w:bCs/>
          <w:szCs w:val="22"/>
        </w:rPr>
        <w:t xml:space="preserve">A four-point Likert scale was used to measure </w:t>
      </w:r>
      <w:r w:rsidR="006B6E2C">
        <w:rPr>
          <w:rFonts w:ascii="Verdana" w:hAnsi="Verdana"/>
          <w:bCs/>
          <w:szCs w:val="22"/>
        </w:rPr>
        <w:t>participants’ confidence in managing and</w:t>
      </w:r>
      <w:r w:rsidR="00747CBF">
        <w:rPr>
          <w:rFonts w:ascii="Verdana" w:hAnsi="Verdana"/>
          <w:bCs/>
          <w:szCs w:val="22"/>
        </w:rPr>
        <w:t xml:space="preserve"> attitudes</w:t>
      </w:r>
      <w:r w:rsidR="006B6E2C">
        <w:rPr>
          <w:rFonts w:ascii="Verdana" w:hAnsi="Verdana"/>
          <w:bCs/>
          <w:szCs w:val="22"/>
        </w:rPr>
        <w:t xml:space="preserve"> towards their children’s behaviour</w:t>
      </w:r>
      <w:r w:rsidR="00747CBF">
        <w:rPr>
          <w:rFonts w:ascii="Verdana" w:hAnsi="Verdana"/>
          <w:bCs/>
          <w:szCs w:val="22"/>
        </w:rPr>
        <w:t xml:space="preserve"> (</w:t>
      </w:r>
      <w:r w:rsidRPr="00665E22">
        <w:rPr>
          <w:rFonts w:ascii="Verdana" w:hAnsi="Verdana"/>
          <w:bCs/>
          <w:szCs w:val="22"/>
        </w:rPr>
        <w:t xml:space="preserve">1 indicating low confidence up to 4 indicating high confidence). The aggregated results are shown in Table </w:t>
      </w:r>
      <w:r w:rsidR="00D32ADB">
        <w:rPr>
          <w:rFonts w:ascii="Verdana" w:hAnsi="Verdana"/>
          <w:bCs/>
          <w:szCs w:val="22"/>
        </w:rPr>
        <w:t>1</w:t>
      </w:r>
      <w:r w:rsidRPr="00665E22">
        <w:rPr>
          <w:rFonts w:ascii="Verdana" w:hAnsi="Verdana"/>
          <w:bCs/>
          <w:szCs w:val="22"/>
        </w:rPr>
        <w:t>.</w:t>
      </w:r>
      <w:r w:rsidR="003927B9">
        <w:rPr>
          <w:rFonts w:ascii="Verdana" w:hAnsi="Verdana"/>
          <w:bCs/>
          <w:szCs w:val="22"/>
        </w:rPr>
        <w:t xml:space="preserve"> </w:t>
      </w:r>
      <w:r w:rsidR="00D32ADB">
        <w:rPr>
          <w:rFonts w:ascii="Verdana" w:hAnsi="Verdana"/>
          <w:bCs/>
          <w:szCs w:val="22"/>
        </w:rPr>
        <w:t>The</w:t>
      </w:r>
      <w:r w:rsidR="003927B9">
        <w:rPr>
          <w:rFonts w:ascii="Verdana" w:hAnsi="Verdana"/>
          <w:bCs/>
          <w:szCs w:val="22"/>
        </w:rPr>
        <w:t xml:space="preserve"> attrition </w:t>
      </w:r>
      <w:r w:rsidR="00D32ADB">
        <w:rPr>
          <w:rFonts w:ascii="Verdana" w:hAnsi="Verdana"/>
          <w:bCs/>
          <w:szCs w:val="22"/>
        </w:rPr>
        <w:t>to</w:t>
      </w:r>
      <w:r w:rsidR="003927B9">
        <w:rPr>
          <w:rFonts w:ascii="Verdana" w:hAnsi="Verdana"/>
          <w:bCs/>
          <w:szCs w:val="22"/>
        </w:rPr>
        <w:t xml:space="preserve"> the sample between the training (n=11) and the follow-up (n=6) </w:t>
      </w:r>
      <w:r w:rsidR="00D32ADB">
        <w:rPr>
          <w:rFonts w:ascii="Verdana" w:hAnsi="Verdana"/>
          <w:bCs/>
          <w:szCs w:val="22"/>
        </w:rPr>
        <w:t>is acknowledged: h</w:t>
      </w:r>
      <w:r w:rsidR="003927B9">
        <w:rPr>
          <w:rFonts w:ascii="Verdana" w:hAnsi="Verdana"/>
          <w:bCs/>
          <w:szCs w:val="22"/>
        </w:rPr>
        <w:t>owever</w:t>
      </w:r>
      <w:r w:rsidR="00A94C4C">
        <w:rPr>
          <w:rFonts w:ascii="Verdana" w:hAnsi="Verdana"/>
          <w:bCs/>
          <w:szCs w:val="22"/>
        </w:rPr>
        <w:t xml:space="preserve"> comparison of data </w:t>
      </w:r>
      <w:r w:rsidR="00D32ADB">
        <w:rPr>
          <w:rFonts w:ascii="Verdana" w:hAnsi="Verdana"/>
          <w:bCs/>
          <w:szCs w:val="22"/>
        </w:rPr>
        <w:t>from</w:t>
      </w:r>
      <w:r w:rsidR="00A94C4C">
        <w:rPr>
          <w:rFonts w:ascii="Verdana" w:hAnsi="Verdana"/>
          <w:bCs/>
          <w:szCs w:val="22"/>
        </w:rPr>
        <w:t xml:space="preserve"> those who attended the follow-up </w:t>
      </w:r>
      <w:r w:rsidR="00D32ADB">
        <w:rPr>
          <w:rFonts w:ascii="Verdana" w:hAnsi="Verdana"/>
          <w:bCs/>
          <w:szCs w:val="22"/>
        </w:rPr>
        <w:t xml:space="preserve">and those </w:t>
      </w:r>
      <w:r w:rsidR="00925A63">
        <w:rPr>
          <w:rFonts w:ascii="Verdana" w:hAnsi="Verdana"/>
          <w:bCs/>
          <w:szCs w:val="22"/>
        </w:rPr>
        <w:t>who did not identifies a high level of agreement between the two groups’ pre- and post-test responses</w:t>
      </w:r>
      <w:r w:rsidR="00A94C4C">
        <w:rPr>
          <w:rFonts w:ascii="Verdana" w:hAnsi="Verdana"/>
          <w:bCs/>
          <w:szCs w:val="22"/>
        </w:rPr>
        <w:t>.</w:t>
      </w:r>
      <w:r w:rsidR="003927B9">
        <w:rPr>
          <w:rFonts w:ascii="Verdana" w:hAnsi="Verdana"/>
          <w:bCs/>
          <w:szCs w:val="22"/>
        </w:rPr>
        <w:t xml:space="preserve"> </w:t>
      </w:r>
    </w:p>
    <w:p w:rsidR="001732C9" w:rsidRDefault="001732C9" w:rsidP="00174E8D">
      <w:pPr>
        <w:pStyle w:val="Header"/>
        <w:tabs>
          <w:tab w:val="clear" w:pos="4153"/>
          <w:tab w:val="clear" w:pos="8306"/>
        </w:tabs>
        <w:spacing w:line="360" w:lineRule="auto"/>
        <w:jc w:val="both"/>
        <w:rPr>
          <w:rFonts w:ascii="Verdana" w:hAnsi="Verdana"/>
          <w:b/>
          <w:szCs w:val="22"/>
        </w:rPr>
      </w:pPr>
    </w:p>
    <w:p w:rsidR="00174E8D" w:rsidRDefault="00174E8D" w:rsidP="00174E8D">
      <w:pPr>
        <w:pStyle w:val="Header"/>
        <w:tabs>
          <w:tab w:val="clear" w:pos="4153"/>
          <w:tab w:val="clear" w:pos="8306"/>
        </w:tabs>
        <w:spacing w:line="360" w:lineRule="auto"/>
        <w:jc w:val="both"/>
        <w:rPr>
          <w:rFonts w:ascii="Verdana" w:hAnsi="Verdana"/>
          <w:b/>
          <w:szCs w:val="22"/>
        </w:rPr>
      </w:pPr>
    </w:p>
    <w:p w:rsidR="00174E8D" w:rsidRPr="00174E8D" w:rsidRDefault="00174E8D" w:rsidP="00174E8D">
      <w:pPr>
        <w:pStyle w:val="Header"/>
        <w:tabs>
          <w:tab w:val="clear" w:pos="4153"/>
          <w:tab w:val="clear" w:pos="8306"/>
        </w:tabs>
        <w:spacing w:line="360" w:lineRule="auto"/>
        <w:jc w:val="both"/>
        <w:rPr>
          <w:rFonts w:ascii="Verdana" w:hAnsi="Verdana"/>
          <w:szCs w:val="22"/>
        </w:rPr>
      </w:pPr>
      <w:r>
        <w:rPr>
          <w:rFonts w:ascii="Verdana" w:hAnsi="Verdana"/>
          <w:szCs w:val="22"/>
        </w:rPr>
        <w:t>TABLE 1  HERE</w:t>
      </w:r>
    </w:p>
    <w:p w:rsidR="00985E29" w:rsidRDefault="00985E29" w:rsidP="00174E8D">
      <w:pPr>
        <w:pStyle w:val="Header"/>
        <w:tabs>
          <w:tab w:val="clear" w:pos="4153"/>
          <w:tab w:val="clear" w:pos="8306"/>
        </w:tabs>
        <w:spacing w:line="360" w:lineRule="auto"/>
        <w:jc w:val="both"/>
        <w:rPr>
          <w:rFonts w:ascii="Verdana" w:hAnsi="Verdana"/>
          <w:b/>
          <w:bCs/>
          <w:i/>
          <w:szCs w:val="22"/>
        </w:rPr>
      </w:pPr>
    </w:p>
    <w:p w:rsidR="007F716F" w:rsidRDefault="007F716F" w:rsidP="00174E8D">
      <w:pPr>
        <w:spacing w:line="360" w:lineRule="auto"/>
        <w:jc w:val="both"/>
        <w:rPr>
          <w:rFonts w:ascii="Verdana" w:hAnsi="Verdana"/>
          <w:sz w:val="22"/>
          <w:szCs w:val="22"/>
        </w:rPr>
      </w:pPr>
      <w:r>
        <w:rPr>
          <w:rFonts w:ascii="Verdana" w:hAnsi="Verdana"/>
          <w:sz w:val="22"/>
          <w:szCs w:val="22"/>
        </w:rPr>
        <w:t>The data identifies that p</w:t>
      </w:r>
      <w:r w:rsidRPr="00665E22">
        <w:rPr>
          <w:rFonts w:ascii="Verdana" w:hAnsi="Verdana"/>
          <w:sz w:val="22"/>
          <w:szCs w:val="22"/>
        </w:rPr>
        <w:t>articipants’ confidence increased in all areas</w:t>
      </w:r>
      <w:r>
        <w:rPr>
          <w:rFonts w:ascii="Verdana" w:hAnsi="Verdana"/>
          <w:sz w:val="22"/>
          <w:szCs w:val="22"/>
        </w:rPr>
        <w:t xml:space="preserve"> surveyed</w:t>
      </w:r>
      <w:r w:rsidRPr="00665E22">
        <w:rPr>
          <w:rFonts w:ascii="Verdana" w:hAnsi="Verdana"/>
          <w:sz w:val="22"/>
          <w:szCs w:val="22"/>
        </w:rPr>
        <w:t xml:space="preserve"> immediately after the training. Over the following three months</w:t>
      </w:r>
      <w:r>
        <w:rPr>
          <w:rFonts w:ascii="Verdana" w:hAnsi="Verdana"/>
          <w:sz w:val="22"/>
          <w:szCs w:val="22"/>
        </w:rPr>
        <w:t>, confidence continued to increase in two areas – confidence in managing the child’s behaviour and keeping their family safe - while</w:t>
      </w:r>
      <w:r w:rsidRPr="00665E22">
        <w:rPr>
          <w:rFonts w:ascii="Verdana" w:hAnsi="Verdana"/>
          <w:sz w:val="22"/>
          <w:szCs w:val="22"/>
        </w:rPr>
        <w:t xml:space="preserve"> </w:t>
      </w:r>
      <w:r w:rsidR="00CB3592">
        <w:rPr>
          <w:rFonts w:ascii="Verdana" w:hAnsi="Verdana"/>
          <w:sz w:val="22"/>
          <w:szCs w:val="22"/>
        </w:rPr>
        <w:t>decreasing slightly</w:t>
      </w:r>
      <w:r w:rsidRPr="00665E22">
        <w:rPr>
          <w:rFonts w:ascii="Verdana" w:hAnsi="Verdana"/>
          <w:sz w:val="22"/>
          <w:szCs w:val="22"/>
        </w:rPr>
        <w:t xml:space="preserve"> with regard to understand</w:t>
      </w:r>
      <w:r>
        <w:rPr>
          <w:rFonts w:ascii="Verdana" w:hAnsi="Verdana"/>
          <w:sz w:val="22"/>
          <w:szCs w:val="22"/>
        </w:rPr>
        <w:t>ing</w:t>
      </w:r>
      <w:r w:rsidRPr="00665E22">
        <w:rPr>
          <w:rFonts w:ascii="Verdana" w:hAnsi="Verdana"/>
          <w:sz w:val="22"/>
          <w:szCs w:val="22"/>
        </w:rPr>
        <w:t xml:space="preserve"> and predict</w:t>
      </w:r>
      <w:r>
        <w:rPr>
          <w:rFonts w:ascii="Verdana" w:hAnsi="Verdana"/>
          <w:sz w:val="22"/>
          <w:szCs w:val="22"/>
        </w:rPr>
        <w:t>ing</w:t>
      </w:r>
      <w:r w:rsidRPr="00665E22">
        <w:rPr>
          <w:rFonts w:ascii="Verdana" w:hAnsi="Verdana"/>
          <w:sz w:val="22"/>
          <w:szCs w:val="22"/>
        </w:rPr>
        <w:t xml:space="preserve"> the child’s behaviour, and </w:t>
      </w:r>
      <w:r>
        <w:rPr>
          <w:rFonts w:ascii="Verdana" w:hAnsi="Verdana"/>
          <w:sz w:val="22"/>
          <w:szCs w:val="22"/>
        </w:rPr>
        <w:t>regarding</w:t>
      </w:r>
      <w:r w:rsidRPr="00665E22">
        <w:rPr>
          <w:rFonts w:ascii="Verdana" w:hAnsi="Verdana"/>
          <w:sz w:val="22"/>
          <w:szCs w:val="22"/>
        </w:rPr>
        <w:t xml:space="preserve"> physical intervention</w:t>
      </w:r>
      <w:r>
        <w:rPr>
          <w:rFonts w:ascii="Verdana" w:hAnsi="Verdana"/>
          <w:sz w:val="22"/>
          <w:szCs w:val="22"/>
        </w:rPr>
        <w:t>. Nonetheless</w:t>
      </w:r>
      <w:r w:rsidRPr="00665E22">
        <w:rPr>
          <w:rFonts w:ascii="Verdana" w:hAnsi="Verdana"/>
          <w:sz w:val="22"/>
          <w:szCs w:val="22"/>
        </w:rPr>
        <w:t xml:space="preserve"> participants remained more confident in all areas than they were before undertaking the training</w:t>
      </w:r>
      <w:r>
        <w:rPr>
          <w:rFonts w:ascii="Verdana" w:hAnsi="Verdana"/>
          <w:sz w:val="22"/>
          <w:szCs w:val="22"/>
        </w:rPr>
        <w:t xml:space="preserve">, and </w:t>
      </w:r>
      <w:r w:rsidR="004E0B34">
        <w:rPr>
          <w:rFonts w:ascii="Verdana" w:hAnsi="Verdana"/>
          <w:sz w:val="22"/>
          <w:szCs w:val="22"/>
        </w:rPr>
        <w:t>noteworthy</w:t>
      </w:r>
      <w:r>
        <w:rPr>
          <w:rFonts w:ascii="Verdana" w:hAnsi="Verdana"/>
          <w:sz w:val="22"/>
          <w:szCs w:val="22"/>
        </w:rPr>
        <w:t xml:space="preserve"> improvements in confidence from pre-training to follow-up (≥1.0) were achieved in three areas:</w:t>
      </w:r>
    </w:p>
    <w:p w:rsidR="007F716F" w:rsidRDefault="007F716F" w:rsidP="00174E8D">
      <w:pPr>
        <w:numPr>
          <w:ilvl w:val="0"/>
          <w:numId w:val="7"/>
        </w:numPr>
        <w:spacing w:line="360" w:lineRule="auto"/>
        <w:ind w:left="357" w:hanging="357"/>
        <w:jc w:val="both"/>
        <w:rPr>
          <w:rFonts w:ascii="Verdana" w:hAnsi="Verdana"/>
          <w:sz w:val="22"/>
          <w:szCs w:val="22"/>
        </w:rPr>
      </w:pPr>
      <w:r>
        <w:rPr>
          <w:rFonts w:ascii="Verdana" w:hAnsi="Verdana"/>
          <w:sz w:val="22"/>
          <w:szCs w:val="22"/>
        </w:rPr>
        <w:t>confidence in physically intervening</w:t>
      </w:r>
    </w:p>
    <w:p w:rsidR="007F716F" w:rsidRDefault="007F716F" w:rsidP="00174E8D">
      <w:pPr>
        <w:numPr>
          <w:ilvl w:val="0"/>
          <w:numId w:val="7"/>
        </w:numPr>
        <w:spacing w:line="360" w:lineRule="auto"/>
        <w:ind w:left="357" w:hanging="357"/>
        <w:jc w:val="both"/>
        <w:rPr>
          <w:rFonts w:ascii="Verdana" w:hAnsi="Verdana"/>
          <w:sz w:val="22"/>
          <w:szCs w:val="22"/>
        </w:rPr>
      </w:pPr>
      <w:r>
        <w:rPr>
          <w:rFonts w:ascii="Verdana" w:hAnsi="Verdana"/>
          <w:sz w:val="22"/>
          <w:szCs w:val="22"/>
        </w:rPr>
        <w:t>confidence in managing situations without physical intervention</w:t>
      </w:r>
    </w:p>
    <w:p w:rsidR="007F716F" w:rsidRDefault="007F716F" w:rsidP="00174E8D">
      <w:pPr>
        <w:numPr>
          <w:ilvl w:val="0"/>
          <w:numId w:val="7"/>
        </w:numPr>
        <w:spacing w:line="360" w:lineRule="auto"/>
        <w:ind w:left="357" w:hanging="357"/>
        <w:jc w:val="both"/>
        <w:rPr>
          <w:rFonts w:ascii="Verdana" w:hAnsi="Verdana"/>
          <w:sz w:val="22"/>
          <w:szCs w:val="22"/>
        </w:rPr>
      </w:pPr>
      <w:r>
        <w:rPr>
          <w:rFonts w:ascii="Verdana" w:hAnsi="Verdana"/>
          <w:sz w:val="22"/>
          <w:szCs w:val="22"/>
        </w:rPr>
        <w:t>confidence they can keep their child, family and themselves safe.</w:t>
      </w:r>
    </w:p>
    <w:p w:rsidR="007F716F" w:rsidRDefault="007F716F" w:rsidP="00174E8D">
      <w:pPr>
        <w:spacing w:line="360" w:lineRule="auto"/>
        <w:ind w:left="357"/>
        <w:jc w:val="both"/>
        <w:rPr>
          <w:rFonts w:ascii="Verdana" w:hAnsi="Verdana"/>
          <w:sz w:val="22"/>
          <w:szCs w:val="22"/>
        </w:rPr>
      </w:pPr>
    </w:p>
    <w:p w:rsidR="00747CBF" w:rsidRPr="004506D4" w:rsidRDefault="00D32ADB" w:rsidP="00174E8D">
      <w:pPr>
        <w:pStyle w:val="Header"/>
        <w:tabs>
          <w:tab w:val="clear" w:pos="4153"/>
          <w:tab w:val="clear" w:pos="8306"/>
        </w:tabs>
        <w:spacing w:line="360" w:lineRule="auto"/>
        <w:jc w:val="both"/>
        <w:rPr>
          <w:rFonts w:ascii="Verdana" w:hAnsi="Verdana"/>
          <w:b/>
          <w:bCs/>
          <w:i/>
          <w:szCs w:val="22"/>
        </w:rPr>
      </w:pPr>
      <w:r>
        <w:rPr>
          <w:rFonts w:ascii="Verdana" w:hAnsi="Verdana"/>
          <w:b/>
          <w:bCs/>
          <w:i/>
          <w:szCs w:val="22"/>
        </w:rPr>
        <w:t>Use of physical intervention</w:t>
      </w:r>
    </w:p>
    <w:p w:rsidR="00CB3592" w:rsidRDefault="00D32ADB" w:rsidP="00174E8D">
      <w:pPr>
        <w:pStyle w:val="Header"/>
        <w:tabs>
          <w:tab w:val="clear" w:pos="4153"/>
          <w:tab w:val="clear" w:pos="8306"/>
        </w:tabs>
        <w:spacing w:line="360" w:lineRule="auto"/>
        <w:jc w:val="both"/>
        <w:rPr>
          <w:rFonts w:ascii="Verdana" w:hAnsi="Verdana"/>
          <w:bCs/>
          <w:szCs w:val="22"/>
        </w:rPr>
      </w:pPr>
      <w:r>
        <w:rPr>
          <w:rFonts w:ascii="Verdana" w:hAnsi="Verdana"/>
          <w:bCs/>
          <w:szCs w:val="22"/>
        </w:rPr>
        <w:t>Before undertaking the training, p</w:t>
      </w:r>
      <w:r w:rsidR="00747CBF" w:rsidRPr="00665E22">
        <w:rPr>
          <w:rFonts w:ascii="Verdana" w:hAnsi="Verdana"/>
          <w:bCs/>
          <w:szCs w:val="22"/>
        </w:rPr>
        <w:t xml:space="preserve">hysical intervention was frequent in </w:t>
      </w:r>
      <w:r>
        <w:rPr>
          <w:rFonts w:ascii="Verdana" w:hAnsi="Verdana"/>
          <w:bCs/>
          <w:szCs w:val="22"/>
        </w:rPr>
        <w:t xml:space="preserve">all of </w:t>
      </w:r>
      <w:r w:rsidR="003B7A29">
        <w:rPr>
          <w:rFonts w:ascii="Verdana" w:hAnsi="Verdana"/>
          <w:bCs/>
          <w:szCs w:val="22"/>
        </w:rPr>
        <w:t xml:space="preserve">these families </w:t>
      </w:r>
      <w:r w:rsidR="00747CBF">
        <w:rPr>
          <w:rFonts w:ascii="Verdana" w:hAnsi="Verdana"/>
          <w:bCs/>
          <w:szCs w:val="22"/>
        </w:rPr>
        <w:t xml:space="preserve">(see Table </w:t>
      </w:r>
      <w:r>
        <w:rPr>
          <w:rFonts w:ascii="Verdana" w:hAnsi="Verdana"/>
          <w:bCs/>
          <w:szCs w:val="22"/>
        </w:rPr>
        <w:t>2</w:t>
      </w:r>
      <w:r w:rsidR="00747CBF">
        <w:rPr>
          <w:rFonts w:ascii="Verdana" w:hAnsi="Verdana"/>
          <w:bCs/>
          <w:szCs w:val="22"/>
        </w:rPr>
        <w:t>)</w:t>
      </w:r>
      <w:r w:rsidR="00747CBF" w:rsidRPr="00665E22">
        <w:rPr>
          <w:rFonts w:ascii="Verdana" w:hAnsi="Verdana"/>
          <w:bCs/>
          <w:szCs w:val="22"/>
        </w:rPr>
        <w:t>.</w:t>
      </w:r>
      <w:r w:rsidR="00CB3592">
        <w:rPr>
          <w:rFonts w:ascii="Verdana" w:hAnsi="Verdana"/>
          <w:bCs/>
          <w:szCs w:val="22"/>
        </w:rPr>
        <w:t>Children were restrained</w:t>
      </w:r>
      <w:r w:rsidR="00747CBF">
        <w:rPr>
          <w:rFonts w:ascii="Verdana" w:hAnsi="Verdana"/>
          <w:bCs/>
          <w:szCs w:val="22"/>
        </w:rPr>
        <w:t xml:space="preserve"> multiple times per week, without </w:t>
      </w:r>
      <w:r w:rsidR="00CB3592">
        <w:rPr>
          <w:rFonts w:ascii="Verdana" w:hAnsi="Verdana"/>
          <w:bCs/>
          <w:szCs w:val="22"/>
        </w:rPr>
        <w:t xml:space="preserve">their parents </w:t>
      </w:r>
      <w:r w:rsidR="00747CBF" w:rsidRPr="00665E22">
        <w:rPr>
          <w:rFonts w:ascii="Verdana" w:hAnsi="Verdana"/>
          <w:bCs/>
          <w:szCs w:val="22"/>
        </w:rPr>
        <w:t xml:space="preserve">having received any guidance </w:t>
      </w:r>
      <w:r w:rsidR="00747CBF">
        <w:rPr>
          <w:rFonts w:ascii="Verdana" w:hAnsi="Verdana"/>
          <w:bCs/>
          <w:szCs w:val="22"/>
        </w:rPr>
        <w:t>regarding</w:t>
      </w:r>
      <w:r w:rsidR="005C17B2">
        <w:rPr>
          <w:rFonts w:ascii="Verdana" w:hAnsi="Verdana"/>
          <w:bCs/>
          <w:szCs w:val="22"/>
        </w:rPr>
        <w:t xml:space="preserve"> either</w:t>
      </w:r>
      <w:r w:rsidR="00747CBF" w:rsidRPr="00665E22">
        <w:rPr>
          <w:rFonts w:ascii="Verdana" w:hAnsi="Verdana"/>
          <w:bCs/>
          <w:szCs w:val="22"/>
        </w:rPr>
        <w:t xml:space="preserve"> safe handling techni</w:t>
      </w:r>
      <w:r w:rsidR="00747CBF">
        <w:rPr>
          <w:rFonts w:ascii="Verdana" w:hAnsi="Verdana"/>
          <w:bCs/>
          <w:szCs w:val="22"/>
        </w:rPr>
        <w:t>ques or</w:t>
      </w:r>
      <w:r w:rsidR="005C17B2">
        <w:rPr>
          <w:rFonts w:ascii="Verdana" w:hAnsi="Verdana"/>
          <w:bCs/>
          <w:szCs w:val="22"/>
        </w:rPr>
        <w:t xml:space="preserve"> any</w:t>
      </w:r>
      <w:r w:rsidR="00747CBF">
        <w:rPr>
          <w:rFonts w:ascii="Verdana" w:hAnsi="Verdana"/>
          <w:bCs/>
          <w:szCs w:val="22"/>
        </w:rPr>
        <w:t xml:space="preserve"> alternative management strategies</w:t>
      </w:r>
      <w:r w:rsidR="00747CBF" w:rsidRPr="00665E22">
        <w:rPr>
          <w:rFonts w:ascii="Verdana" w:hAnsi="Verdana"/>
          <w:bCs/>
          <w:szCs w:val="22"/>
        </w:rPr>
        <w:t>.</w:t>
      </w:r>
    </w:p>
    <w:p w:rsidR="006B6E2C" w:rsidRDefault="006B6E2C" w:rsidP="00174E8D">
      <w:pPr>
        <w:pStyle w:val="Header"/>
        <w:tabs>
          <w:tab w:val="clear" w:pos="4153"/>
          <w:tab w:val="clear" w:pos="8306"/>
        </w:tabs>
        <w:spacing w:line="360" w:lineRule="auto"/>
        <w:jc w:val="both"/>
        <w:rPr>
          <w:rFonts w:ascii="Verdana" w:hAnsi="Verdana"/>
          <w:bCs/>
          <w:szCs w:val="22"/>
        </w:rPr>
      </w:pPr>
    </w:p>
    <w:p w:rsidR="006B6E2C" w:rsidRDefault="00174E8D" w:rsidP="006B6E2C">
      <w:pPr>
        <w:pStyle w:val="Header"/>
        <w:tabs>
          <w:tab w:val="clear" w:pos="4153"/>
          <w:tab w:val="clear" w:pos="8306"/>
        </w:tabs>
        <w:spacing w:line="360" w:lineRule="auto"/>
        <w:jc w:val="both"/>
        <w:rPr>
          <w:rFonts w:ascii="Verdana" w:hAnsi="Verdana"/>
          <w:bCs/>
          <w:szCs w:val="22"/>
        </w:rPr>
      </w:pPr>
      <w:r>
        <w:rPr>
          <w:rFonts w:ascii="Verdana" w:hAnsi="Verdana"/>
          <w:bCs/>
          <w:szCs w:val="22"/>
        </w:rPr>
        <w:t>TABLE 2 HERE</w:t>
      </w:r>
    </w:p>
    <w:p w:rsidR="009A3220" w:rsidRPr="006B6E2C" w:rsidRDefault="005C17B2" w:rsidP="006B6E2C">
      <w:pPr>
        <w:pStyle w:val="Header"/>
        <w:tabs>
          <w:tab w:val="clear" w:pos="4153"/>
          <w:tab w:val="clear" w:pos="8306"/>
        </w:tabs>
        <w:spacing w:line="360" w:lineRule="auto"/>
        <w:jc w:val="both"/>
        <w:rPr>
          <w:rFonts w:ascii="Verdana" w:hAnsi="Verdana"/>
          <w:bCs/>
          <w:szCs w:val="22"/>
        </w:rPr>
      </w:pPr>
      <w:r>
        <w:rPr>
          <w:rFonts w:ascii="Verdana" w:hAnsi="Verdana"/>
          <w:szCs w:val="22"/>
        </w:rPr>
        <w:t>At the follow-up session, it was identified that n</w:t>
      </w:r>
      <w:r w:rsidR="00D32ADB">
        <w:rPr>
          <w:rFonts w:ascii="Verdana" w:hAnsi="Verdana"/>
          <w:szCs w:val="22"/>
        </w:rPr>
        <w:t xml:space="preserve">one of the </w:t>
      </w:r>
      <w:r>
        <w:rPr>
          <w:rFonts w:ascii="Verdana" w:hAnsi="Verdana"/>
          <w:szCs w:val="22"/>
        </w:rPr>
        <w:t xml:space="preserve">families attending </w:t>
      </w:r>
      <w:r w:rsidR="008318F6">
        <w:rPr>
          <w:rFonts w:ascii="Verdana" w:hAnsi="Verdana"/>
          <w:szCs w:val="22"/>
        </w:rPr>
        <w:t>(four of the</w:t>
      </w:r>
      <w:r w:rsidR="00D32ADB">
        <w:rPr>
          <w:rFonts w:ascii="Verdana" w:hAnsi="Verdana"/>
          <w:szCs w:val="22"/>
        </w:rPr>
        <w:t xml:space="preserve"> </w:t>
      </w:r>
      <w:r w:rsidR="008318F6">
        <w:rPr>
          <w:rFonts w:ascii="Verdana" w:hAnsi="Verdana"/>
          <w:szCs w:val="22"/>
        </w:rPr>
        <w:t xml:space="preserve">eight families) </w:t>
      </w:r>
      <w:r w:rsidR="006371B2">
        <w:rPr>
          <w:rFonts w:ascii="Verdana" w:hAnsi="Verdana"/>
          <w:szCs w:val="22"/>
        </w:rPr>
        <w:t xml:space="preserve">had </w:t>
      </w:r>
      <w:r w:rsidR="009A3220">
        <w:rPr>
          <w:rFonts w:ascii="Verdana" w:hAnsi="Verdana"/>
          <w:szCs w:val="22"/>
        </w:rPr>
        <w:t>used</w:t>
      </w:r>
      <w:r w:rsidR="00D32ADB">
        <w:rPr>
          <w:rFonts w:ascii="Verdana" w:hAnsi="Verdana"/>
          <w:szCs w:val="22"/>
        </w:rPr>
        <w:t xml:space="preserve"> any physical interventions </w:t>
      </w:r>
      <w:r>
        <w:rPr>
          <w:rFonts w:ascii="Verdana" w:hAnsi="Verdana"/>
          <w:szCs w:val="22"/>
        </w:rPr>
        <w:t>between July and October</w:t>
      </w:r>
      <w:r w:rsidR="00D32ADB">
        <w:rPr>
          <w:rFonts w:ascii="Verdana" w:hAnsi="Verdana"/>
          <w:szCs w:val="22"/>
        </w:rPr>
        <w:t xml:space="preserve">. </w:t>
      </w:r>
      <w:r w:rsidR="006371B2">
        <w:rPr>
          <w:rFonts w:ascii="Verdana" w:hAnsi="Verdana"/>
          <w:szCs w:val="22"/>
        </w:rPr>
        <w:t>Whereas previously physical interventions had been required in two of these families on a daily basis, and in the other two several times per week, a</w:t>
      </w:r>
      <w:r w:rsidR="00D32ADB">
        <w:rPr>
          <w:rFonts w:ascii="Verdana" w:hAnsi="Verdana"/>
          <w:szCs w:val="22"/>
        </w:rPr>
        <w:t xml:space="preserve">ll </w:t>
      </w:r>
      <w:r w:rsidR="006371B2">
        <w:rPr>
          <w:rFonts w:ascii="Verdana" w:hAnsi="Verdana"/>
          <w:szCs w:val="22"/>
        </w:rPr>
        <w:t xml:space="preserve">four </w:t>
      </w:r>
      <w:r w:rsidR="00D32ADB">
        <w:rPr>
          <w:rFonts w:ascii="Verdana" w:hAnsi="Verdana"/>
          <w:szCs w:val="22"/>
        </w:rPr>
        <w:t>had managed their children’s behaviours through</w:t>
      </w:r>
      <w:r w:rsidR="009A3220">
        <w:rPr>
          <w:rFonts w:ascii="Verdana" w:hAnsi="Verdana"/>
          <w:szCs w:val="22"/>
        </w:rPr>
        <w:t xml:space="preserve"> the school holiday and the first weeks of the new term</w:t>
      </w:r>
      <w:r w:rsidR="00D32ADB">
        <w:rPr>
          <w:rFonts w:ascii="Verdana" w:hAnsi="Verdana"/>
          <w:szCs w:val="22"/>
        </w:rPr>
        <w:t xml:space="preserve"> </w:t>
      </w:r>
      <w:r w:rsidR="009A3220">
        <w:rPr>
          <w:rFonts w:ascii="Verdana" w:hAnsi="Verdana"/>
          <w:szCs w:val="22"/>
        </w:rPr>
        <w:t>by using</w:t>
      </w:r>
      <w:r w:rsidR="00D32ADB">
        <w:rPr>
          <w:rFonts w:ascii="Verdana" w:hAnsi="Verdana"/>
          <w:szCs w:val="22"/>
        </w:rPr>
        <w:t xml:space="preserve"> alternative management techniques</w:t>
      </w:r>
      <w:r w:rsidR="008318F6">
        <w:rPr>
          <w:rFonts w:ascii="Verdana" w:hAnsi="Verdana"/>
          <w:szCs w:val="22"/>
        </w:rPr>
        <w:t xml:space="preserve">, </w:t>
      </w:r>
      <w:r w:rsidR="00CA478E">
        <w:rPr>
          <w:rFonts w:ascii="Verdana" w:hAnsi="Verdana"/>
          <w:szCs w:val="22"/>
        </w:rPr>
        <w:t xml:space="preserve">including </w:t>
      </w:r>
      <w:r w:rsidR="008318F6">
        <w:rPr>
          <w:rFonts w:ascii="Verdana" w:hAnsi="Verdana"/>
          <w:szCs w:val="22"/>
        </w:rPr>
        <w:t xml:space="preserve">communicating more effectively and de-escalation. </w:t>
      </w:r>
    </w:p>
    <w:p w:rsidR="009D23C1" w:rsidRDefault="009D23C1" w:rsidP="00174E8D">
      <w:pPr>
        <w:spacing w:line="360" w:lineRule="auto"/>
        <w:jc w:val="both"/>
        <w:rPr>
          <w:rFonts w:ascii="Verdana" w:hAnsi="Verdana"/>
          <w:sz w:val="22"/>
          <w:szCs w:val="22"/>
        </w:rPr>
      </w:pPr>
    </w:p>
    <w:p w:rsidR="009D23C1" w:rsidRDefault="006A0960" w:rsidP="00174E8D">
      <w:pPr>
        <w:spacing w:line="360" w:lineRule="auto"/>
        <w:jc w:val="both"/>
        <w:rPr>
          <w:rFonts w:ascii="Verdana" w:hAnsi="Verdana"/>
          <w:sz w:val="22"/>
          <w:szCs w:val="22"/>
        </w:rPr>
      </w:pPr>
      <w:r>
        <w:rPr>
          <w:rFonts w:ascii="Verdana" w:hAnsi="Verdana"/>
          <w:sz w:val="22"/>
          <w:szCs w:val="22"/>
        </w:rPr>
        <w:t>Thematic</w:t>
      </w:r>
      <w:r w:rsidR="00967EE8">
        <w:rPr>
          <w:rFonts w:ascii="Verdana" w:hAnsi="Verdana"/>
          <w:sz w:val="22"/>
          <w:szCs w:val="22"/>
        </w:rPr>
        <w:t xml:space="preserve"> analysis of </w:t>
      </w:r>
      <w:r>
        <w:rPr>
          <w:rFonts w:ascii="Verdana" w:hAnsi="Verdana"/>
          <w:sz w:val="22"/>
          <w:szCs w:val="22"/>
        </w:rPr>
        <w:t>the participants’ responses to open questions</w:t>
      </w:r>
      <w:r w:rsidR="00967EE8">
        <w:rPr>
          <w:rFonts w:ascii="Verdana" w:hAnsi="Verdana"/>
          <w:sz w:val="22"/>
          <w:szCs w:val="22"/>
        </w:rPr>
        <w:t xml:space="preserve"> in the questionnaires and</w:t>
      </w:r>
      <w:r>
        <w:rPr>
          <w:rFonts w:ascii="Verdana" w:hAnsi="Verdana"/>
          <w:sz w:val="22"/>
          <w:szCs w:val="22"/>
        </w:rPr>
        <w:t xml:space="preserve"> the</w:t>
      </w:r>
      <w:r w:rsidR="00967EE8">
        <w:rPr>
          <w:rFonts w:ascii="Verdana" w:hAnsi="Verdana"/>
          <w:sz w:val="22"/>
          <w:szCs w:val="22"/>
        </w:rPr>
        <w:t xml:space="preserve"> interviews with professionals identified</w:t>
      </w:r>
      <w:r w:rsidR="009D23C1">
        <w:rPr>
          <w:rFonts w:ascii="Verdana" w:hAnsi="Verdana"/>
          <w:sz w:val="22"/>
          <w:szCs w:val="22"/>
        </w:rPr>
        <w:t xml:space="preserve"> a number of key themes regarding the training. These are discussed below.</w:t>
      </w:r>
    </w:p>
    <w:p w:rsidR="009D23C1" w:rsidRDefault="009D23C1" w:rsidP="00174E8D">
      <w:pPr>
        <w:spacing w:line="360" w:lineRule="auto"/>
        <w:jc w:val="both"/>
        <w:rPr>
          <w:rFonts w:ascii="Verdana" w:hAnsi="Verdana"/>
          <w:sz w:val="22"/>
          <w:szCs w:val="22"/>
        </w:rPr>
      </w:pPr>
    </w:p>
    <w:p w:rsidR="009D23C1" w:rsidRPr="00967EE8" w:rsidRDefault="009D23C1" w:rsidP="00174E8D">
      <w:pPr>
        <w:spacing w:line="360" w:lineRule="auto"/>
        <w:jc w:val="both"/>
        <w:rPr>
          <w:rFonts w:ascii="Verdana" w:hAnsi="Verdana"/>
          <w:b/>
          <w:i/>
          <w:sz w:val="22"/>
          <w:szCs w:val="22"/>
        </w:rPr>
      </w:pPr>
      <w:r w:rsidRPr="00967EE8">
        <w:rPr>
          <w:rFonts w:ascii="Verdana" w:hAnsi="Verdana"/>
          <w:b/>
          <w:i/>
          <w:sz w:val="22"/>
          <w:szCs w:val="22"/>
        </w:rPr>
        <w:t xml:space="preserve">Positive factors associated with the training </w:t>
      </w:r>
    </w:p>
    <w:p w:rsidR="00052F5F" w:rsidRDefault="009D23C1" w:rsidP="00174E8D">
      <w:pPr>
        <w:spacing w:line="360" w:lineRule="auto"/>
        <w:jc w:val="both"/>
        <w:rPr>
          <w:rFonts w:ascii="Verdana" w:hAnsi="Verdana"/>
          <w:sz w:val="22"/>
          <w:szCs w:val="22"/>
        </w:rPr>
      </w:pPr>
      <w:r>
        <w:rPr>
          <w:rFonts w:ascii="Verdana" w:hAnsi="Verdana"/>
          <w:sz w:val="22"/>
          <w:szCs w:val="22"/>
        </w:rPr>
        <w:t>T</w:t>
      </w:r>
      <w:r w:rsidR="00967EE8">
        <w:rPr>
          <w:rFonts w:ascii="Verdana" w:hAnsi="Verdana"/>
          <w:sz w:val="22"/>
          <w:szCs w:val="22"/>
        </w:rPr>
        <w:t xml:space="preserve">hree </w:t>
      </w:r>
      <w:r>
        <w:rPr>
          <w:rFonts w:ascii="Verdana" w:hAnsi="Verdana"/>
          <w:sz w:val="22"/>
          <w:szCs w:val="22"/>
        </w:rPr>
        <w:t>aspects of the training were identified by parents and professionals as being particularly positive</w:t>
      </w:r>
      <w:r w:rsidR="00967EE8">
        <w:rPr>
          <w:rFonts w:ascii="Verdana" w:hAnsi="Verdana"/>
          <w:sz w:val="22"/>
          <w:szCs w:val="22"/>
        </w:rPr>
        <w:t>.</w:t>
      </w:r>
      <w:r w:rsidR="00967EE8" w:rsidRPr="00967EE8">
        <w:rPr>
          <w:rFonts w:ascii="Verdana" w:hAnsi="Verdana"/>
          <w:sz w:val="22"/>
          <w:szCs w:val="22"/>
        </w:rPr>
        <w:t xml:space="preserve"> </w:t>
      </w:r>
    </w:p>
    <w:p w:rsidR="00052F5F" w:rsidRDefault="00052F5F" w:rsidP="00174E8D">
      <w:pPr>
        <w:spacing w:line="360" w:lineRule="auto"/>
        <w:jc w:val="both"/>
        <w:rPr>
          <w:rFonts w:ascii="Verdana" w:hAnsi="Verdana"/>
          <w:sz w:val="22"/>
          <w:szCs w:val="22"/>
        </w:rPr>
      </w:pPr>
    </w:p>
    <w:p w:rsidR="00052F5F" w:rsidRPr="00052F5F" w:rsidRDefault="00052F5F" w:rsidP="00174E8D">
      <w:pPr>
        <w:spacing w:line="360" w:lineRule="auto"/>
        <w:jc w:val="both"/>
        <w:rPr>
          <w:rFonts w:ascii="Verdana" w:hAnsi="Verdana"/>
          <w:i/>
          <w:sz w:val="22"/>
          <w:szCs w:val="22"/>
        </w:rPr>
      </w:pPr>
      <w:r>
        <w:rPr>
          <w:rFonts w:ascii="Verdana" w:hAnsi="Verdana"/>
          <w:i/>
          <w:sz w:val="22"/>
          <w:szCs w:val="22"/>
        </w:rPr>
        <w:t>Conceptualizing challenging behaviour</w:t>
      </w:r>
    </w:p>
    <w:p w:rsidR="00967EE8" w:rsidRPr="00967EE8" w:rsidRDefault="006A0960" w:rsidP="00174E8D">
      <w:pPr>
        <w:spacing w:line="360" w:lineRule="auto"/>
        <w:jc w:val="both"/>
        <w:rPr>
          <w:rFonts w:ascii="Verdana" w:hAnsi="Verdana"/>
          <w:sz w:val="22"/>
          <w:szCs w:val="22"/>
        </w:rPr>
      </w:pPr>
      <w:r>
        <w:rPr>
          <w:rFonts w:ascii="Verdana" w:hAnsi="Verdana"/>
          <w:sz w:val="22"/>
          <w:szCs w:val="22"/>
        </w:rPr>
        <w:t xml:space="preserve">The session regarding </w:t>
      </w:r>
      <w:r w:rsidR="00967EE8" w:rsidRPr="00967EE8">
        <w:rPr>
          <w:rFonts w:ascii="Verdana" w:hAnsi="Verdana"/>
          <w:sz w:val="22"/>
          <w:szCs w:val="22"/>
        </w:rPr>
        <w:t>conceptualising challenging behaviour, and the extended discussion that took place on this topic, was considered crucial. Parents identified that this helped them to understand the impact of their own behaviour and responses upon their child’s behaviour.  They</w:t>
      </w:r>
      <w:r w:rsidR="00CA478E">
        <w:rPr>
          <w:rFonts w:ascii="Verdana" w:hAnsi="Verdana"/>
          <w:sz w:val="22"/>
          <w:szCs w:val="22"/>
        </w:rPr>
        <w:t xml:space="preserve"> reported that they became more tolerant as a result of this training</w:t>
      </w:r>
      <w:r w:rsidR="00967EE8" w:rsidRPr="00967EE8">
        <w:rPr>
          <w:rFonts w:ascii="Verdana" w:hAnsi="Verdana"/>
          <w:sz w:val="22"/>
          <w:szCs w:val="22"/>
        </w:rPr>
        <w:t>, and were more aware of the importance of ma</w:t>
      </w:r>
      <w:r w:rsidR="00CA478E">
        <w:rPr>
          <w:rFonts w:ascii="Verdana" w:hAnsi="Verdana"/>
          <w:sz w:val="22"/>
          <w:szCs w:val="22"/>
        </w:rPr>
        <w:t>naging and regulating their own – as well as their children’s – behaviour.</w:t>
      </w:r>
      <w:r w:rsidR="00967EE8" w:rsidRPr="00967EE8">
        <w:rPr>
          <w:rFonts w:ascii="Verdana" w:hAnsi="Verdana"/>
          <w:sz w:val="22"/>
          <w:szCs w:val="22"/>
        </w:rPr>
        <w:t xml:space="preserve"> One mother wrote at the follow-up session that </w:t>
      </w:r>
      <w:r w:rsidR="00967EE8" w:rsidRPr="00967EE8">
        <w:rPr>
          <w:rFonts w:ascii="Verdana" w:hAnsi="Verdana"/>
          <w:i/>
          <w:sz w:val="22"/>
          <w:szCs w:val="22"/>
        </w:rPr>
        <w:t>‘I now know when…to remove myself or my child</w:t>
      </w:r>
      <w:r w:rsidR="00967EE8" w:rsidRPr="00967EE8">
        <w:rPr>
          <w:rFonts w:ascii="Verdana" w:hAnsi="Verdana"/>
          <w:sz w:val="22"/>
          <w:szCs w:val="22"/>
        </w:rPr>
        <w:t>’, while a father identified that the training</w:t>
      </w:r>
      <w:r w:rsidR="00967EE8" w:rsidRPr="00967EE8">
        <w:rPr>
          <w:rFonts w:ascii="Verdana" w:hAnsi="Verdana"/>
          <w:i/>
          <w:sz w:val="22"/>
          <w:szCs w:val="22"/>
        </w:rPr>
        <w:t xml:space="preserve"> “h</w:t>
      </w:r>
      <w:r w:rsidR="006B6E2C">
        <w:rPr>
          <w:rFonts w:ascii="Verdana" w:hAnsi="Verdana"/>
          <w:i/>
          <w:sz w:val="22"/>
          <w:szCs w:val="22"/>
        </w:rPr>
        <w:t xml:space="preserve">ad definitely helped me keep my reactions </w:t>
      </w:r>
      <w:r w:rsidR="00967EE8" w:rsidRPr="00967EE8">
        <w:rPr>
          <w:rFonts w:ascii="Verdana" w:hAnsi="Verdana"/>
          <w:i/>
          <w:sz w:val="22"/>
          <w:szCs w:val="22"/>
        </w:rPr>
        <w:t>under control. I have a calmer mind and a longer fuse’.</w:t>
      </w:r>
      <w:r w:rsidR="00967EE8" w:rsidRPr="00967EE8">
        <w:rPr>
          <w:rFonts w:ascii="Verdana" w:hAnsi="Verdana"/>
          <w:sz w:val="22"/>
          <w:szCs w:val="22"/>
        </w:rPr>
        <w:t xml:space="preserve"> </w:t>
      </w:r>
    </w:p>
    <w:p w:rsidR="00967EE8" w:rsidRPr="00967EE8" w:rsidRDefault="00967EE8" w:rsidP="00174E8D">
      <w:pPr>
        <w:spacing w:line="360" w:lineRule="auto"/>
        <w:jc w:val="both"/>
        <w:rPr>
          <w:rFonts w:ascii="Verdana" w:hAnsi="Verdana"/>
          <w:sz w:val="22"/>
          <w:szCs w:val="22"/>
        </w:rPr>
      </w:pPr>
    </w:p>
    <w:p w:rsidR="00052F5F" w:rsidRPr="00052F5F" w:rsidRDefault="00052F5F" w:rsidP="00174E8D">
      <w:pPr>
        <w:spacing w:line="360" w:lineRule="auto"/>
        <w:jc w:val="both"/>
        <w:rPr>
          <w:rFonts w:ascii="Verdana" w:hAnsi="Verdana"/>
          <w:i/>
          <w:sz w:val="22"/>
          <w:szCs w:val="22"/>
        </w:rPr>
      </w:pPr>
      <w:r>
        <w:rPr>
          <w:rFonts w:ascii="Verdana" w:hAnsi="Verdana"/>
          <w:i/>
          <w:sz w:val="22"/>
          <w:szCs w:val="22"/>
        </w:rPr>
        <w:t>Positive behavioural techniques</w:t>
      </w:r>
    </w:p>
    <w:p w:rsidR="00967EE8" w:rsidRPr="00967EE8" w:rsidRDefault="00967EE8" w:rsidP="00174E8D">
      <w:pPr>
        <w:spacing w:line="360" w:lineRule="auto"/>
        <w:jc w:val="both"/>
        <w:rPr>
          <w:rFonts w:ascii="Verdana" w:hAnsi="Verdana"/>
          <w:sz w:val="22"/>
          <w:szCs w:val="22"/>
        </w:rPr>
      </w:pPr>
      <w:r w:rsidRPr="00967EE8">
        <w:rPr>
          <w:rFonts w:ascii="Verdana" w:hAnsi="Verdana"/>
          <w:sz w:val="22"/>
          <w:szCs w:val="22"/>
        </w:rPr>
        <w:t>Secondly, the importance of learning p</w:t>
      </w:r>
      <w:r w:rsidR="00052F5F">
        <w:rPr>
          <w:rFonts w:ascii="Verdana" w:hAnsi="Verdana"/>
          <w:sz w:val="22"/>
          <w:szCs w:val="22"/>
        </w:rPr>
        <w:t xml:space="preserve">ositive behavioural techniques </w:t>
      </w:r>
      <w:r w:rsidRPr="00967EE8">
        <w:rPr>
          <w:rFonts w:ascii="Verdana" w:hAnsi="Verdana"/>
          <w:sz w:val="22"/>
          <w:szCs w:val="22"/>
        </w:rPr>
        <w:t>was stressed by all concerned.</w:t>
      </w:r>
      <w:r w:rsidR="00052F5F">
        <w:rPr>
          <w:rFonts w:ascii="Verdana" w:hAnsi="Verdana"/>
          <w:sz w:val="22"/>
          <w:szCs w:val="22"/>
        </w:rPr>
        <w:t xml:space="preserve"> Learning how to employ low arousal approaches, how to provide appropriate communication opportunities and how to </w:t>
      </w:r>
      <w:r w:rsidR="00A64713">
        <w:rPr>
          <w:rFonts w:ascii="Verdana" w:hAnsi="Verdana"/>
          <w:sz w:val="22"/>
          <w:szCs w:val="22"/>
        </w:rPr>
        <w:t>use de-escalation</w:t>
      </w:r>
      <w:r w:rsidR="00052F5F">
        <w:rPr>
          <w:rFonts w:ascii="Verdana" w:hAnsi="Verdana"/>
          <w:sz w:val="22"/>
          <w:szCs w:val="22"/>
        </w:rPr>
        <w:t xml:space="preserve"> </w:t>
      </w:r>
      <w:r w:rsidR="00A64713">
        <w:rPr>
          <w:rFonts w:ascii="Verdana" w:hAnsi="Verdana"/>
          <w:sz w:val="22"/>
          <w:szCs w:val="22"/>
        </w:rPr>
        <w:t>techniques</w:t>
      </w:r>
      <w:r w:rsidR="00052F5F">
        <w:rPr>
          <w:rFonts w:ascii="Verdana" w:hAnsi="Verdana"/>
          <w:sz w:val="22"/>
          <w:szCs w:val="22"/>
        </w:rPr>
        <w:t xml:space="preserve"> </w:t>
      </w:r>
      <w:r w:rsidR="00A64713">
        <w:rPr>
          <w:rFonts w:ascii="Verdana" w:hAnsi="Verdana"/>
          <w:sz w:val="22"/>
          <w:szCs w:val="22"/>
        </w:rPr>
        <w:t>was</w:t>
      </w:r>
      <w:r w:rsidR="00052F5F">
        <w:rPr>
          <w:rFonts w:ascii="Verdana" w:hAnsi="Verdana"/>
          <w:sz w:val="22"/>
          <w:szCs w:val="22"/>
        </w:rPr>
        <w:t xml:space="preserve"> identified as helpful, enabling parents </w:t>
      </w:r>
      <w:r w:rsidR="00052F5F" w:rsidRPr="00052F5F">
        <w:rPr>
          <w:rFonts w:ascii="Verdana" w:hAnsi="Verdana"/>
          <w:sz w:val="22"/>
          <w:szCs w:val="22"/>
        </w:rPr>
        <w:t xml:space="preserve">to manage </w:t>
      </w:r>
      <w:r w:rsidR="00052F5F">
        <w:rPr>
          <w:rFonts w:ascii="Verdana" w:hAnsi="Verdana"/>
          <w:sz w:val="22"/>
          <w:szCs w:val="22"/>
        </w:rPr>
        <w:t xml:space="preserve">situations </w:t>
      </w:r>
      <w:r w:rsidR="00052F5F" w:rsidRPr="00052F5F">
        <w:rPr>
          <w:rFonts w:ascii="Verdana" w:hAnsi="Verdana"/>
          <w:sz w:val="22"/>
          <w:szCs w:val="22"/>
        </w:rPr>
        <w:t>effectively before the need for physical intervention was reached</w:t>
      </w:r>
      <w:r w:rsidR="00052F5F">
        <w:rPr>
          <w:rFonts w:ascii="Verdana" w:hAnsi="Verdana"/>
          <w:sz w:val="22"/>
          <w:szCs w:val="22"/>
        </w:rPr>
        <w:t>.</w:t>
      </w:r>
    </w:p>
    <w:p w:rsidR="00967EE8" w:rsidRDefault="00C91FC6" w:rsidP="00C91FC6">
      <w:pPr>
        <w:spacing w:line="360" w:lineRule="auto"/>
        <w:ind w:left="567" w:right="567"/>
        <w:jc w:val="both"/>
        <w:rPr>
          <w:rFonts w:ascii="Verdana" w:hAnsi="Verdana"/>
          <w:i/>
          <w:sz w:val="22"/>
          <w:szCs w:val="22"/>
        </w:rPr>
      </w:pPr>
      <w:r w:rsidRPr="00967EE8">
        <w:rPr>
          <w:rFonts w:ascii="Verdana" w:hAnsi="Verdana"/>
          <w:sz w:val="22"/>
          <w:szCs w:val="22"/>
        </w:rPr>
        <w:t xml:space="preserve"> </w:t>
      </w:r>
      <w:r w:rsidR="00967EE8" w:rsidRPr="00967EE8">
        <w:rPr>
          <w:rFonts w:ascii="Verdana" w:hAnsi="Verdana"/>
          <w:sz w:val="22"/>
          <w:szCs w:val="22"/>
        </w:rPr>
        <w:t>“</w:t>
      </w:r>
      <w:r w:rsidR="00967EE8" w:rsidRPr="00967EE8">
        <w:rPr>
          <w:rFonts w:ascii="Verdana" w:hAnsi="Verdana"/>
          <w:i/>
          <w:sz w:val="22"/>
          <w:szCs w:val="22"/>
        </w:rPr>
        <w:t>It helped us to understand what we were doing and to be in the right mind set. It gave me confidence and concrete strategies to use.”</w:t>
      </w:r>
    </w:p>
    <w:p w:rsidR="00052F5F" w:rsidRPr="00967EE8" w:rsidRDefault="00052F5F" w:rsidP="00174E8D">
      <w:pPr>
        <w:spacing w:line="360" w:lineRule="auto"/>
        <w:jc w:val="both"/>
        <w:rPr>
          <w:rFonts w:ascii="Verdana" w:hAnsi="Verdana"/>
          <w:sz w:val="22"/>
          <w:szCs w:val="22"/>
        </w:rPr>
      </w:pPr>
    </w:p>
    <w:p w:rsidR="00A64713" w:rsidRDefault="00967EE8" w:rsidP="00174E8D">
      <w:pPr>
        <w:spacing w:line="360" w:lineRule="auto"/>
        <w:jc w:val="both"/>
        <w:rPr>
          <w:rFonts w:ascii="Verdana" w:hAnsi="Verdana"/>
          <w:i/>
          <w:sz w:val="22"/>
          <w:szCs w:val="22"/>
        </w:rPr>
      </w:pPr>
      <w:r w:rsidRPr="00A64713">
        <w:rPr>
          <w:rFonts w:ascii="Verdana" w:hAnsi="Verdana"/>
          <w:i/>
          <w:sz w:val="22"/>
          <w:szCs w:val="22"/>
        </w:rPr>
        <w:t>T</w:t>
      </w:r>
      <w:r w:rsidR="00A64713">
        <w:rPr>
          <w:rFonts w:ascii="Verdana" w:hAnsi="Verdana"/>
          <w:i/>
          <w:sz w:val="22"/>
          <w:szCs w:val="22"/>
        </w:rPr>
        <w:t>raining in physical interventions</w:t>
      </w:r>
    </w:p>
    <w:p w:rsidR="00967EE8" w:rsidRDefault="00A64713" w:rsidP="00174E8D">
      <w:pPr>
        <w:spacing w:line="360" w:lineRule="auto"/>
        <w:jc w:val="both"/>
        <w:rPr>
          <w:rFonts w:ascii="Verdana" w:hAnsi="Verdana"/>
          <w:sz w:val="22"/>
          <w:szCs w:val="22"/>
        </w:rPr>
      </w:pPr>
      <w:r>
        <w:rPr>
          <w:rFonts w:ascii="Verdana" w:hAnsi="Verdana"/>
          <w:sz w:val="22"/>
          <w:szCs w:val="22"/>
        </w:rPr>
        <w:t>T</w:t>
      </w:r>
      <w:r w:rsidR="00967EE8" w:rsidRPr="00A64713">
        <w:rPr>
          <w:rFonts w:ascii="Verdana" w:hAnsi="Verdana"/>
          <w:sz w:val="22"/>
          <w:szCs w:val="22"/>
        </w:rPr>
        <w:t>hirdly,</w:t>
      </w:r>
      <w:r w:rsidR="00967EE8" w:rsidRPr="00967EE8">
        <w:rPr>
          <w:rFonts w:ascii="Verdana" w:hAnsi="Verdana"/>
          <w:sz w:val="22"/>
          <w:szCs w:val="22"/>
        </w:rPr>
        <w:t xml:space="preserve"> it was identified that parents – like staff – need training both in positive behaviour management strategies and in the use of physical intervention</w:t>
      </w:r>
      <w:r w:rsidR="00116693">
        <w:rPr>
          <w:rFonts w:ascii="Verdana" w:hAnsi="Verdana"/>
          <w:sz w:val="22"/>
          <w:szCs w:val="22"/>
        </w:rPr>
        <w:t>s</w:t>
      </w:r>
      <w:r w:rsidR="00967EE8" w:rsidRPr="00967EE8">
        <w:rPr>
          <w:rFonts w:ascii="Verdana" w:hAnsi="Verdana"/>
          <w:sz w:val="22"/>
          <w:szCs w:val="22"/>
        </w:rPr>
        <w:t xml:space="preserve">. Adams and Allen (2001) identify that physical interventions are only one component of effective intervention plans for children with challenging behaviour, and should be considered as part of an overall strategy to meeting their needs. Parents and professionals agreed that teaching both the positive approaches and how to safely physically intervene made the training more effective. Knowing that they had the skills to intervene if necessary empowered the parents to work on identifying the functions of behaviour and improving communication, developing their ‘toolbox of strategies’ for working with their children (Charman </w:t>
      </w:r>
      <w:r w:rsidR="00967EE8" w:rsidRPr="00967EE8">
        <w:rPr>
          <w:rFonts w:ascii="Verdana" w:hAnsi="Verdana"/>
          <w:i/>
          <w:sz w:val="22"/>
          <w:szCs w:val="22"/>
        </w:rPr>
        <w:t xml:space="preserve">et al., </w:t>
      </w:r>
      <w:r w:rsidR="00967EE8" w:rsidRPr="00967EE8">
        <w:rPr>
          <w:rFonts w:ascii="Verdana" w:hAnsi="Verdana"/>
          <w:sz w:val="22"/>
          <w:szCs w:val="22"/>
        </w:rPr>
        <w:t xml:space="preserve">2011). </w:t>
      </w:r>
    </w:p>
    <w:p w:rsidR="00967EE8" w:rsidRPr="00967EE8" w:rsidRDefault="00967EE8" w:rsidP="00174E8D">
      <w:pPr>
        <w:spacing w:line="360" w:lineRule="auto"/>
        <w:jc w:val="both"/>
        <w:rPr>
          <w:rFonts w:ascii="Verdana" w:hAnsi="Verdana"/>
          <w:b/>
          <w:i/>
          <w:sz w:val="22"/>
          <w:szCs w:val="22"/>
        </w:rPr>
      </w:pPr>
    </w:p>
    <w:p w:rsidR="00B21472" w:rsidRPr="00967EE8" w:rsidRDefault="00B21472" w:rsidP="00B21472">
      <w:pPr>
        <w:spacing w:line="360" w:lineRule="auto"/>
        <w:jc w:val="both"/>
        <w:rPr>
          <w:rFonts w:ascii="Verdana" w:hAnsi="Verdana"/>
          <w:b/>
          <w:i/>
          <w:sz w:val="22"/>
          <w:szCs w:val="22"/>
        </w:rPr>
      </w:pPr>
      <w:r w:rsidRPr="00967EE8">
        <w:rPr>
          <w:rFonts w:ascii="Verdana" w:hAnsi="Verdana"/>
          <w:b/>
          <w:i/>
          <w:sz w:val="22"/>
          <w:szCs w:val="22"/>
        </w:rPr>
        <w:t xml:space="preserve">Need for bespoke parent training </w:t>
      </w:r>
    </w:p>
    <w:p w:rsidR="00B21472" w:rsidRPr="00967EE8" w:rsidRDefault="00B21472" w:rsidP="00B21472">
      <w:pPr>
        <w:spacing w:line="360" w:lineRule="auto"/>
        <w:jc w:val="both"/>
        <w:rPr>
          <w:rFonts w:ascii="Verdana" w:hAnsi="Verdana"/>
          <w:sz w:val="22"/>
          <w:szCs w:val="22"/>
        </w:rPr>
      </w:pPr>
      <w:r w:rsidRPr="00967EE8">
        <w:rPr>
          <w:rFonts w:ascii="Verdana" w:hAnsi="Verdana"/>
          <w:sz w:val="22"/>
          <w:szCs w:val="22"/>
        </w:rPr>
        <w:t>It was felt that training parents on courses designed for staff would not have met their needs. There were often only one or two adults in the home, whereas staff worked in teams, and interventions could be supported by staff from other classrooms if necessary. Furthermore training provided to parents needs to take account of issues regarding the scale, layout of rooms, furniture, and room contents in domestic settings. Such training should include information about the use of physical structure in regulating behaviour (</w:t>
      </w:r>
      <w:r>
        <w:rPr>
          <w:rFonts w:ascii="Verdana" w:hAnsi="Verdana"/>
          <w:sz w:val="22"/>
          <w:szCs w:val="22"/>
        </w:rPr>
        <w:t>Mesibov</w:t>
      </w:r>
      <w:r w:rsidRPr="00967EE8">
        <w:rPr>
          <w:rFonts w:ascii="Verdana" w:hAnsi="Verdana"/>
          <w:sz w:val="22"/>
          <w:szCs w:val="22"/>
        </w:rPr>
        <w:t xml:space="preserve"> </w:t>
      </w:r>
      <w:r w:rsidRPr="00967EE8">
        <w:rPr>
          <w:rFonts w:ascii="Verdana" w:hAnsi="Verdana"/>
          <w:i/>
          <w:sz w:val="22"/>
          <w:szCs w:val="22"/>
        </w:rPr>
        <w:t xml:space="preserve">et al., </w:t>
      </w:r>
      <w:r w:rsidRPr="00967EE8">
        <w:rPr>
          <w:rFonts w:ascii="Verdana" w:hAnsi="Verdana"/>
          <w:sz w:val="22"/>
          <w:szCs w:val="22"/>
        </w:rPr>
        <w:t>2005), and auditing the physical environment.</w:t>
      </w:r>
    </w:p>
    <w:p w:rsidR="00B21472" w:rsidRPr="00967EE8" w:rsidRDefault="00B21472" w:rsidP="00B21472">
      <w:pPr>
        <w:spacing w:line="360" w:lineRule="auto"/>
        <w:jc w:val="both"/>
        <w:rPr>
          <w:rFonts w:ascii="Verdana" w:hAnsi="Verdana"/>
          <w:sz w:val="22"/>
          <w:szCs w:val="22"/>
        </w:rPr>
      </w:pPr>
    </w:p>
    <w:p w:rsidR="00B21472" w:rsidRPr="00967EE8" w:rsidRDefault="00B21472" w:rsidP="00B21472">
      <w:pPr>
        <w:spacing w:line="360" w:lineRule="auto"/>
        <w:ind w:left="567" w:right="567"/>
        <w:jc w:val="both"/>
        <w:rPr>
          <w:rFonts w:ascii="Verdana" w:hAnsi="Verdana"/>
          <w:i/>
          <w:sz w:val="22"/>
          <w:szCs w:val="22"/>
        </w:rPr>
      </w:pPr>
      <w:r>
        <w:rPr>
          <w:rFonts w:ascii="Verdana" w:hAnsi="Verdana"/>
          <w:i/>
          <w:sz w:val="22"/>
          <w:szCs w:val="22"/>
        </w:rPr>
        <w:t>“</w:t>
      </w:r>
      <w:r w:rsidRPr="00967EE8">
        <w:rPr>
          <w:rFonts w:ascii="Verdana" w:hAnsi="Verdana"/>
          <w:i/>
          <w:sz w:val="22"/>
          <w:szCs w:val="22"/>
        </w:rPr>
        <w:t>I think we should have a home visit with this, to ensure that the training is tailored to our homes and that we know how to keep people safe, what rooms to use, etc.</w:t>
      </w:r>
      <w:r>
        <w:rPr>
          <w:rFonts w:ascii="Verdana" w:hAnsi="Verdana"/>
          <w:i/>
          <w:sz w:val="22"/>
          <w:szCs w:val="22"/>
        </w:rPr>
        <w:t>”</w:t>
      </w:r>
    </w:p>
    <w:p w:rsidR="00B21472" w:rsidRPr="00967EE8" w:rsidRDefault="00B21472" w:rsidP="00B21472">
      <w:pPr>
        <w:spacing w:line="360" w:lineRule="auto"/>
        <w:jc w:val="both"/>
        <w:rPr>
          <w:rFonts w:ascii="Verdana" w:hAnsi="Verdana"/>
          <w:i/>
          <w:sz w:val="22"/>
          <w:szCs w:val="22"/>
        </w:rPr>
      </w:pPr>
    </w:p>
    <w:p w:rsidR="00B21472" w:rsidRDefault="00B21472" w:rsidP="00B21472">
      <w:pPr>
        <w:spacing w:line="360" w:lineRule="auto"/>
        <w:jc w:val="both"/>
        <w:rPr>
          <w:rFonts w:ascii="Verdana" w:hAnsi="Verdana"/>
          <w:sz w:val="22"/>
          <w:szCs w:val="22"/>
        </w:rPr>
      </w:pPr>
    </w:p>
    <w:p w:rsidR="006B6E2C" w:rsidRDefault="006B6E2C" w:rsidP="00B21472">
      <w:pPr>
        <w:spacing w:line="360" w:lineRule="auto"/>
        <w:jc w:val="both"/>
        <w:rPr>
          <w:rFonts w:ascii="Verdana" w:hAnsi="Verdana"/>
          <w:b/>
          <w:i/>
          <w:sz w:val="22"/>
          <w:szCs w:val="22"/>
        </w:rPr>
      </w:pPr>
    </w:p>
    <w:p w:rsidR="006B6E2C" w:rsidRDefault="006B6E2C" w:rsidP="00B21472">
      <w:pPr>
        <w:spacing w:line="360" w:lineRule="auto"/>
        <w:jc w:val="both"/>
        <w:rPr>
          <w:rFonts w:ascii="Verdana" w:hAnsi="Verdana"/>
          <w:b/>
          <w:i/>
          <w:sz w:val="22"/>
          <w:szCs w:val="22"/>
        </w:rPr>
      </w:pPr>
    </w:p>
    <w:p w:rsidR="00B21472" w:rsidRPr="00967EE8" w:rsidRDefault="00B21472" w:rsidP="00B21472">
      <w:pPr>
        <w:spacing w:line="360" w:lineRule="auto"/>
        <w:jc w:val="both"/>
        <w:rPr>
          <w:rFonts w:ascii="Verdana" w:hAnsi="Verdana"/>
          <w:b/>
          <w:i/>
          <w:sz w:val="22"/>
          <w:szCs w:val="22"/>
        </w:rPr>
      </w:pPr>
      <w:r>
        <w:rPr>
          <w:rFonts w:ascii="Verdana" w:hAnsi="Verdana"/>
          <w:b/>
          <w:i/>
          <w:sz w:val="22"/>
          <w:szCs w:val="22"/>
        </w:rPr>
        <w:t>Association</w:t>
      </w:r>
      <w:r w:rsidRPr="00967EE8">
        <w:rPr>
          <w:rFonts w:ascii="Verdana" w:hAnsi="Verdana"/>
          <w:b/>
          <w:i/>
          <w:sz w:val="22"/>
          <w:szCs w:val="22"/>
        </w:rPr>
        <w:t xml:space="preserve"> with setting</w:t>
      </w:r>
      <w:r>
        <w:rPr>
          <w:rFonts w:ascii="Verdana" w:hAnsi="Verdana"/>
          <w:b/>
          <w:i/>
          <w:sz w:val="22"/>
          <w:szCs w:val="22"/>
        </w:rPr>
        <w:t xml:space="preserve"> and ongoing support</w:t>
      </w:r>
    </w:p>
    <w:p w:rsidR="00B21472" w:rsidRPr="00CA1FB9" w:rsidRDefault="00B21472" w:rsidP="00B21472">
      <w:pPr>
        <w:spacing w:line="360" w:lineRule="auto"/>
        <w:jc w:val="both"/>
        <w:rPr>
          <w:rFonts w:ascii="Verdana" w:hAnsi="Verdana"/>
          <w:sz w:val="22"/>
          <w:szCs w:val="22"/>
        </w:rPr>
      </w:pPr>
      <w:r>
        <w:rPr>
          <w:rFonts w:ascii="Verdana" w:hAnsi="Verdana"/>
          <w:sz w:val="22"/>
          <w:szCs w:val="22"/>
        </w:rPr>
        <w:t xml:space="preserve">It was considered important </w:t>
      </w:r>
      <w:r w:rsidRPr="00665E22">
        <w:rPr>
          <w:rFonts w:ascii="Verdana" w:hAnsi="Verdana"/>
          <w:sz w:val="22"/>
          <w:szCs w:val="22"/>
        </w:rPr>
        <w:t xml:space="preserve">that </w:t>
      </w:r>
      <w:r>
        <w:rPr>
          <w:rFonts w:ascii="Verdana" w:hAnsi="Verdana"/>
          <w:sz w:val="22"/>
          <w:szCs w:val="22"/>
        </w:rPr>
        <w:t xml:space="preserve">all </w:t>
      </w:r>
      <w:r w:rsidRPr="00665E22">
        <w:rPr>
          <w:rFonts w:ascii="Verdana" w:hAnsi="Verdana"/>
          <w:sz w:val="22"/>
          <w:szCs w:val="22"/>
        </w:rPr>
        <w:t xml:space="preserve">the participants were associated with </w:t>
      </w:r>
      <w:r>
        <w:rPr>
          <w:rFonts w:ascii="Verdana" w:hAnsi="Verdana"/>
          <w:sz w:val="22"/>
          <w:szCs w:val="22"/>
        </w:rPr>
        <w:t>the school</w:t>
      </w:r>
      <w:r w:rsidRPr="00665E22">
        <w:rPr>
          <w:rFonts w:ascii="Verdana" w:hAnsi="Verdana"/>
          <w:sz w:val="22"/>
          <w:szCs w:val="22"/>
        </w:rPr>
        <w:t xml:space="preserve">, and that the children’s needs were </w:t>
      </w:r>
      <w:r>
        <w:rPr>
          <w:rFonts w:ascii="Verdana" w:hAnsi="Verdana"/>
          <w:sz w:val="22"/>
          <w:szCs w:val="22"/>
        </w:rPr>
        <w:t>broadly similar. A</w:t>
      </w:r>
      <w:r w:rsidRPr="00665E22">
        <w:rPr>
          <w:rFonts w:ascii="Verdana" w:hAnsi="Verdana"/>
          <w:sz w:val="22"/>
          <w:szCs w:val="22"/>
        </w:rPr>
        <w:t>ssociation with the school</w:t>
      </w:r>
      <w:r>
        <w:rPr>
          <w:rFonts w:ascii="Verdana" w:hAnsi="Verdana"/>
          <w:sz w:val="22"/>
          <w:szCs w:val="22"/>
        </w:rPr>
        <w:t xml:space="preserve"> allowed</w:t>
      </w:r>
      <w:r w:rsidRPr="00665E22">
        <w:rPr>
          <w:rFonts w:ascii="Verdana" w:hAnsi="Verdana"/>
          <w:sz w:val="22"/>
          <w:szCs w:val="22"/>
        </w:rPr>
        <w:t xml:space="preserve"> child</w:t>
      </w:r>
      <w:r>
        <w:rPr>
          <w:rFonts w:ascii="Verdana" w:hAnsi="Verdana"/>
          <w:sz w:val="22"/>
          <w:szCs w:val="22"/>
        </w:rPr>
        <w:t>ren</w:t>
      </w:r>
      <w:r w:rsidRPr="00665E22">
        <w:rPr>
          <w:rFonts w:ascii="Verdana" w:hAnsi="Verdana"/>
          <w:sz w:val="22"/>
          <w:szCs w:val="22"/>
        </w:rPr>
        <w:t>’s class teacher</w:t>
      </w:r>
      <w:r>
        <w:rPr>
          <w:rFonts w:ascii="Verdana" w:hAnsi="Verdana"/>
          <w:sz w:val="22"/>
          <w:szCs w:val="22"/>
        </w:rPr>
        <w:t>s to informally support families throughout the school week</w:t>
      </w:r>
      <w:r w:rsidRPr="00665E22">
        <w:rPr>
          <w:rFonts w:ascii="Verdana" w:hAnsi="Verdana"/>
          <w:sz w:val="22"/>
          <w:szCs w:val="22"/>
        </w:rPr>
        <w:t xml:space="preserve"> and to reinforce the key messa</w:t>
      </w:r>
      <w:r>
        <w:rPr>
          <w:rFonts w:ascii="Verdana" w:hAnsi="Verdana"/>
          <w:sz w:val="22"/>
          <w:szCs w:val="22"/>
        </w:rPr>
        <w:t xml:space="preserve">ges of the training. Providing parents and school staff with training in the same model of understanding challenging behaviour </w:t>
      </w:r>
      <w:r w:rsidRPr="00665E22">
        <w:rPr>
          <w:rFonts w:ascii="Verdana" w:hAnsi="Verdana"/>
          <w:sz w:val="22"/>
          <w:szCs w:val="22"/>
        </w:rPr>
        <w:t>gave fami</w:t>
      </w:r>
      <w:r>
        <w:rPr>
          <w:rFonts w:ascii="Verdana" w:hAnsi="Verdana"/>
          <w:sz w:val="22"/>
          <w:szCs w:val="22"/>
        </w:rPr>
        <w:t xml:space="preserve">lies and professionals a shared contextual framework and a common language, </w:t>
      </w:r>
      <w:r w:rsidRPr="00665E22">
        <w:rPr>
          <w:rFonts w:ascii="Verdana" w:hAnsi="Verdana"/>
          <w:sz w:val="22"/>
          <w:szCs w:val="22"/>
        </w:rPr>
        <w:t>which promoted great</w:t>
      </w:r>
      <w:r>
        <w:rPr>
          <w:rFonts w:ascii="Verdana" w:hAnsi="Verdana"/>
          <w:sz w:val="22"/>
          <w:szCs w:val="22"/>
        </w:rPr>
        <w:t>er consistency for th</w:t>
      </w:r>
      <w:r w:rsidR="003B7A29">
        <w:rPr>
          <w:rFonts w:ascii="Verdana" w:hAnsi="Verdana"/>
          <w:sz w:val="22"/>
          <w:szCs w:val="22"/>
        </w:rPr>
        <w:t xml:space="preserve">e children. Parents and </w:t>
      </w:r>
      <w:r w:rsidR="006A0960">
        <w:rPr>
          <w:rFonts w:ascii="Verdana" w:hAnsi="Verdana"/>
          <w:sz w:val="22"/>
          <w:szCs w:val="22"/>
        </w:rPr>
        <w:t>the local trainer</w:t>
      </w:r>
      <w:r>
        <w:rPr>
          <w:rFonts w:ascii="Verdana" w:hAnsi="Verdana"/>
          <w:sz w:val="22"/>
          <w:szCs w:val="22"/>
        </w:rPr>
        <w:t xml:space="preserve"> identified this as important: participants felt the training would be ineffective if it comprised “</w:t>
      </w:r>
      <w:r w:rsidRPr="00DF45DE">
        <w:rPr>
          <w:rFonts w:ascii="Verdana" w:hAnsi="Verdana"/>
          <w:i/>
          <w:sz w:val="22"/>
          <w:szCs w:val="22"/>
        </w:rPr>
        <w:t>only the one session with no back-up support</w:t>
      </w:r>
      <w:r w:rsidR="006A0960">
        <w:rPr>
          <w:rFonts w:ascii="Verdana" w:hAnsi="Verdana"/>
          <w:sz w:val="22"/>
          <w:szCs w:val="22"/>
        </w:rPr>
        <w:t>”, while the trainer</w:t>
      </w:r>
      <w:r>
        <w:rPr>
          <w:rFonts w:ascii="Verdana" w:hAnsi="Verdana"/>
          <w:sz w:val="22"/>
          <w:szCs w:val="22"/>
        </w:rPr>
        <w:t xml:space="preserve"> identified that </w:t>
      </w:r>
      <w:r w:rsidRPr="00B32DEC">
        <w:rPr>
          <w:rFonts w:ascii="Verdana" w:hAnsi="Verdana"/>
          <w:i/>
          <w:sz w:val="22"/>
          <w:szCs w:val="22"/>
        </w:rPr>
        <w:t>‘t</w:t>
      </w:r>
      <w:r w:rsidRPr="005D5899">
        <w:rPr>
          <w:rFonts w:ascii="Verdana" w:hAnsi="Verdana"/>
          <w:i/>
          <w:sz w:val="22"/>
          <w:szCs w:val="22"/>
        </w:rPr>
        <w:t xml:space="preserve">he families needed access to </w:t>
      </w:r>
      <w:r>
        <w:rPr>
          <w:rFonts w:ascii="Verdana" w:hAnsi="Verdana"/>
          <w:i/>
          <w:sz w:val="22"/>
          <w:szCs w:val="22"/>
        </w:rPr>
        <w:t xml:space="preserve">ongoing </w:t>
      </w:r>
      <w:r w:rsidRPr="005D5899">
        <w:rPr>
          <w:rFonts w:ascii="Verdana" w:hAnsi="Verdana"/>
          <w:i/>
          <w:sz w:val="22"/>
          <w:szCs w:val="22"/>
        </w:rPr>
        <w:t>support, particularly to highlight and discuss other issues</w:t>
      </w:r>
      <w:r>
        <w:rPr>
          <w:rFonts w:ascii="Verdana" w:hAnsi="Verdana"/>
          <w:i/>
          <w:sz w:val="22"/>
          <w:szCs w:val="22"/>
        </w:rPr>
        <w:t xml:space="preserve"> related to their </w:t>
      </w:r>
      <w:r w:rsidRPr="00CA1FB9">
        <w:rPr>
          <w:rFonts w:ascii="Verdana" w:hAnsi="Verdana"/>
          <w:i/>
          <w:sz w:val="22"/>
          <w:szCs w:val="22"/>
        </w:rPr>
        <w:t>children’s behaviour, apart</w:t>
      </w:r>
      <w:r w:rsidRPr="005D5899">
        <w:rPr>
          <w:rFonts w:ascii="Verdana" w:hAnsi="Verdana"/>
          <w:i/>
          <w:sz w:val="22"/>
          <w:szCs w:val="22"/>
        </w:rPr>
        <w:t xml:space="preserve"> from restraint</w:t>
      </w:r>
      <w:r>
        <w:rPr>
          <w:rFonts w:ascii="Verdana" w:hAnsi="Verdana"/>
          <w:i/>
          <w:sz w:val="22"/>
          <w:szCs w:val="22"/>
        </w:rPr>
        <w:t xml:space="preserve">.’ </w:t>
      </w:r>
      <w:r>
        <w:rPr>
          <w:rFonts w:ascii="Verdana" w:hAnsi="Verdana"/>
          <w:sz w:val="22"/>
          <w:szCs w:val="22"/>
        </w:rPr>
        <w:t xml:space="preserve"> </w:t>
      </w:r>
    </w:p>
    <w:p w:rsidR="00B21472" w:rsidRDefault="00B21472" w:rsidP="00B21472">
      <w:pPr>
        <w:spacing w:line="360" w:lineRule="auto"/>
        <w:jc w:val="both"/>
        <w:rPr>
          <w:rFonts w:ascii="Verdana" w:hAnsi="Verdana"/>
          <w:i/>
          <w:sz w:val="22"/>
          <w:szCs w:val="22"/>
        </w:rPr>
      </w:pPr>
    </w:p>
    <w:p w:rsidR="00B21472" w:rsidRDefault="00B21472" w:rsidP="00B21472">
      <w:pPr>
        <w:spacing w:line="360" w:lineRule="auto"/>
        <w:jc w:val="both"/>
        <w:rPr>
          <w:rFonts w:ascii="Verdana" w:hAnsi="Verdana"/>
          <w:sz w:val="22"/>
          <w:szCs w:val="22"/>
        </w:rPr>
      </w:pPr>
      <w:r w:rsidRPr="00967EE8">
        <w:rPr>
          <w:rFonts w:ascii="Verdana" w:hAnsi="Verdana"/>
          <w:sz w:val="22"/>
          <w:szCs w:val="22"/>
        </w:rPr>
        <w:t>Despite the benefits they felt they had gained, parents still believed the professionals who worked with their children had more expertise, greater understanding, and better ongoing support regarding behaviour management. One mother wrote, ‘</w:t>
      </w:r>
      <w:r w:rsidRPr="00967EE8">
        <w:rPr>
          <w:rFonts w:ascii="Verdana" w:hAnsi="Verdana"/>
          <w:i/>
          <w:sz w:val="22"/>
          <w:szCs w:val="22"/>
        </w:rPr>
        <w:t xml:space="preserve">I still feel that staff know more than me and can handle my child better than me. This is disempowering!’ </w:t>
      </w:r>
      <w:r w:rsidRPr="00967EE8">
        <w:rPr>
          <w:rFonts w:ascii="Verdana" w:hAnsi="Verdana"/>
          <w:sz w:val="22"/>
          <w:szCs w:val="22"/>
        </w:rPr>
        <w:t xml:space="preserve"> </w:t>
      </w:r>
      <w:r>
        <w:rPr>
          <w:rFonts w:ascii="Verdana" w:hAnsi="Verdana"/>
          <w:sz w:val="22"/>
          <w:szCs w:val="22"/>
        </w:rPr>
        <w:t>Further training</w:t>
      </w:r>
      <w:r w:rsidRPr="00967EE8">
        <w:rPr>
          <w:rFonts w:ascii="Verdana" w:hAnsi="Verdana"/>
          <w:sz w:val="22"/>
          <w:szCs w:val="22"/>
        </w:rPr>
        <w:t>, either through annual refresher sessions or as and when their children’s behaviour changed (e.g. at puberty) was considered essential.</w:t>
      </w:r>
    </w:p>
    <w:p w:rsidR="006371B2" w:rsidRDefault="006371B2" w:rsidP="00174E8D">
      <w:pPr>
        <w:spacing w:line="360" w:lineRule="auto"/>
        <w:jc w:val="both"/>
        <w:rPr>
          <w:rFonts w:ascii="Verdana" w:hAnsi="Verdana"/>
          <w:sz w:val="22"/>
          <w:szCs w:val="22"/>
        </w:rPr>
      </w:pPr>
    </w:p>
    <w:p w:rsidR="009A3220" w:rsidRDefault="009A3220" w:rsidP="00174E8D">
      <w:pPr>
        <w:spacing w:line="360" w:lineRule="auto"/>
        <w:jc w:val="both"/>
        <w:rPr>
          <w:rFonts w:ascii="Verdana" w:hAnsi="Verdana"/>
          <w:b/>
          <w:sz w:val="22"/>
          <w:szCs w:val="22"/>
        </w:rPr>
      </w:pPr>
      <w:r w:rsidRPr="00665E22">
        <w:rPr>
          <w:rFonts w:ascii="Verdana" w:hAnsi="Verdana"/>
          <w:b/>
          <w:sz w:val="22"/>
          <w:szCs w:val="22"/>
        </w:rPr>
        <w:t>Discussion</w:t>
      </w:r>
    </w:p>
    <w:p w:rsidR="00D71ACB" w:rsidRDefault="009A3220" w:rsidP="00174E8D">
      <w:pPr>
        <w:spacing w:line="360" w:lineRule="auto"/>
        <w:jc w:val="both"/>
        <w:rPr>
          <w:rFonts w:ascii="Verdana" w:hAnsi="Verdana"/>
          <w:sz w:val="22"/>
          <w:szCs w:val="22"/>
        </w:rPr>
      </w:pPr>
      <w:r w:rsidRPr="00665E22">
        <w:rPr>
          <w:rFonts w:ascii="Verdana" w:hAnsi="Verdana"/>
          <w:sz w:val="22"/>
          <w:szCs w:val="22"/>
        </w:rPr>
        <w:t xml:space="preserve">This was a </w:t>
      </w:r>
      <w:r w:rsidR="00985E29">
        <w:rPr>
          <w:rFonts w:ascii="Verdana" w:hAnsi="Verdana"/>
          <w:sz w:val="22"/>
          <w:szCs w:val="22"/>
        </w:rPr>
        <w:t xml:space="preserve">very </w:t>
      </w:r>
      <w:r w:rsidRPr="00665E22">
        <w:rPr>
          <w:rFonts w:ascii="Verdana" w:hAnsi="Verdana"/>
          <w:sz w:val="22"/>
          <w:szCs w:val="22"/>
        </w:rPr>
        <w:t xml:space="preserve">small </w:t>
      </w:r>
      <w:r>
        <w:rPr>
          <w:rFonts w:ascii="Verdana" w:hAnsi="Verdana"/>
          <w:sz w:val="22"/>
          <w:szCs w:val="22"/>
        </w:rPr>
        <w:t>scale</w:t>
      </w:r>
      <w:r w:rsidRPr="00665E22">
        <w:rPr>
          <w:rFonts w:ascii="Verdana" w:hAnsi="Verdana"/>
          <w:sz w:val="22"/>
          <w:szCs w:val="22"/>
        </w:rPr>
        <w:t xml:space="preserve"> </w:t>
      </w:r>
      <w:r w:rsidR="004E0B34">
        <w:rPr>
          <w:rFonts w:ascii="Verdana" w:hAnsi="Verdana"/>
          <w:sz w:val="22"/>
          <w:szCs w:val="22"/>
        </w:rPr>
        <w:t xml:space="preserve">evaluation </w:t>
      </w:r>
      <w:r w:rsidRPr="00665E22">
        <w:rPr>
          <w:rFonts w:ascii="Verdana" w:hAnsi="Verdana"/>
          <w:sz w:val="22"/>
          <w:szCs w:val="22"/>
        </w:rPr>
        <w:t>study</w:t>
      </w:r>
      <w:r w:rsidR="00985E29">
        <w:rPr>
          <w:rFonts w:ascii="Verdana" w:hAnsi="Verdana"/>
          <w:sz w:val="22"/>
          <w:szCs w:val="22"/>
        </w:rPr>
        <w:t xml:space="preserve">: nonetheless </w:t>
      </w:r>
      <w:r w:rsidR="006371B2">
        <w:rPr>
          <w:rFonts w:ascii="Verdana" w:hAnsi="Verdana"/>
          <w:sz w:val="22"/>
          <w:szCs w:val="22"/>
        </w:rPr>
        <w:t xml:space="preserve">parental </w:t>
      </w:r>
      <w:r w:rsidRPr="00665E22">
        <w:rPr>
          <w:rFonts w:ascii="Verdana" w:hAnsi="Verdana"/>
          <w:sz w:val="22"/>
          <w:szCs w:val="22"/>
        </w:rPr>
        <w:t>responses indicate the training</w:t>
      </w:r>
      <w:r w:rsidR="006A0960">
        <w:rPr>
          <w:rFonts w:ascii="Verdana" w:hAnsi="Verdana"/>
          <w:sz w:val="22"/>
          <w:szCs w:val="22"/>
        </w:rPr>
        <w:t xml:space="preserve"> had value</w:t>
      </w:r>
      <w:r w:rsidRPr="00665E22">
        <w:rPr>
          <w:rFonts w:ascii="Verdana" w:hAnsi="Verdana"/>
          <w:sz w:val="22"/>
          <w:szCs w:val="22"/>
        </w:rPr>
        <w:t xml:space="preserve"> and it </w:t>
      </w:r>
      <w:r>
        <w:rPr>
          <w:rFonts w:ascii="Verdana" w:hAnsi="Verdana"/>
          <w:sz w:val="22"/>
          <w:szCs w:val="22"/>
        </w:rPr>
        <w:t>seems that providing it</w:t>
      </w:r>
      <w:r w:rsidR="006A0960">
        <w:rPr>
          <w:rFonts w:ascii="Verdana" w:hAnsi="Verdana"/>
          <w:sz w:val="22"/>
          <w:szCs w:val="22"/>
        </w:rPr>
        <w:t xml:space="preserve"> had,</w:t>
      </w:r>
      <w:r w:rsidRPr="00665E22">
        <w:rPr>
          <w:rFonts w:ascii="Verdana" w:hAnsi="Verdana"/>
          <w:sz w:val="22"/>
          <w:szCs w:val="22"/>
        </w:rPr>
        <w:t xml:space="preserve"> for </w:t>
      </w:r>
      <w:r w:rsidR="00985E29">
        <w:rPr>
          <w:rFonts w:ascii="Verdana" w:hAnsi="Verdana"/>
          <w:sz w:val="22"/>
          <w:szCs w:val="22"/>
        </w:rPr>
        <w:t>some</w:t>
      </w:r>
      <w:r w:rsidR="006A0960">
        <w:rPr>
          <w:rFonts w:ascii="Verdana" w:hAnsi="Verdana"/>
          <w:sz w:val="22"/>
          <w:szCs w:val="22"/>
        </w:rPr>
        <w:t xml:space="preserve"> participants at least,</w:t>
      </w:r>
      <w:r>
        <w:rPr>
          <w:rFonts w:ascii="Verdana" w:hAnsi="Verdana"/>
          <w:sz w:val="22"/>
          <w:szCs w:val="22"/>
        </w:rPr>
        <w:t xml:space="preserve"> </w:t>
      </w:r>
      <w:r w:rsidRPr="00665E22">
        <w:rPr>
          <w:rFonts w:ascii="Verdana" w:hAnsi="Verdana"/>
          <w:sz w:val="22"/>
          <w:szCs w:val="22"/>
        </w:rPr>
        <w:t>a sustained impact which</w:t>
      </w:r>
      <w:r>
        <w:rPr>
          <w:rFonts w:ascii="Verdana" w:hAnsi="Verdana"/>
          <w:sz w:val="22"/>
          <w:szCs w:val="22"/>
        </w:rPr>
        <w:t xml:space="preserve"> </w:t>
      </w:r>
      <w:r w:rsidR="00B32DEC">
        <w:rPr>
          <w:rFonts w:ascii="Verdana" w:hAnsi="Verdana"/>
          <w:sz w:val="22"/>
          <w:szCs w:val="22"/>
        </w:rPr>
        <w:t>brought about real change, increasing</w:t>
      </w:r>
      <w:r>
        <w:rPr>
          <w:rFonts w:ascii="Verdana" w:hAnsi="Verdana"/>
          <w:sz w:val="22"/>
          <w:szCs w:val="22"/>
        </w:rPr>
        <w:t xml:space="preserve"> their confidence in understanding and managing</w:t>
      </w:r>
      <w:r w:rsidR="00985E29">
        <w:rPr>
          <w:rFonts w:ascii="Verdana" w:hAnsi="Verdana"/>
          <w:sz w:val="22"/>
          <w:szCs w:val="22"/>
        </w:rPr>
        <w:t xml:space="preserve"> their child’s behaviour. A</w:t>
      </w:r>
      <w:r w:rsidR="00867708">
        <w:rPr>
          <w:rFonts w:ascii="Verdana" w:hAnsi="Verdana"/>
          <w:sz w:val="22"/>
          <w:szCs w:val="22"/>
        </w:rPr>
        <w:t>fter the training, a</w:t>
      </w:r>
      <w:r w:rsidRPr="00665E22">
        <w:rPr>
          <w:rFonts w:ascii="Verdana" w:hAnsi="Verdana"/>
          <w:sz w:val="22"/>
          <w:szCs w:val="22"/>
        </w:rPr>
        <w:t>t least half of the families</w:t>
      </w:r>
      <w:r w:rsidR="00985E29">
        <w:rPr>
          <w:rFonts w:ascii="Verdana" w:hAnsi="Verdana"/>
          <w:sz w:val="22"/>
          <w:szCs w:val="22"/>
        </w:rPr>
        <w:t xml:space="preserve"> were enabled</w:t>
      </w:r>
      <w:r w:rsidRPr="00665E22">
        <w:rPr>
          <w:rFonts w:ascii="Verdana" w:hAnsi="Verdana"/>
          <w:sz w:val="22"/>
          <w:szCs w:val="22"/>
        </w:rPr>
        <w:t xml:space="preserve"> to negotiate daily life</w:t>
      </w:r>
      <w:r>
        <w:rPr>
          <w:rFonts w:ascii="Verdana" w:hAnsi="Verdana"/>
          <w:sz w:val="22"/>
          <w:szCs w:val="22"/>
        </w:rPr>
        <w:t xml:space="preserve"> during the subsequent twelve weeks</w:t>
      </w:r>
      <w:r w:rsidRPr="00665E22">
        <w:rPr>
          <w:rFonts w:ascii="Verdana" w:hAnsi="Verdana"/>
          <w:sz w:val="22"/>
          <w:szCs w:val="22"/>
        </w:rPr>
        <w:t xml:space="preserve"> without </w:t>
      </w:r>
      <w:r>
        <w:rPr>
          <w:rFonts w:ascii="Verdana" w:hAnsi="Verdana"/>
          <w:sz w:val="22"/>
          <w:szCs w:val="22"/>
        </w:rPr>
        <w:t>recourse to physical restraint</w:t>
      </w:r>
      <w:r w:rsidRPr="00665E22">
        <w:rPr>
          <w:rFonts w:ascii="Verdana" w:hAnsi="Verdana"/>
          <w:sz w:val="22"/>
          <w:szCs w:val="22"/>
        </w:rPr>
        <w:t>.</w:t>
      </w:r>
      <w:r>
        <w:rPr>
          <w:rFonts w:ascii="Verdana" w:hAnsi="Verdana"/>
          <w:sz w:val="22"/>
          <w:szCs w:val="22"/>
        </w:rPr>
        <w:t xml:space="preserve"> This supports the findings of studies concerning the training of professionals, which </w:t>
      </w:r>
      <w:r w:rsidR="009F1116">
        <w:rPr>
          <w:rFonts w:ascii="Verdana" w:hAnsi="Verdana"/>
          <w:sz w:val="22"/>
          <w:szCs w:val="22"/>
        </w:rPr>
        <w:t>suggest</w:t>
      </w:r>
      <w:r>
        <w:rPr>
          <w:rFonts w:ascii="Verdana" w:hAnsi="Verdana"/>
          <w:sz w:val="22"/>
          <w:szCs w:val="22"/>
        </w:rPr>
        <w:t xml:space="preserve"> that providin</w:t>
      </w:r>
      <w:r w:rsidR="009F1116">
        <w:rPr>
          <w:rFonts w:ascii="Verdana" w:hAnsi="Verdana"/>
          <w:sz w:val="22"/>
          <w:szCs w:val="22"/>
        </w:rPr>
        <w:t>g appropriate training can increase confidence and reduce</w:t>
      </w:r>
      <w:r>
        <w:rPr>
          <w:rFonts w:ascii="Verdana" w:hAnsi="Verdana"/>
          <w:sz w:val="22"/>
          <w:szCs w:val="22"/>
        </w:rPr>
        <w:t xml:space="preserve"> burnout and the perceived level of challenging behaviour experienced (McDonnell </w:t>
      </w:r>
      <w:r>
        <w:rPr>
          <w:rFonts w:ascii="Verdana" w:hAnsi="Verdana"/>
          <w:i/>
          <w:sz w:val="22"/>
          <w:szCs w:val="22"/>
        </w:rPr>
        <w:t>et al.</w:t>
      </w:r>
      <w:r w:rsidR="009F1B4D">
        <w:rPr>
          <w:rFonts w:ascii="Verdana" w:hAnsi="Verdana"/>
          <w:sz w:val="22"/>
          <w:szCs w:val="22"/>
        </w:rPr>
        <w:t>, 2008; Mills &amp;</w:t>
      </w:r>
      <w:r>
        <w:rPr>
          <w:rFonts w:ascii="Verdana" w:hAnsi="Verdana"/>
          <w:sz w:val="22"/>
          <w:szCs w:val="22"/>
        </w:rPr>
        <w:t xml:space="preserve"> Rose, 2011).</w:t>
      </w:r>
    </w:p>
    <w:p w:rsidR="009A3220" w:rsidRDefault="00D71ACB" w:rsidP="00174E8D">
      <w:pPr>
        <w:spacing w:line="360" w:lineRule="auto"/>
        <w:jc w:val="both"/>
        <w:rPr>
          <w:rFonts w:ascii="Verdana" w:hAnsi="Verdana"/>
          <w:sz w:val="22"/>
          <w:szCs w:val="22"/>
        </w:rPr>
      </w:pPr>
      <w:r>
        <w:rPr>
          <w:rFonts w:ascii="Verdana" w:hAnsi="Verdana"/>
          <w:sz w:val="22"/>
          <w:szCs w:val="22"/>
        </w:rPr>
        <w:t>It was disappointing that not all families attended the follow-up session and completed the questionnaires as this would have strengthened the findings – and though the decision to ask parents to complete the questionnaires at the sessions was ma</w:t>
      </w:r>
      <w:r w:rsidR="006A0960">
        <w:rPr>
          <w:rFonts w:ascii="Verdana" w:hAnsi="Verdana"/>
          <w:sz w:val="22"/>
          <w:szCs w:val="22"/>
        </w:rPr>
        <w:t>de to maximise responses, this wa</w:t>
      </w:r>
      <w:r>
        <w:rPr>
          <w:rFonts w:ascii="Verdana" w:hAnsi="Verdana"/>
          <w:sz w:val="22"/>
          <w:szCs w:val="22"/>
        </w:rPr>
        <w:t xml:space="preserve">s a weakness in the research design. The reasons for two families’ non-attendance at the follow-up have been identified above. It would be interesting to know the reasons </w:t>
      </w:r>
      <w:r w:rsidR="006A0960">
        <w:rPr>
          <w:rFonts w:ascii="Verdana" w:hAnsi="Verdana"/>
          <w:sz w:val="22"/>
          <w:szCs w:val="22"/>
        </w:rPr>
        <w:t>regarding the other two</w:t>
      </w:r>
      <w:r>
        <w:rPr>
          <w:rFonts w:ascii="Verdana" w:hAnsi="Verdana"/>
          <w:sz w:val="22"/>
          <w:szCs w:val="22"/>
        </w:rPr>
        <w:t xml:space="preserve">. It may be that they did not find the training helpful; or </w:t>
      </w:r>
      <w:r w:rsidR="00985E29">
        <w:rPr>
          <w:rFonts w:ascii="Verdana" w:hAnsi="Verdana"/>
          <w:sz w:val="22"/>
          <w:szCs w:val="22"/>
        </w:rPr>
        <w:t>perhaps</w:t>
      </w:r>
      <w:r>
        <w:rPr>
          <w:rFonts w:ascii="Verdana" w:hAnsi="Verdana"/>
          <w:sz w:val="22"/>
          <w:szCs w:val="22"/>
        </w:rPr>
        <w:t xml:space="preserve"> having had their needs met</w:t>
      </w:r>
      <w:r w:rsidR="00985E29">
        <w:rPr>
          <w:rFonts w:ascii="Verdana" w:hAnsi="Verdana"/>
          <w:sz w:val="22"/>
          <w:szCs w:val="22"/>
        </w:rPr>
        <w:t>,</w:t>
      </w:r>
      <w:r>
        <w:rPr>
          <w:rFonts w:ascii="Verdana" w:hAnsi="Verdana"/>
          <w:sz w:val="22"/>
          <w:szCs w:val="22"/>
        </w:rPr>
        <w:t xml:space="preserve"> they felt no need to continue to engage with the research process. </w:t>
      </w:r>
      <w:r w:rsidR="00985E29">
        <w:rPr>
          <w:rFonts w:ascii="Verdana" w:hAnsi="Verdana"/>
          <w:sz w:val="22"/>
          <w:szCs w:val="22"/>
        </w:rPr>
        <w:t>The i</w:t>
      </w:r>
      <w:r>
        <w:rPr>
          <w:rFonts w:ascii="Verdana" w:hAnsi="Verdana"/>
          <w:sz w:val="22"/>
          <w:szCs w:val="22"/>
        </w:rPr>
        <w:t>n</w:t>
      </w:r>
      <w:r w:rsidR="00985E29">
        <w:rPr>
          <w:rFonts w:ascii="Verdana" w:hAnsi="Verdana"/>
          <w:sz w:val="22"/>
          <w:szCs w:val="22"/>
        </w:rPr>
        <w:t>terview with</w:t>
      </w:r>
      <w:r w:rsidR="006371B2" w:rsidRPr="006371B2">
        <w:rPr>
          <w:rFonts w:ascii="Verdana" w:hAnsi="Verdana"/>
          <w:sz w:val="22"/>
          <w:szCs w:val="22"/>
        </w:rPr>
        <w:t xml:space="preserve"> the head teacher identified that all eight families maintained contact with the school</w:t>
      </w:r>
      <w:r w:rsidR="00CA478E">
        <w:rPr>
          <w:rFonts w:ascii="Verdana" w:hAnsi="Verdana"/>
          <w:sz w:val="22"/>
          <w:szCs w:val="22"/>
        </w:rPr>
        <w:t xml:space="preserve"> on an ongoing basis</w:t>
      </w:r>
      <w:r w:rsidR="006371B2" w:rsidRPr="006371B2">
        <w:rPr>
          <w:rFonts w:ascii="Verdana" w:hAnsi="Verdana"/>
          <w:sz w:val="22"/>
          <w:szCs w:val="22"/>
        </w:rPr>
        <w:t>, discussing behavioural issues and seeking support</w:t>
      </w:r>
      <w:r w:rsidR="00D90486">
        <w:rPr>
          <w:rFonts w:ascii="Verdana" w:hAnsi="Verdana"/>
          <w:sz w:val="22"/>
          <w:szCs w:val="22"/>
        </w:rPr>
        <w:t xml:space="preserve">, and that no </w:t>
      </w:r>
      <w:r w:rsidR="006371B2" w:rsidRPr="006371B2">
        <w:rPr>
          <w:rFonts w:ascii="Verdana" w:hAnsi="Verdana"/>
          <w:sz w:val="22"/>
          <w:szCs w:val="22"/>
        </w:rPr>
        <w:t>families had disengaged entirely from the process.</w:t>
      </w:r>
      <w:r w:rsidR="00D90486">
        <w:rPr>
          <w:rFonts w:ascii="Verdana" w:hAnsi="Verdana"/>
          <w:sz w:val="22"/>
          <w:szCs w:val="22"/>
        </w:rPr>
        <w:t xml:space="preserve"> </w:t>
      </w:r>
    </w:p>
    <w:p w:rsidR="00E54C62" w:rsidRDefault="00E54C62" w:rsidP="00174E8D">
      <w:pPr>
        <w:spacing w:line="360" w:lineRule="auto"/>
        <w:jc w:val="both"/>
        <w:rPr>
          <w:rFonts w:ascii="Verdana" w:hAnsi="Verdana"/>
          <w:sz w:val="22"/>
          <w:szCs w:val="22"/>
        </w:rPr>
      </w:pPr>
    </w:p>
    <w:p w:rsidR="00A8689B" w:rsidRPr="00A8689B" w:rsidRDefault="00A52753" w:rsidP="00174E8D">
      <w:pPr>
        <w:spacing w:line="360" w:lineRule="auto"/>
        <w:jc w:val="both"/>
        <w:rPr>
          <w:rFonts w:ascii="Verdana" w:hAnsi="Verdana"/>
          <w:sz w:val="22"/>
          <w:szCs w:val="22"/>
        </w:rPr>
      </w:pPr>
      <w:r>
        <w:rPr>
          <w:rFonts w:ascii="Verdana" w:hAnsi="Verdana"/>
          <w:sz w:val="22"/>
          <w:szCs w:val="22"/>
        </w:rPr>
        <w:t>The cost of</w:t>
      </w:r>
      <w:r w:rsidR="00020647">
        <w:rPr>
          <w:rFonts w:ascii="Verdana" w:hAnsi="Verdana"/>
          <w:sz w:val="22"/>
          <w:szCs w:val="22"/>
        </w:rPr>
        <w:t xml:space="preserve"> this training as a one-off event </w:t>
      </w:r>
      <w:r>
        <w:rPr>
          <w:rFonts w:ascii="Verdana" w:hAnsi="Verdana"/>
          <w:sz w:val="22"/>
          <w:szCs w:val="22"/>
        </w:rPr>
        <w:t>was</w:t>
      </w:r>
      <w:r w:rsidR="00020647">
        <w:rPr>
          <w:rFonts w:ascii="Verdana" w:hAnsi="Verdana"/>
          <w:sz w:val="22"/>
          <w:szCs w:val="22"/>
        </w:rPr>
        <w:t xml:space="preserve"> £3</w:t>
      </w:r>
      <w:r w:rsidR="009F1116">
        <w:rPr>
          <w:rFonts w:ascii="Verdana" w:hAnsi="Verdana"/>
          <w:sz w:val="22"/>
          <w:szCs w:val="22"/>
        </w:rPr>
        <w:t>,</w:t>
      </w:r>
      <w:r w:rsidR="00343CC4">
        <w:rPr>
          <w:rFonts w:ascii="Verdana" w:hAnsi="Verdana"/>
          <w:sz w:val="22"/>
          <w:szCs w:val="22"/>
        </w:rPr>
        <w:t>600, including</w:t>
      </w:r>
      <w:r w:rsidR="00020647">
        <w:rPr>
          <w:rFonts w:ascii="Verdana" w:hAnsi="Verdana"/>
          <w:sz w:val="22"/>
          <w:szCs w:val="22"/>
        </w:rPr>
        <w:t xml:space="preserve"> payments to the training provider, venue hire (school ha</w:t>
      </w:r>
      <w:r>
        <w:rPr>
          <w:rFonts w:ascii="Verdana" w:hAnsi="Verdana"/>
          <w:sz w:val="22"/>
          <w:szCs w:val="22"/>
        </w:rPr>
        <w:t>ll and break-out room), food</w:t>
      </w:r>
      <w:r w:rsidR="00343CC4">
        <w:rPr>
          <w:rFonts w:ascii="Verdana" w:hAnsi="Verdana"/>
          <w:sz w:val="22"/>
          <w:szCs w:val="22"/>
        </w:rPr>
        <w:t>, refreshments</w:t>
      </w:r>
      <w:r w:rsidR="00020647">
        <w:rPr>
          <w:rFonts w:ascii="Verdana" w:hAnsi="Verdana"/>
          <w:sz w:val="22"/>
          <w:szCs w:val="22"/>
        </w:rPr>
        <w:t xml:space="preserve"> and replacement</w:t>
      </w:r>
      <w:r>
        <w:rPr>
          <w:rFonts w:ascii="Verdana" w:hAnsi="Verdana"/>
          <w:sz w:val="22"/>
          <w:szCs w:val="22"/>
        </w:rPr>
        <w:t xml:space="preserve"> costs</w:t>
      </w:r>
      <w:r w:rsidR="00020647">
        <w:rPr>
          <w:rFonts w:ascii="Verdana" w:hAnsi="Verdana"/>
          <w:sz w:val="22"/>
          <w:szCs w:val="22"/>
        </w:rPr>
        <w:t xml:space="preserve">. </w:t>
      </w:r>
      <w:r>
        <w:rPr>
          <w:rFonts w:ascii="Verdana" w:hAnsi="Verdana"/>
          <w:sz w:val="22"/>
          <w:szCs w:val="22"/>
        </w:rPr>
        <w:t>Th</w:t>
      </w:r>
      <w:r w:rsidR="00343CC4">
        <w:rPr>
          <w:rFonts w:ascii="Verdana" w:hAnsi="Verdana"/>
          <w:sz w:val="22"/>
          <w:szCs w:val="22"/>
        </w:rPr>
        <w:t>is gives a</w:t>
      </w:r>
      <w:r>
        <w:rPr>
          <w:rFonts w:ascii="Verdana" w:hAnsi="Verdana"/>
          <w:sz w:val="22"/>
          <w:szCs w:val="22"/>
        </w:rPr>
        <w:t xml:space="preserve"> unit cost per parent </w:t>
      </w:r>
      <w:r w:rsidR="00343CC4">
        <w:rPr>
          <w:rFonts w:ascii="Verdana" w:hAnsi="Verdana"/>
          <w:sz w:val="22"/>
          <w:szCs w:val="22"/>
        </w:rPr>
        <w:t>of</w:t>
      </w:r>
      <w:r w:rsidR="007744C8">
        <w:rPr>
          <w:rFonts w:ascii="Verdana" w:hAnsi="Verdana"/>
          <w:sz w:val="22"/>
          <w:szCs w:val="22"/>
        </w:rPr>
        <w:t xml:space="preserve"> £327. This compares favourably with the costs of other types of support. </w:t>
      </w:r>
      <w:r w:rsidR="00A8689B">
        <w:rPr>
          <w:rFonts w:ascii="Verdana" w:hAnsi="Verdana"/>
          <w:sz w:val="22"/>
          <w:szCs w:val="22"/>
        </w:rPr>
        <w:t xml:space="preserve">Since April 2011, local authorities have had a statutory duty to provide short breaks (respite care) to families of children with disabilities (DfE, 2011b). </w:t>
      </w:r>
      <w:r w:rsidR="007744C8">
        <w:rPr>
          <w:rFonts w:ascii="Verdana" w:hAnsi="Verdana"/>
          <w:sz w:val="22"/>
          <w:szCs w:val="22"/>
        </w:rPr>
        <w:t xml:space="preserve">Overnight short breaks (respite care) for children on the </w:t>
      </w:r>
      <w:r w:rsidR="00A8689B">
        <w:rPr>
          <w:rFonts w:ascii="Verdana" w:hAnsi="Verdana"/>
          <w:sz w:val="22"/>
          <w:szCs w:val="22"/>
        </w:rPr>
        <w:t xml:space="preserve">autism </w:t>
      </w:r>
      <w:r w:rsidR="007744C8">
        <w:rPr>
          <w:rFonts w:ascii="Verdana" w:hAnsi="Verdana"/>
          <w:sz w:val="22"/>
          <w:szCs w:val="22"/>
        </w:rPr>
        <w:t xml:space="preserve">spectrum cost </w:t>
      </w:r>
      <w:r w:rsidR="00A8689B">
        <w:rPr>
          <w:rFonts w:ascii="Verdana" w:hAnsi="Verdana"/>
          <w:sz w:val="22"/>
          <w:szCs w:val="22"/>
        </w:rPr>
        <w:t xml:space="preserve">local authorities </w:t>
      </w:r>
      <w:r w:rsidR="007744C8">
        <w:rPr>
          <w:rFonts w:ascii="Verdana" w:hAnsi="Verdana"/>
          <w:sz w:val="22"/>
          <w:szCs w:val="22"/>
        </w:rPr>
        <w:t>approximately £150 per night in specialist foster services</w:t>
      </w:r>
      <w:r w:rsidR="00A8689B">
        <w:rPr>
          <w:rFonts w:ascii="Verdana" w:hAnsi="Verdana"/>
          <w:sz w:val="22"/>
          <w:szCs w:val="22"/>
        </w:rPr>
        <w:t>,</w:t>
      </w:r>
      <w:r w:rsidR="009F1116">
        <w:rPr>
          <w:rFonts w:ascii="Verdana" w:hAnsi="Verdana"/>
          <w:sz w:val="22"/>
          <w:szCs w:val="22"/>
        </w:rPr>
        <w:t xml:space="preserve"> and from £190 to over £1,</w:t>
      </w:r>
      <w:r w:rsidR="007744C8">
        <w:rPr>
          <w:rFonts w:ascii="Verdana" w:hAnsi="Verdana"/>
          <w:sz w:val="22"/>
          <w:szCs w:val="22"/>
        </w:rPr>
        <w:t>000 per night in residential services (London Borough of Bromley, 2012; Manchester City Council, 2012)</w:t>
      </w:r>
      <w:r w:rsidR="00174E8D">
        <w:rPr>
          <w:rFonts w:ascii="Verdana" w:hAnsi="Verdana"/>
          <w:sz w:val="22"/>
          <w:szCs w:val="22"/>
        </w:rPr>
        <w:t xml:space="preserve">. </w:t>
      </w:r>
      <w:r w:rsidR="00A8689B">
        <w:rPr>
          <w:rFonts w:ascii="Verdana" w:hAnsi="Verdana"/>
          <w:sz w:val="22"/>
          <w:szCs w:val="22"/>
        </w:rPr>
        <w:t>Placements in specialist residential schools can cost £150,000 per year or more (B</w:t>
      </w:r>
      <w:r w:rsidR="006A0960">
        <w:rPr>
          <w:rFonts w:ascii="Verdana" w:hAnsi="Verdana"/>
          <w:sz w:val="22"/>
          <w:szCs w:val="22"/>
        </w:rPr>
        <w:t xml:space="preserve">ritish </w:t>
      </w:r>
      <w:r w:rsidR="00A8689B">
        <w:rPr>
          <w:rFonts w:ascii="Verdana" w:hAnsi="Verdana"/>
          <w:sz w:val="22"/>
          <w:szCs w:val="22"/>
        </w:rPr>
        <w:t>B</w:t>
      </w:r>
      <w:r w:rsidR="006A0960">
        <w:rPr>
          <w:rFonts w:ascii="Verdana" w:hAnsi="Verdana"/>
          <w:sz w:val="22"/>
          <w:szCs w:val="22"/>
        </w:rPr>
        <w:t xml:space="preserve">roadcasting </w:t>
      </w:r>
      <w:r w:rsidR="00A8689B">
        <w:rPr>
          <w:rFonts w:ascii="Verdana" w:hAnsi="Verdana"/>
          <w:sz w:val="22"/>
          <w:szCs w:val="22"/>
        </w:rPr>
        <w:t>C</w:t>
      </w:r>
      <w:r w:rsidR="006A0960">
        <w:rPr>
          <w:rFonts w:ascii="Verdana" w:hAnsi="Verdana"/>
          <w:sz w:val="22"/>
          <w:szCs w:val="22"/>
        </w:rPr>
        <w:t>orporation (BBC)</w:t>
      </w:r>
      <w:r w:rsidR="00A8689B">
        <w:rPr>
          <w:rFonts w:ascii="Verdana" w:hAnsi="Verdana"/>
          <w:sz w:val="22"/>
          <w:szCs w:val="22"/>
        </w:rPr>
        <w:t>, 2013).</w:t>
      </w:r>
      <w:r w:rsidR="00A8689B" w:rsidRPr="00A8689B">
        <w:rPr>
          <w:rFonts w:ascii="Verdana" w:hAnsi="Verdana"/>
          <w:sz w:val="22"/>
          <w:szCs w:val="22"/>
        </w:rPr>
        <w:t xml:space="preserve"> </w:t>
      </w:r>
      <w:r w:rsidR="00335FE2">
        <w:rPr>
          <w:rFonts w:ascii="Verdana" w:hAnsi="Verdana"/>
          <w:sz w:val="22"/>
          <w:szCs w:val="22"/>
        </w:rPr>
        <w:t>S</w:t>
      </w:r>
      <w:r w:rsidR="00A8689B" w:rsidRPr="00A8689B">
        <w:rPr>
          <w:rFonts w:ascii="Verdana" w:hAnsi="Verdana"/>
          <w:sz w:val="22"/>
          <w:szCs w:val="22"/>
        </w:rPr>
        <w:t xml:space="preserve">upport for children </w:t>
      </w:r>
      <w:r w:rsidR="00174E8D">
        <w:rPr>
          <w:rFonts w:ascii="Verdana" w:hAnsi="Verdana"/>
          <w:sz w:val="22"/>
          <w:szCs w:val="22"/>
        </w:rPr>
        <w:t>on the autism spectrum</w:t>
      </w:r>
      <w:r w:rsidR="00A8689B" w:rsidRPr="00A8689B">
        <w:rPr>
          <w:rFonts w:ascii="Verdana" w:hAnsi="Verdana"/>
          <w:sz w:val="22"/>
          <w:szCs w:val="22"/>
        </w:rPr>
        <w:t xml:space="preserve"> costs more than for children with other disabilities, or for children in need in general, particularly where they have additional behavioural needs</w:t>
      </w:r>
      <w:r w:rsidR="009F1B4D">
        <w:rPr>
          <w:rFonts w:ascii="Verdana" w:hAnsi="Verdana"/>
          <w:sz w:val="22"/>
          <w:szCs w:val="22"/>
        </w:rPr>
        <w:t xml:space="preserve"> (Bebbington &amp;</w:t>
      </w:r>
      <w:r w:rsidR="00335FE2">
        <w:rPr>
          <w:rFonts w:ascii="Verdana" w:hAnsi="Verdana"/>
          <w:sz w:val="22"/>
          <w:szCs w:val="22"/>
        </w:rPr>
        <w:t xml:space="preserve"> Beecham, 2007);and</w:t>
      </w:r>
      <w:r w:rsidR="00A8689B" w:rsidRPr="00A8689B">
        <w:rPr>
          <w:rFonts w:ascii="Verdana" w:hAnsi="Verdana"/>
          <w:sz w:val="22"/>
          <w:szCs w:val="22"/>
        </w:rPr>
        <w:t xml:space="preserve"> </w:t>
      </w:r>
      <w:r w:rsidR="00335FE2" w:rsidRPr="00A8689B">
        <w:rPr>
          <w:rFonts w:ascii="Verdana" w:hAnsi="Verdana"/>
          <w:sz w:val="22"/>
          <w:szCs w:val="22"/>
        </w:rPr>
        <w:t xml:space="preserve">Knapp </w:t>
      </w:r>
      <w:r w:rsidR="00335FE2" w:rsidRPr="00A8689B">
        <w:rPr>
          <w:rFonts w:ascii="Verdana" w:hAnsi="Verdana"/>
          <w:i/>
          <w:sz w:val="22"/>
          <w:szCs w:val="22"/>
        </w:rPr>
        <w:t>et al</w:t>
      </w:r>
      <w:r w:rsidR="00335FE2" w:rsidRPr="00A8689B">
        <w:rPr>
          <w:rFonts w:ascii="Verdana" w:hAnsi="Verdana"/>
          <w:sz w:val="22"/>
          <w:szCs w:val="22"/>
        </w:rPr>
        <w:t xml:space="preserve">. (2007) identified the total economic cost of supporting children </w:t>
      </w:r>
      <w:r w:rsidR="00174E8D">
        <w:rPr>
          <w:rFonts w:ascii="Verdana" w:hAnsi="Verdana"/>
          <w:sz w:val="22"/>
          <w:szCs w:val="22"/>
        </w:rPr>
        <w:t xml:space="preserve">on the </w:t>
      </w:r>
      <w:r w:rsidR="00E76B74">
        <w:rPr>
          <w:rFonts w:ascii="Verdana" w:hAnsi="Verdana"/>
          <w:sz w:val="22"/>
          <w:szCs w:val="22"/>
        </w:rPr>
        <w:t xml:space="preserve">autism </w:t>
      </w:r>
      <w:r w:rsidR="00174E8D">
        <w:rPr>
          <w:rFonts w:ascii="Verdana" w:hAnsi="Verdana"/>
          <w:sz w:val="22"/>
          <w:szCs w:val="22"/>
        </w:rPr>
        <w:t xml:space="preserve">spectrum </w:t>
      </w:r>
      <w:r w:rsidR="00335FE2" w:rsidRPr="00A8689B">
        <w:rPr>
          <w:rFonts w:ascii="Verdana" w:hAnsi="Verdana"/>
          <w:sz w:val="22"/>
          <w:szCs w:val="22"/>
        </w:rPr>
        <w:t>in the UK as £2.7 billion per year. Most of this cost falls on local authorities.</w:t>
      </w:r>
    </w:p>
    <w:p w:rsidR="006B6E2C" w:rsidRDefault="006B6E2C" w:rsidP="00174E8D">
      <w:pPr>
        <w:spacing w:line="360" w:lineRule="auto"/>
        <w:jc w:val="both"/>
        <w:rPr>
          <w:rFonts w:ascii="Verdana" w:hAnsi="Verdana"/>
          <w:sz w:val="22"/>
          <w:szCs w:val="22"/>
        </w:rPr>
      </w:pPr>
    </w:p>
    <w:p w:rsidR="00857071" w:rsidRDefault="00790DCE" w:rsidP="00174E8D">
      <w:pPr>
        <w:spacing w:line="360" w:lineRule="auto"/>
        <w:jc w:val="both"/>
        <w:rPr>
          <w:rFonts w:ascii="Verdana" w:hAnsi="Verdana"/>
          <w:sz w:val="22"/>
          <w:szCs w:val="22"/>
        </w:rPr>
      </w:pPr>
      <w:r>
        <w:rPr>
          <w:rFonts w:ascii="Verdana" w:hAnsi="Verdana"/>
          <w:sz w:val="22"/>
          <w:szCs w:val="22"/>
        </w:rPr>
        <w:t>T</w:t>
      </w:r>
      <w:r w:rsidR="00FF13CA">
        <w:rPr>
          <w:rFonts w:ascii="Verdana" w:hAnsi="Verdana"/>
          <w:sz w:val="22"/>
          <w:szCs w:val="22"/>
        </w:rPr>
        <w:t>he argument</w:t>
      </w:r>
      <w:r>
        <w:rPr>
          <w:rFonts w:ascii="Verdana" w:hAnsi="Verdana"/>
          <w:sz w:val="22"/>
          <w:szCs w:val="22"/>
        </w:rPr>
        <w:t xml:space="preserve"> is </w:t>
      </w:r>
      <w:r w:rsidR="00A8689B">
        <w:rPr>
          <w:rFonts w:ascii="Verdana" w:hAnsi="Verdana"/>
          <w:sz w:val="22"/>
          <w:szCs w:val="22"/>
        </w:rPr>
        <w:t xml:space="preserve">well </w:t>
      </w:r>
      <w:r>
        <w:rPr>
          <w:rFonts w:ascii="Verdana" w:hAnsi="Verdana"/>
          <w:sz w:val="22"/>
          <w:szCs w:val="22"/>
        </w:rPr>
        <w:t xml:space="preserve">made that </w:t>
      </w:r>
      <w:r w:rsidR="00A8689B">
        <w:rPr>
          <w:rFonts w:ascii="Verdana" w:hAnsi="Verdana"/>
          <w:sz w:val="22"/>
          <w:szCs w:val="22"/>
        </w:rPr>
        <w:t>short breaks</w:t>
      </w:r>
      <w:r>
        <w:rPr>
          <w:rFonts w:ascii="Verdana" w:hAnsi="Verdana"/>
          <w:sz w:val="22"/>
          <w:szCs w:val="22"/>
        </w:rPr>
        <w:t xml:space="preserve"> are preventive services</w:t>
      </w:r>
      <w:r w:rsidR="00AD318D">
        <w:rPr>
          <w:rFonts w:ascii="Verdana" w:hAnsi="Verdana"/>
          <w:sz w:val="22"/>
          <w:szCs w:val="22"/>
        </w:rPr>
        <w:t xml:space="preserve"> (DfE, 2011b)</w:t>
      </w:r>
      <w:r>
        <w:rPr>
          <w:rFonts w:ascii="Verdana" w:hAnsi="Verdana"/>
          <w:sz w:val="22"/>
          <w:szCs w:val="22"/>
        </w:rPr>
        <w:t xml:space="preserve">, </w:t>
      </w:r>
      <w:r w:rsidR="00AD318D">
        <w:rPr>
          <w:rFonts w:ascii="Verdana" w:hAnsi="Verdana"/>
          <w:sz w:val="22"/>
          <w:szCs w:val="22"/>
        </w:rPr>
        <w:t xml:space="preserve">reducing </w:t>
      </w:r>
      <w:r>
        <w:rPr>
          <w:rFonts w:ascii="Verdana" w:hAnsi="Verdana"/>
          <w:sz w:val="22"/>
          <w:szCs w:val="22"/>
        </w:rPr>
        <w:t xml:space="preserve">the need for </w:t>
      </w:r>
      <w:r w:rsidR="00A8689B">
        <w:rPr>
          <w:rFonts w:ascii="Verdana" w:hAnsi="Verdana"/>
          <w:sz w:val="22"/>
          <w:szCs w:val="22"/>
        </w:rPr>
        <w:t>permanent out-of-family placements (</w:t>
      </w:r>
      <w:r w:rsidR="009F1B4D">
        <w:rPr>
          <w:rFonts w:ascii="Verdana" w:hAnsi="Verdana"/>
          <w:sz w:val="22"/>
          <w:szCs w:val="22"/>
        </w:rPr>
        <w:t>Chan &amp;</w:t>
      </w:r>
      <w:r w:rsidR="009D11EE">
        <w:rPr>
          <w:rFonts w:ascii="Verdana" w:hAnsi="Verdana"/>
          <w:sz w:val="22"/>
          <w:szCs w:val="22"/>
        </w:rPr>
        <w:t xml:space="preserve"> Sigafoos, 2001; </w:t>
      </w:r>
      <w:r w:rsidR="00A8689B">
        <w:rPr>
          <w:rFonts w:ascii="Verdana" w:hAnsi="Verdana"/>
          <w:sz w:val="22"/>
          <w:szCs w:val="22"/>
        </w:rPr>
        <w:t>PriceWaterhouseCoopers, 2007).</w:t>
      </w:r>
      <w:r w:rsidR="00AD318D">
        <w:rPr>
          <w:rFonts w:ascii="Verdana" w:hAnsi="Verdana"/>
          <w:sz w:val="22"/>
          <w:szCs w:val="22"/>
        </w:rPr>
        <w:t xml:space="preserve"> </w:t>
      </w:r>
      <w:r w:rsidR="0082104E">
        <w:rPr>
          <w:rFonts w:ascii="Verdana" w:hAnsi="Verdana"/>
          <w:sz w:val="22"/>
          <w:szCs w:val="22"/>
        </w:rPr>
        <w:t xml:space="preserve"> </w:t>
      </w:r>
      <w:r w:rsidR="00AD318D">
        <w:rPr>
          <w:rFonts w:ascii="Verdana" w:hAnsi="Verdana"/>
          <w:sz w:val="22"/>
          <w:szCs w:val="22"/>
        </w:rPr>
        <w:t>However while short breaks provide respite from the burdens of caring, they do not by themselves improve parents’ abilities to man</w:t>
      </w:r>
      <w:r w:rsidR="00335FE2">
        <w:rPr>
          <w:rFonts w:ascii="Verdana" w:hAnsi="Verdana"/>
          <w:sz w:val="22"/>
          <w:szCs w:val="22"/>
        </w:rPr>
        <w:t>age their children’s behaviour.</w:t>
      </w:r>
      <w:r w:rsidR="009D11EE">
        <w:rPr>
          <w:rFonts w:ascii="Verdana" w:hAnsi="Verdana"/>
          <w:sz w:val="22"/>
          <w:szCs w:val="22"/>
        </w:rPr>
        <w:t xml:space="preserve"> </w:t>
      </w:r>
      <w:r w:rsidR="00335FE2">
        <w:rPr>
          <w:rFonts w:ascii="Verdana" w:hAnsi="Verdana"/>
          <w:sz w:val="22"/>
          <w:szCs w:val="22"/>
        </w:rPr>
        <w:t>By comparison, e</w:t>
      </w:r>
      <w:r w:rsidR="009D11EE">
        <w:rPr>
          <w:rFonts w:ascii="Verdana" w:hAnsi="Verdana"/>
          <w:sz w:val="22"/>
          <w:szCs w:val="22"/>
        </w:rPr>
        <w:t>ffective parent education and training has been shown to improve parental self</w:t>
      </w:r>
      <w:r w:rsidR="00107464">
        <w:rPr>
          <w:rFonts w:ascii="Verdana" w:hAnsi="Verdana"/>
          <w:sz w:val="22"/>
          <w:szCs w:val="22"/>
        </w:rPr>
        <w:t xml:space="preserve">-efficacy, </w:t>
      </w:r>
      <w:r w:rsidR="009D11EE">
        <w:rPr>
          <w:rFonts w:ascii="Verdana" w:hAnsi="Verdana"/>
          <w:sz w:val="22"/>
          <w:szCs w:val="22"/>
        </w:rPr>
        <w:t>reduce dependence</w:t>
      </w:r>
      <w:r w:rsidR="00107464">
        <w:rPr>
          <w:rFonts w:ascii="Verdana" w:hAnsi="Verdana"/>
          <w:sz w:val="22"/>
          <w:szCs w:val="22"/>
        </w:rPr>
        <w:t xml:space="preserve"> and improve the family’s experience of daily life</w:t>
      </w:r>
      <w:r w:rsidR="009D11EE">
        <w:rPr>
          <w:rFonts w:ascii="Verdana" w:hAnsi="Verdana"/>
          <w:sz w:val="22"/>
          <w:szCs w:val="22"/>
        </w:rPr>
        <w:t xml:space="preserve"> (Dal</w:t>
      </w:r>
      <w:r w:rsidR="009F1B4D">
        <w:rPr>
          <w:rFonts w:ascii="Verdana" w:hAnsi="Verdana"/>
          <w:sz w:val="22"/>
          <w:szCs w:val="22"/>
        </w:rPr>
        <w:t>e, 1996; Preece &amp;</w:t>
      </w:r>
      <w:r w:rsidR="000B19D3">
        <w:rPr>
          <w:rFonts w:ascii="Verdana" w:hAnsi="Verdana"/>
          <w:sz w:val="22"/>
          <w:szCs w:val="22"/>
        </w:rPr>
        <w:t xml:space="preserve"> Almond, 2008</w:t>
      </w:r>
      <w:r w:rsidR="009D11EE">
        <w:rPr>
          <w:rFonts w:ascii="Verdana" w:hAnsi="Verdana"/>
          <w:sz w:val="22"/>
          <w:szCs w:val="22"/>
        </w:rPr>
        <w:t xml:space="preserve">). </w:t>
      </w:r>
      <w:r w:rsidR="00335FE2">
        <w:rPr>
          <w:rFonts w:ascii="Verdana" w:hAnsi="Verdana"/>
          <w:sz w:val="22"/>
          <w:szCs w:val="22"/>
        </w:rPr>
        <w:t>Providing the families of children on the autism spectrum who exhibit challenging behaviour with effective training in positive behaviour support and physical interventions might satisfy a largely unmet need, and could be an</w:t>
      </w:r>
      <w:r w:rsidR="009D11EE">
        <w:rPr>
          <w:rFonts w:ascii="Verdana" w:hAnsi="Verdana"/>
          <w:sz w:val="22"/>
          <w:szCs w:val="22"/>
        </w:rPr>
        <w:t xml:space="preserve"> important element within a preventive, proactive strategy. </w:t>
      </w:r>
      <w:r w:rsidR="00AD318D">
        <w:rPr>
          <w:rFonts w:ascii="Verdana" w:hAnsi="Verdana"/>
          <w:sz w:val="22"/>
          <w:szCs w:val="22"/>
        </w:rPr>
        <w:t xml:space="preserve"> </w:t>
      </w:r>
      <w:r w:rsidR="009D11EE">
        <w:rPr>
          <w:rFonts w:ascii="Verdana" w:hAnsi="Verdana"/>
          <w:sz w:val="22"/>
          <w:szCs w:val="22"/>
        </w:rPr>
        <w:t>The costs of providing parent training compares very favourably to those of</w:t>
      </w:r>
      <w:r w:rsidR="00B1046C">
        <w:rPr>
          <w:rFonts w:ascii="Verdana" w:hAnsi="Verdana"/>
          <w:sz w:val="22"/>
          <w:szCs w:val="22"/>
        </w:rPr>
        <w:t xml:space="preserve"> </w:t>
      </w:r>
      <w:r w:rsidR="00770A3F">
        <w:rPr>
          <w:rFonts w:ascii="Verdana" w:hAnsi="Verdana"/>
          <w:sz w:val="22"/>
          <w:szCs w:val="22"/>
        </w:rPr>
        <w:t>short breaks and residential education,</w:t>
      </w:r>
      <w:r w:rsidR="00107464">
        <w:rPr>
          <w:rFonts w:ascii="Verdana" w:hAnsi="Verdana"/>
          <w:sz w:val="22"/>
          <w:szCs w:val="22"/>
        </w:rPr>
        <w:t xml:space="preserve"> and, if effective, such training may potentially reduce</w:t>
      </w:r>
      <w:r w:rsidR="009D11EE">
        <w:rPr>
          <w:rFonts w:ascii="Verdana" w:hAnsi="Verdana"/>
          <w:sz w:val="22"/>
          <w:szCs w:val="22"/>
        </w:rPr>
        <w:t xml:space="preserve"> demand for other more costly services</w:t>
      </w:r>
      <w:r w:rsidR="00770A3F">
        <w:rPr>
          <w:rFonts w:ascii="Verdana" w:hAnsi="Verdana"/>
          <w:sz w:val="22"/>
          <w:szCs w:val="22"/>
        </w:rPr>
        <w:t>.</w:t>
      </w:r>
      <w:r w:rsidR="009D11EE">
        <w:rPr>
          <w:rFonts w:ascii="Verdana" w:hAnsi="Verdana"/>
          <w:sz w:val="22"/>
          <w:szCs w:val="22"/>
        </w:rPr>
        <w:t xml:space="preserve"> </w:t>
      </w:r>
      <w:r w:rsidR="00770A3F">
        <w:rPr>
          <w:rFonts w:ascii="Verdana" w:hAnsi="Verdana"/>
          <w:sz w:val="22"/>
          <w:szCs w:val="22"/>
        </w:rPr>
        <w:t xml:space="preserve">Further research is needed </w:t>
      </w:r>
      <w:r w:rsidR="00BC5454">
        <w:rPr>
          <w:rFonts w:ascii="Verdana" w:hAnsi="Verdana"/>
          <w:sz w:val="22"/>
          <w:szCs w:val="22"/>
        </w:rPr>
        <w:t>to investigate these issues</w:t>
      </w:r>
      <w:r w:rsidR="00770A3F">
        <w:rPr>
          <w:rFonts w:ascii="Verdana" w:hAnsi="Verdana"/>
          <w:sz w:val="22"/>
          <w:szCs w:val="22"/>
        </w:rPr>
        <w:t>.</w:t>
      </w:r>
    </w:p>
    <w:p w:rsidR="00C91FC6" w:rsidRDefault="00C91FC6" w:rsidP="00174E8D">
      <w:pPr>
        <w:spacing w:line="360" w:lineRule="auto"/>
        <w:jc w:val="both"/>
        <w:rPr>
          <w:rFonts w:ascii="Verdana" w:hAnsi="Verdana"/>
          <w:sz w:val="22"/>
          <w:szCs w:val="22"/>
        </w:rPr>
      </w:pPr>
    </w:p>
    <w:p w:rsidR="00925790" w:rsidRDefault="00335FE2" w:rsidP="00174E8D">
      <w:pPr>
        <w:spacing w:line="360" w:lineRule="auto"/>
        <w:jc w:val="both"/>
        <w:rPr>
          <w:rFonts w:ascii="Verdana" w:hAnsi="Verdana"/>
          <w:sz w:val="22"/>
          <w:szCs w:val="22"/>
        </w:rPr>
      </w:pPr>
      <w:r>
        <w:rPr>
          <w:rFonts w:ascii="Verdana" w:hAnsi="Verdana"/>
          <w:sz w:val="22"/>
          <w:szCs w:val="22"/>
        </w:rPr>
        <w:t>The parent training discussed here took place</w:t>
      </w:r>
      <w:r w:rsidR="00925790">
        <w:rPr>
          <w:rFonts w:ascii="Verdana" w:hAnsi="Verdana"/>
          <w:sz w:val="22"/>
          <w:szCs w:val="22"/>
        </w:rPr>
        <w:t xml:space="preserve"> between July and October 2011. Since that time, significant changes have occurred and are continuing to occur within the worlds of local government and education. In part these are driven by the impact of the national government’s austerity measures, and their impact upon local government spending; </w:t>
      </w:r>
      <w:r w:rsidR="007F389A">
        <w:rPr>
          <w:rFonts w:ascii="Verdana" w:hAnsi="Verdana"/>
          <w:sz w:val="22"/>
          <w:szCs w:val="22"/>
        </w:rPr>
        <w:t xml:space="preserve">in part they are driven by legislation and educational policy, such as the </w:t>
      </w:r>
      <w:r w:rsidR="007F389A">
        <w:rPr>
          <w:rFonts w:ascii="Verdana" w:hAnsi="Verdana"/>
          <w:i/>
          <w:sz w:val="22"/>
          <w:szCs w:val="22"/>
        </w:rPr>
        <w:t xml:space="preserve">Academies Act </w:t>
      </w:r>
      <w:r w:rsidR="007F389A">
        <w:rPr>
          <w:rFonts w:ascii="Verdana" w:hAnsi="Verdana"/>
          <w:sz w:val="22"/>
          <w:szCs w:val="22"/>
        </w:rPr>
        <w:t xml:space="preserve">(2010) and </w:t>
      </w:r>
      <w:r w:rsidR="007F389A">
        <w:rPr>
          <w:rFonts w:ascii="Verdana" w:hAnsi="Verdana"/>
          <w:i/>
          <w:sz w:val="22"/>
          <w:szCs w:val="22"/>
        </w:rPr>
        <w:t xml:space="preserve">Support and Aspiration: Next Steps </w:t>
      </w:r>
      <w:r w:rsidR="007F389A">
        <w:rPr>
          <w:rFonts w:ascii="Verdana" w:hAnsi="Verdana"/>
          <w:sz w:val="22"/>
          <w:szCs w:val="22"/>
        </w:rPr>
        <w:t>(</w:t>
      </w:r>
      <w:r w:rsidR="001357DE">
        <w:rPr>
          <w:rFonts w:ascii="Verdana" w:hAnsi="Verdana"/>
          <w:sz w:val="22"/>
          <w:szCs w:val="22"/>
        </w:rPr>
        <w:t xml:space="preserve">DfE, </w:t>
      </w:r>
      <w:r w:rsidR="007F389A">
        <w:rPr>
          <w:rFonts w:ascii="Verdana" w:hAnsi="Verdana"/>
          <w:sz w:val="22"/>
          <w:szCs w:val="22"/>
        </w:rPr>
        <w:t xml:space="preserve">2012). </w:t>
      </w:r>
      <w:r w:rsidR="00660FDB">
        <w:rPr>
          <w:rFonts w:ascii="Verdana" w:hAnsi="Verdana"/>
          <w:sz w:val="22"/>
          <w:szCs w:val="22"/>
        </w:rPr>
        <w:t>The additional finances</w:t>
      </w:r>
      <w:r w:rsidR="00B76457">
        <w:rPr>
          <w:rFonts w:ascii="Verdana" w:hAnsi="Verdana"/>
          <w:sz w:val="22"/>
          <w:szCs w:val="22"/>
        </w:rPr>
        <w:t xml:space="preserve"> made</w:t>
      </w:r>
      <w:r w:rsidR="00660FDB">
        <w:rPr>
          <w:rFonts w:ascii="Verdana" w:hAnsi="Verdana"/>
          <w:sz w:val="22"/>
          <w:szCs w:val="22"/>
        </w:rPr>
        <w:t xml:space="preserve"> available under the </w:t>
      </w:r>
      <w:r w:rsidR="00660FDB">
        <w:rPr>
          <w:rFonts w:ascii="Verdana" w:hAnsi="Verdana"/>
          <w:i/>
          <w:sz w:val="22"/>
          <w:szCs w:val="22"/>
        </w:rPr>
        <w:t>Aiming High</w:t>
      </w:r>
      <w:r>
        <w:rPr>
          <w:rFonts w:ascii="Verdana" w:hAnsi="Verdana"/>
          <w:i/>
          <w:sz w:val="22"/>
          <w:szCs w:val="22"/>
        </w:rPr>
        <w:t xml:space="preserve"> for Disabled Children</w:t>
      </w:r>
      <w:r w:rsidR="00660FDB">
        <w:rPr>
          <w:rFonts w:ascii="Verdana" w:hAnsi="Verdana"/>
          <w:i/>
          <w:sz w:val="22"/>
          <w:szCs w:val="22"/>
        </w:rPr>
        <w:t xml:space="preserve"> </w:t>
      </w:r>
      <w:r>
        <w:rPr>
          <w:rFonts w:ascii="Verdana" w:hAnsi="Verdana"/>
          <w:sz w:val="22"/>
          <w:szCs w:val="22"/>
        </w:rPr>
        <w:t>initiative</w:t>
      </w:r>
      <w:r w:rsidR="00660FDB">
        <w:rPr>
          <w:rFonts w:ascii="Verdana" w:hAnsi="Verdana"/>
          <w:sz w:val="22"/>
          <w:szCs w:val="22"/>
        </w:rPr>
        <w:t xml:space="preserve"> have dwindled, and local authorities </w:t>
      </w:r>
      <w:r>
        <w:rPr>
          <w:rFonts w:ascii="Verdana" w:hAnsi="Verdana"/>
          <w:sz w:val="22"/>
          <w:szCs w:val="22"/>
        </w:rPr>
        <w:t>are faced with</w:t>
      </w:r>
      <w:r w:rsidR="00660FDB">
        <w:rPr>
          <w:rFonts w:ascii="Verdana" w:hAnsi="Verdana"/>
          <w:sz w:val="22"/>
          <w:szCs w:val="22"/>
        </w:rPr>
        <w:t xml:space="preserve"> significant spending cuts</w:t>
      </w:r>
      <w:r w:rsidR="00485EBB">
        <w:rPr>
          <w:rFonts w:ascii="Verdana" w:hAnsi="Verdana"/>
          <w:sz w:val="22"/>
          <w:szCs w:val="22"/>
        </w:rPr>
        <w:t>; their funds are</w:t>
      </w:r>
      <w:r w:rsidR="00770A3F">
        <w:rPr>
          <w:rFonts w:ascii="Verdana" w:hAnsi="Verdana"/>
          <w:sz w:val="22"/>
          <w:szCs w:val="22"/>
        </w:rPr>
        <w:t xml:space="preserve"> being targeted at statutory duties and responsibilities, </w:t>
      </w:r>
      <w:r w:rsidR="00485EBB">
        <w:rPr>
          <w:rFonts w:ascii="Verdana" w:hAnsi="Verdana"/>
          <w:sz w:val="22"/>
          <w:szCs w:val="22"/>
        </w:rPr>
        <w:t>rather than discretionary</w:t>
      </w:r>
      <w:r w:rsidR="00770A3F">
        <w:rPr>
          <w:rFonts w:ascii="Verdana" w:hAnsi="Verdana"/>
          <w:sz w:val="22"/>
          <w:szCs w:val="22"/>
        </w:rPr>
        <w:t xml:space="preserve"> ‘optional extras’.</w:t>
      </w:r>
      <w:r w:rsidR="00660FDB">
        <w:rPr>
          <w:rFonts w:ascii="Verdana" w:hAnsi="Verdana"/>
          <w:sz w:val="22"/>
          <w:szCs w:val="22"/>
        </w:rPr>
        <w:t xml:space="preserve"> </w:t>
      </w:r>
      <w:r w:rsidR="00485EBB">
        <w:rPr>
          <w:rFonts w:ascii="Verdana" w:hAnsi="Verdana"/>
          <w:sz w:val="22"/>
          <w:szCs w:val="22"/>
        </w:rPr>
        <w:t>Increasing numbers of</w:t>
      </w:r>
      <w:r w:rsidR="00B76457">
        <w:rPr>
          <w:rFonts w:ascii="Verdana" w:hAnsi="Verdana"/>
          <w:sz w:val="22"/>
          <w:szCs w:val="22"/>
        </w:rPr>
        <w:t xml:space="preserve"> schools are now</w:t>
      </w:r>
      <w:r w:rsidR="00485EBB">
        <w:rPr>
          <w:rFonts w:ascii="Verdana" w:hAnsi="Verdana"/>
          <w:sz w:val="22"/>
          <w:szCs w:val="22"/>
        </w:rPr>
        <w:t xml:space="preserve"> or are becoming</w:t>
      </w:r>
      <w:r w:rsidR="00B76457">
        <w:rPr>
          <w:rFonts w:ascii="Verdana" w:hAnsi="Verdana"/>
          <w:sz w:val="22"/>
          <w:szCs w:val="22"/>
        </w:rPr>
        <w:t xml:space="preserve"> academies</w:t>
      </w:r>
      <w:r w:rsidR="007F389A">
        <w:rPr>
          <w:rFonts w:ascii="Verdana" w:hAnsi="Verdana"/>
          <w:sz w:val="22"/>
          <w:szCs w:val="22"/>
        </w:rPr>
        <w:t>,</w:t>
      </w:r>
      <w:r w:rsidR="00B76457">
        <w:rPr>
          <w:rFonts w:ascii="Verdana" w:hAnsi="Verdana"/>
          <w:sz w:val="22"/>
          <w:szCs w:val="22"/>
        </w:rPr>
        <w:t xml:space="preserve"> with </w:t>
      </w:r>
      <w:r w:rsidR="00485EBB">
        <w:rPr>
          <w:rFonts w:ascii="Verdana" w:hAnsi="Verdana"/>
          <w:sz w:val="22"/>
          <w:szCs w:val="22"/>
        </w:rPr>
        <w:t xml:space="preserve">increasing autonomy, responsibility, choice and financial independence. </w:t>
      </w:r>
      <w:r w:rsidR="00660FDB">
        <w:rPr>
          <w:rFonts w:ascii="Verdana" w:hAnsi="Verdana"/>
          <w:sz w:val="22"/>
          <w:szCs w:val="22"/>
        </w:rPr>
        <w:t>All of this makes the development and provision of training such as this more challenging than it would have been previously.</w:t>
      </w:r>
    </w:p>
    <w:p w:rsidR="00660FDB" w:rsidRDefault="00660FDB" w:rsidP="00174E8D">
      <w:pPr>
        <w:spacing w:line="360" w:lineRule="auto"/>
        <w:jc w:val="both"/>
        <w:rPr>
          <w:rFonts w:ascii="Verdana" w:hAnsi="Verdana"/>
          <w:sz w:val="22"/>
          <w:szCs w:val="22"/>
        </w:rPr>
      </w:pPr>
    </w:p>
    <w:p w:rsidR="00C91FC6" w:rsidRDefault="00660FDB" w:rsidP="00174E8D">
      <w:pPr>
        <w:spacing w:line="360" w:lineRule="auto"/>
        <w:jc w:val="both"/>
        <w:rPr>
          <w:rFonts w:ascii="Verdana" w:hAnsi="Verdana"/>
          <w:sz w:val="22"/>
          <w:szCs w:val="22"/>
        </w:rPr>
      </w:pPr>
      <w:r>
        <w:rPr>
          <w:rFonts w:ascii="Verdana" w:hAnsi="Verdana"/>
          <w:sz w:val="22"/>
          <w:szCs w:val="22"/>
        </w:rPr>
        <w:t xml:space="preserve">Nevertheless, this </w:t>
      </w:r>
      <w:r w:rsidR="004E0B34">
        <w:rPr>
          <w:rFonts w:ascii="Verdana" w:hAnsi="Verdana"/>
          <w:sz w:val="22"/>
          <w:szCs w:val="22"/>
        </w:rPr>
        <w:t>study</w:t>
      </w:r>
      <w:r>
        <w:rPr>
          <w:rFonts w:ascii="Verdana" w:hAnsi="Verdana"/>
          <w:sz w:val="22"/>
          <w:szCs w:val="22"/>
        </w:rPr>
        <w:t xml:space="preserve"> suggests that such training can be beneficial to families and children</w:t>
      </w:r>
      <w:r w:rsidR="0024478E">
        <w:rPr>
          <w:rFonts w:ascii="Verdana" w:hAnsi="Verdana"/>
          <w:sz w:val="22"/>
          <w:szCs w:val="22"/>
        </w:rPr>
        <w:t>.</w:t>
      </w:r>
      <w:r>
        <w:rPr>
          <w:rFonts w:ascii="Verdana" w:hAnsi="Verdana"/>
          <w:sz w:val="22"/>
          <w:szCs w:val="22"/>
        </w:rPr>
        <w:t xml:space="preserve"> The </w:t>
      </w:r>
      <w:r w:rsidR="004E0B34">
        <w:rPr>
          <w:rFonts w:ascii="Verdana" w:hAnsi="Verdana"/>
          <w:sz w:val="22"/>
          <w:szCs w:val="22"/>
        </w:rPr>
        <w:t>study</w:t>
      </w:r>
      <w:r>
        <w:rPr>
          <w:rFonts w:ascii="Verdana" w:hAnsi="Verdana"/>
          <w:sz w:val="22"/>
          <w:szCs w:val="22"/>
        </w:rPr>
        <w:t xml:space="preserve"> has clear limitations of size, and no claims of generalizability are made beyond the cohort of parents who attended the course. Further studies in this field would be beneficial to identify whether similar findings</w:t>
      </w:r>
      <w:r w:rsidR="00770A3F">
        <w:rPr>
          <w:rFonts w:ascii="Verdana" w:hAnsi="Verdana"/>
          <w:sz w:val="22"/>
          <w:szCs w:val="22"/>
        </w:rPr>
        <w:t xml:space="preserve"> are identified across other cohorts of parents; </w:t>
      </w:r>
      <w:r>
        <w:rPr>
          <w:rFonts w:ascii="Verdana" w:hAnsi="Verdana"/>
          <w:sz w:val="22"/>
          <w:szCs w:val="22"/>
        </w:rPr>
        <w:t>and whether stronger claims</w:t>
      </w:r>
      <w:r w:rsidR="00770A3F">
        <w:rPr>
          <w:rFonts w:ascii="Verdana" w:hAnsi="Verdana"/>
          <w:sz w:val="22"/>
          <w:szCs w:val="22"/>
        </w:rPr>
        <w:t xml:space="preserve"> regarding outcomes for children and families, as well as</w:t>
      </w:r>
      <w:r>
        <w:rPr>
          <w:rFonts w:ascii="Verdana" w:hAnsi="Verdana"/>
          <w:sz w:val="22"/>
          <w:szCs w:val="22"/>
        </w:rPr>
        <w:t xml:space="preserve"> potentia</w:t>
      </w:r>
      <w:r w:rsidR="00770A3F">
        <w:rPr>
          <w:rFonts w:ascii="Verdana" w:hAnsi="Verdana"/>
          <w:sz w:val="22"/>
          <w:szCs w:val="22"/>
        </w:rPr>
        <w:t>l benefits to the public purse</w:t>
      </w:r>
      <w:r>
        <w:rPr>
          <w:rFonts w:ascii="Verdana" w:hAnsi="Verdana"/>
          <w:sz w:val="22"/>
          <w:szCs w:val="22"/>
        </w:rPr>
        <w:t xml:space="preserve"> might be appropriate. </w:t>
      </w:r>
    </w:p>
    <w:p w:rsidR="00B21472" w:rsidRDefault="00B21472" w:rsidP="00EB6D74">
      <w:pPr>
        <w:spacing w:line="360" w:lineRule="auto"/>
        <w:jc w:val="both"/>
        <w:rPr>
          <w:rFonts w:ascii="Verdana" w:hAnsi="Verdana"/>
          <w:sz w:val="20"/>
          <w:szCs w:val="22"/>
        </w:rPr>
      </w:pPr>
    </w:p>
    <w:p w:rsidR="00B21472" w:rsidRDefault="00B21472" w:rsidP="00EB6D74">
      <w:pPr>
        <w:spacing w:line="360" w:lineRule="auto"/>
        <w:jc w:val="both"/>
        <w:rPr>
          <w:rFonts w:ascii="Verdana" w:hAnsi="Verdana"/>
          <w:sz w:val="20"/>
          <w:szCs w:val="22"/>
        </w:rPr>
      </w:pPr>
    </w:p>
    <w:p w:rsidR="00EB6D74" w:rsidRPr="00EB6D74" w:rsidRDefault="00EB6D74" w:rsidP="00EB6D74">
      <w:pPr>
        <w:spacing w:line="360" w:lineRule="auto"/>
        <w:jc w:val="both"/>
        <w:rPr>
          <w:rFonts w:ascii="Verdana" w:hAnsi="Verdana"/>
          <w:sz w:val="20"/>
          <w:szCs w:val="22"/>
        </w:rPr>
      </w:pPr>
      <w:r w:rsidRPr="00EB6D74">
        <w:rPr>
          <w:rFonts w:ascii="Verdana" w:hAnsi="Verdana"/>
          <w:sz w:val="20"/>
          <w:szCs w:val="22"/>
        </w:rPr>
        <w:t xml:space="preserve">The author acknowledges the efforts of </w:t>
      </w:r>
      <w:r w:rsidR="00B91776">
        <w:rPr>
          <w:rFonts w:ascii="Verdana" w:hAnsi="Verdana"/>
          <w:sz w:val="20"/>
          <w:szCs w:val="22"/>
        </w:rPr>
        <w:t>all</w:t>
      </w:r>
      <w:r w:rsidRPr="00EB6D74">
        <w:rPr>
          <w:rFonts w:ascii="Verdana" w:hAnsi="Verdana"/>
          <w:sz w:val="20"/>
          <w:szCs w:val="22"/>
        </w:rPr>
        <w:t xml:space="preserve"> within the local authority who made it possible for this training and evaluative research to take place, and especially staff within the school for their support of the project and their ongoing commitment to the wellbeing of pupils and their families.</w:t>
      </w:r>
    </w:p>
    <w:p w:rsidR="00EB6D74" w:rsidRDefault="00EB6D74" w:rsidP="00174E8D">
      <w:pPr>
        <w:spacing w:line="360" w:lineRule="auto"/>
        <w:jc w:val="both"/>
        <w:rPr>
          <w:rFonts w:ascii="Verdana" w:hAnsi="Verdana"/>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C13793" w:rsidRDefault="00C13793" w:rsidP="00174E8D">
      <w:pPr>
        <w:spacing w:line="360" w:lineRule="auto"/>
        <w:jc w:val="both"/>
        <w:rPr>
          <w:rFonts w:ascii="Verdana" w:hAnsi="Verdana"/>
          <w:b/>
          <w:sz w:val="22"/>
          <w:szCs w:val="22"/>
        </w:rPr>
      </w:pPr>
    </w:p>
    <w:p w:rsidR="00EE2B0C" w:rsidRDefault="00EE2B0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6B6E2C" w:rsidRDefault="006B6E2C" w:rsidP="00174E8D">
      <w:pPr>
        <w:spacing w:line="360" w:lineRule="auto"/>
        <w:jc w:val="both"/>
        <w:rPr>
          <w:rFonts w:ascii="Verdana" w:hAnsi="Verdana"/>
          <w:b/>
          <w:sz w:val="22"/>
          <w:szCs w:val="22"/>
        </w:rPr>
      </w:pPr>
    </w:p>
    <w:p w:rsidR="001D1B3F" w:rsidRPr="00C91FC6" w:rsidRDefault="001D1B3F" w:rsidP="00174E8D">
      <w:pPr>
        <w:spacing w:line="360" w:lineRule="auto"/>
        <w:jc w:val="both"/>
        <w:rPr>
          <w:rFonts w:ascii="Verdana" w:hAnsi="Verdana"/>
          <w:sz w:val="22"/>
          <w:szCs w:val="22"/>
        </w:rPr>
      </w:pPr>
      <w:r w:rsidRPr="00C91FC6">
        <w:rPr>
          <w:rFonts w:ascii="Verdana" w:hAnsi="Verdana"/>
          <w:b/>
          <w:sz w:val="22"/>
          <w:szCs w:val="22"/>
        </w:rPr>
        <w:t>References</w:t>
      </w:r>
    </w:p>
    <w:p w:rsidR="00B227CD" w:rsidRPr="00C13793" w:rsidRDefault="00F536CD" w:rsidP="009673BF">
      <w:pPr>
        <w:spacing w:line="360" w:lineRule="auto"/>
        <w:jc w:val="both"/>
        <w:rPr>
          <w:rFonts w:ascii="Verdana" w:hAnsi="Verdana"/>
          <w:sz w:val="22"/>
          <w:szCs w:val="22"/>
        </w:rPr>
      </w:pPr>
      <w:r>
        <w:rPr>
          <w:rFonts w:ascii="Verdana" w:hAnsi="Verdana"/>
          <w:sz w:val="22"/>
          <w:szCs w:val="22"/>
        </w:rPr>
        <w:t>ADAMS, D. and</w:t>
      </w:r>
      <w:r w:rsidR="009673BF">
        <w:rPr>
          <w:rFonts w:ascii="Verdana" w:hAnsi="Verdana"/>
          <w:sz w:val="22"/>
          <w:szCs w:val="22"/>
        </w:rPr>
        <w:t xml:space="preserve"> ALLEN</w:t>
      </w:r>
      <w:r w:rsidR="00B227CD" w:rsidRPr="00C13793">
        <w:rPr>
          <w:rFonts w:ascii="Verdana" w:hAnsi="Verdana"/>
          <w:sz w:val="22"/>
          <w:szCs w:val="22"/>
        </w:rPr>
        <w:t xml:space="preserve">, D. (2001) Assessing the need for reactive behaviour management strategies in children with intellectual disability and severe challenging behaviour, </w:t>
      </w:r>
      <w:r w:rsidR="00B227CD" w:rsidRPr="00C13793">
        <w:rPr>
          <w:rFonts w:ascii="Verdana" w:hAnsi="Verdana"/>
          <w:i/>
          <w:sz w:val="22"/>
          <w:szCs w:val="22"/>
        </w:rPr>
        <w:t xml:space="preserve">Journal of Intellectual Disability Research, </w:t>
      </w:r>
      <w:r w:rsidR="000115EC" w:rsidRPr="00F536CD">
        <w:rPr>
          <w:rFonts w:ascii="Verdana" w:hAnsi="Verdana"/>
          <w:sz w:val="22"/>
          <w:szCs w:val="22"/>
        </w:rPr>
        <w:t>45</w:t>
      </w:r>
      <w:r w:rsidR="000115EC" w:rsidRPr="00C13793">
        <w:rPr>
          <w:rFonts w:ascii="Verdana" w:hAnsi="Verdana"/>
          <w:sz w:val="22"/>
          <w:szCs w:val="22"/>
        </w:rPr>
        <w:t>, 335-343.</w:t>
      </w:r>
    </w:p>
    <w:p w:rsidR="006645A2" w:rsidRPr="00C13793" w:rsidRDefault="009673BF" w:rsidP="009673BF">
      <w:pPr>
        <w:spacing w:line="360" w:lineRule="auto"/>
        <w:jc w:val="both"/>
        <w:rPr>
          <w:rFonts w:ascii="Verdana" w:hAnsi="Verdana"/>
          <w:sz w:val="22"/>
          <w:szCs w:val="22"/>
        </w:rPr>
      </w:pPr>
      <w:r>
        <w:rPr>
          <w:rFonts w:ascii="Verdana" w:hAnsi="Verdana"/>
          <w:sz w:val="22"/>
          <w:szCs w:val="22"/>
        </w:rPr>
        <w:t>ALLEN</w:t>
      </w:r>
      <w:r w:rsidR="006645A2" w:rsidRPr="00C13793">
        <w:rPr>
          <w:rFonts w:ascii="Verdana" w:hAnsi="Verdana"/>
          <w:sz w:val="22"/>
          <w:szCs w:val="22"/>
        </w:rPr>
        <w:t xml:space="preserve">, D. (2009) Prevention is better than reaction – getting our priorities right. In D. Allen (Ed) </w:t>
      </w:r>
      <w:r w:rsidR="006645A2" w:rsidRPr="00C13793">
        <w:rPr>
          <w:rFonts w:ascii="Verdana" w:hAnsi="Verdana"/>
          <w:i/>
          <w:sz w:val="22"/>
          <w:szCs w:val="22"/>
        </w:rPr>
        <w:t xml:space="preserve">Ethical Approaches to Physical Interventions. Volume 2: Changing the Agenda. </w:t>
      </w:r>
      <w:r w:rsidR="006645A2" w:rsidRPr="00C13793">
        <w:rPr>
          <w:rFonts w:ascii="Verdana" w:hAnsi="Verdana"/>
          <w:sz w:val="22"/>
          <w:szCs w:val="22"/>
        </w:rPr>
        <w:t>Kidderminster: British Institute of Learning Disabilities.</w:t>
      </w:r>
    </w:p>
    <w:p w:rsidR="00812329" w:rsidRPr="00C13793" w:rsidRDefault="009673BF" w:rsidP="009673BF">
      <w:pPr>
        <w:spacing w:line="360" w:lineRule="auto"/>
        <w:jc w:val="both"/>
        <w:rPr>
          <w:rFonts w:ascii="Verdana" w:hAnsi="Verdana"/>
          <w:sz w:val="22"/>
          <w:szCs w:val="22"/>
        </w:rPr>
      </w:pPr>
      <w:r>
        <w:rPr>
          <w:rFonts w:ascii="Verdana" w:hAnsi="Verdana"/>
          <w:sz w:val="22"/>
          <w:szCs w:val="22"/>
        </w:rPr>
        <w:t>ALLEN</w:t>
      </w:r>
      <w:r w:rsidR="00812329" w:rsidRPr="00C13793">
        <w:rPr>
          <w:rFonts w:ascii="Verdana" w:hAnsi="Verdana"/>
          <w:sz w:val="22"/>
          <w:szCs w:val="22"/>
        </w:rPr>
        <w:t xml:space="preserve">, D. (2011) </w:t>
      </w:r>
      <w:r w:rsidR="00812329" w:rsidRPr="00C13793">
        <w:rPr>
          <w:rFonts w:ascii="Verdana" w:hAnsi="Verdana"/>
          <w:i/>
          <w:sz w:val="22"/>
          <w:szCs w:val="22"/>
        </w:rPr>
        <w:t>Reducing the Use of Restrictive Practices with People who Have Intellectual Disabilities: a practical approach.</w:t>
      </w:r>
      <w:r w:rsidR="00812329" w:rsidRPr="00C13793">
        <w:rPr>
          <w:rFonts w:ascii="Verdana" w:hAnsi="Verdana"/>
          <w:sz w:val="22"/>
          <w:szCs w:val="22"/>
        </w:rPr>
        <w:t xml:space="preserve"> Kidderminster: BILD.  </w:t>
      </w:r>
    </w:p>
    <w:p w:rsidR="00F93FB9" w:rsidRPr="00C13793" w:rsidRDefault="00F536CD" w:rsidP="009673BF">
      <w:pPr>
        <w:spacing w:line="360" w:lineRule="auto"/>
        <w:jc w:val="both"/>
        <w:rPr>
          <w:rFonts w:ascii="Verdana" w:hAnsi="Verdana"/>
          <w:sz w:val="22"/>
          <w:szCs w:val="22"/>
        </w:rPr>
      </w:pPr>
      <w:r>
        <w:rPr>
          <w:rFonts w:ascii="Verdana" w:hAnsi="Verdana"/>
          <w:sz w:val="22"/>
          <w:szCs w:val="22"/>
        </w:rPr>
        <w:t>ALLEN, D., HAWKINS, S. and</w:t>
      </w:r>
      <w:r w:rsidR="009673BF">
        <w:rPr>
          <w:rFonts w:ascii="Verdana" w:hAnsi="Verdana"/>
          <w:sz w:val="22"/>
          <w:szCs w:val="22"/>
        </w:rPr>
        <w:t xml:space="preserve"> COOPER</w:t>
      </w:r>
      <w:r w:rsidR="00F93FB9" w:rsidRPr="00C13793">
        <w:rPr>
          <w:rFonts w:ascii="Verdana" w:hAnsi="Verdana"/>
          <w:sz w:val="22"/>
          <w:szCs w:val="22"/>
        </w:rPr>
        <w:t>, V. (2006) Parents’ use of physical</w:t>
      </w:r>
      <w:r w:rsidR="005F2E6C" w:rsidRPr="00C13793">
        <w:rPr>
          <w:rFonts w:ascii="Verdana" w:hAnsi="Verdana"/>
          <w:sz w:val="22"/>
          <w:szCs w:val="22"/>
        </w:rPr>
        <w:t xml:space="preserve"> </w:t>
      </w:r>
      <w:r w:rsidR="00F93FB9" w:rsidRPr="00C13793">
        <w:rPr>
          <w:rFonts w:ascii="Verdana" w:hAnsi="Verdana"/>
          <w:sz w:val="22"/>
          <w:szCs w:val="22"/>
        </w:rPr>
        <w:t xml:space="preserve">interventions in the management of their children’s severe challenging behaviour, </w:t>
      </w:r>
      <w:r w:rsidR="00F93FB9" w:rsidRPr="00C13793">
        <w:rPr>
          <w:rFonts w:ascii="Verdana" w:hAnsi="Verdana"/>
          <w:i/>
          <w:sz w:val="22"/>
          <w:szCs w:val="22"/>
        </w:rPr>
        <w:t xml:space="preserve">Journal of Research in Intellectual Disability, </w:t>
      </w:r>
      <w:r w:rsidR="00802456" w:rsidRPr="00F536CD">
        <w:rPr>
          <w:rFonts w:ascii="Verdana" w:hAnsi="Verdana"/>
          <w:sz w:val="22"/>
          <w:szCs w:val="22"/>
        </w:rPr>
        <w:t>19</w:t>
      </w:r>
      <w:r w:rsidR="00802456" w:rsidRPr="00C13793">
        <w:rPr>
          <w:rFonts w:ascii="Verdana" w:hAnsi="Verdana"/>
          <w:sz w:val="22"/>
          <w:szCs w:val="22"/>
        </w:rPr>
        <w:t>, 356-363.</w:t>
      </w:r>
    </w:p>
    <w:p w:rsidR="00D5559C" w:rsidRPr="00C13793" w:rsidRDefault="009673BF" w:rsidP="009673BF">
      <w:pPr>
        <w:spacing w:line="360" w:lineRule="auto"/>
        <w:jc w:val="both"/>
        <w:rPr>
          <w:rFonts w:ascii="Verdana" w:hAnsi="Verdana"/>
          <w:i/>
          <w:sz w:val="22"/>
          <w:szCs w:val="22"/>
        </w:rPr>
      </w:pPr>
      <w:r>
        <w:rPr>
          <w:rFonts w:ascii="Verdana" w:hAnsi="Verdana"/>
          <w:sz w:val="22"/>
          <w:szCs w:val="22"/>
        </w:rPr>
        <w:t>AL</w:t>
      </w:r>
      <w:r w:rsidR="00F536CD">
        <w:rPr>
          <w:rFonts w:ascii="Verdana" w:hAnsi="Verdana"/>
          <w:sz w:val="22"/>
          <w:szCs w:val="22"/>
        </w:rPr>
        <w:t>LEN, D.G., LOWE, K., MOORE, K. and</w:t>
      </w:r>
      <w:r>
        <w:rPr>
          <w:rFonts w:ascii="Verdana" w:hAnsi="Verdana"/>
          <w:sz w:val="22"/>
          <w:szCs w:val="22"/>
        </w:rPr>
        <w:t xml:space="preserve"> BROPHY</w:t>
      </w:r>
      <w:r w:rsidR="00501CF1" w:rsidRPr="00C13793">
        <w:rPr>
          <w:rFonts w:ascii="Verdana" w:hAnsi="Verdana"/>
          <w:sz w:val="22"/>
          <w:szCs w:val="22"/>
        </w:rPr>
        <w:t xml:space="preserve"> S. (2007) Predictors, costs and characteristics of out of area placement for people with intellectual disability and challenging behaviour, </w:t>
      </w:r>
      <w:r w:rsidR="00501CF1" w:rsidRPr="00C13793">
        <w:rPr>
          <w:rFonts w:ascii="Verdana" w:hAnsi="Verdana"/>
          <w:i/>
          <w:sz w:val="22"/>
          <w:szCs w:val="22"/>
        </w:rPr>
        <w:t xml:space="preserve">Journal of Intellectual Disability Research, </w:t>
      </w:r>
      <w:r w:rsidR="00501CF1" w:rsidRPr="00F536CD">
        <w:rPr>
          <w:rFonts w:ascii="Verdana" w:hAnsi="Verdana"/>
          <w:sz w:val="22"/>
          <w:szCs w:val="22"/>
        </w:rPr>
        <w:t>51</w:t>
      </w:r>
      <w:r w:rsidR="00501CF1" w:rsidRPr="00C13793">
        <w:rPr>
          <w:rFonts w:ascii="Verdana" w:hAnsi="Verdana"/>
          <w:sz w:val="22"/>
          <w:szCs w:val="22"/>
        </w:rPr>
        <w:t>, 409-416.</w:t>
      </w:r>
      <w:r w:rsidR="00501CF1" w:rsidRPr="00C13793">
        <w:rPr>
          <w:rFonts w:ascii="Verdana" w:hAnsi="Verdana"/>
          <w:i/>
          <w:sz w:val="22"/>
          <w:szCs w:val="22"/>
        </w:rPr>
        <w:t xml:space="preserve"> </w:t>
      </w:r>
    </w:p>
    <w:p w:rsidR="00790DCE" w:rsidRPr="00C13793" w:rsidRDefault="009673BF" w:rsidP="009673BF">
      <w:pPr>
        <w:spacing w:line="360" w:lineRule="auto"/>
        <w:jc w:val="both"/>
        <w:rPr>
          <w:rFonts w:ascii="Verdana" w:hAnsi="Verdana"/>
          <w:sz w:val="22"/>
          <w:szCs w:val="22"/>
        </w:rPr>
      </w:pPr>
      <w:r>
        <w:rPr>
          <w:rFonts w:ascii="Verdana" w:hAnsi="Verdana"/>
          <w:sz w:val="22"/>
          <w:szCs w:val="22"/>
        </w:rPr>
        <w:t>BRITISH BROADCASTING CORPORATION</w:t>
      </w:r>
      <w:r w:rsidR="00790DCE" w:rsidRPr="00C13793">
        <w:rPr>
          <w:rFonts w:ascii="Verdana" w:hAnsi="Verdana"/>
          <w:sz w:val="22"/>
          <w:szCs w:val="22"/>
        </w:rPr>
        <w:t xml:space="preserve"> (2013) BBC News Gloucestershire 10 February 2013: Tewkesbury residential school for autistic children opens.</w:t>
      </w:r>
      <w:r w:rsidR="007156CD" w:rsidRPr="00C13793">
        <w:rPr>
          <w:rFonts w:ascii="Verdana" w:hAnsi="Verdana"/>
          <w:sz w:val="22"/>
          <w:szCs w:val="22"/>
        </w:rPr>
        <w:t xml:space="preserve"> Available from:</w:t>
      </w:r>
      <w:r w:rsidR="00790DCE" w:rsidRPr="00C13793">
        <w:rPr>
          <w:rFonts w:ascii="Verdana" w:hAnsi="Verdana"/>
          <w:sz w:val="22"/>
          <w:szCs w:val="22"/>
        </w:rPr>
        <w:t xml:space="preserve"> </w:t>
      </w:r>
      <w:r w:rsidR="007156CD" w:rsidRPr="00C13793">
        <w:rPr>
          <w:rFonts w:ascii="Verdana" w:hAnsi="Verdana"/>
          <w:sz w:val="22"/>
          <w:szCs w:val="22"/>
        </w:rPr>
        <w:t>http://www.bbc.co.uk/news/uk-england-gloucestershire-21365154 [Accessed 7 April 2012].</w:t>
      </w:r>
    </w:p>
    <w:p w:rsidR="00020647" w:rsidRPr="00C13793" w:rsidRDefault="00F536CD" w:rsidP="009673BF">
      <w:pPr>
        <w:spacing w:line="360" w:lineRule="auto"/>
        <w:jc w:val="both"/>
        <w:rPr>
          <w:rFonts w:ascii="Verdana" w:hAnsi="Verdana"/>
          <w:sz w:val="22"/>
          <w:szCs w:val="22"/>
        </w:rPr>
      </w:pPr>
      <w:r>
        <w:rPr>
          <w:rFonts w:ascii="Verdana" w:hAnsi="Verdana"/>
          <w:sz w:val="22"/>
          <w:szCs w:val="22"/>
        </w:rPr>
        <w:t>BEBBINGTON, A. and</w:t>
      </w:r>
      <w:r w:rsidR="009673BF">
        <w:rPr>
          <w:rFonts w:ascii="Verdana" w:hAnsi="Verdana"/>
          <w:sz w:val="22"/>
          <w:szCs w:val="22"/>
        </w:rPr>
        <w:t xml:space="preserve"> BEECHAM</w:t>
      </w:r>
      <w:r w:rsidR="00020647" w:rsidRPr="00C13793">
        <w:rPr>
          <w:rFonts w:ascii="Verdana" w:hAnsi="Verdana"/>
          <w:sz w:val="22"/>
          <w:szCs w:val="22"/>
        </w:rPr>
        <w:t xml:space="preserve">, J. (2007) Social services support and expenditure for children with autism, </w:t>
      </w:r>
      <w:r w:rsidR="00020647" w:rsidRPr="00C13793">
        <w:rPr>
          <w:rFonts w:ascii="Verdana" w:hAnsi="Verdana"/>
          <w:i/>
          <w:sz w:val="22"/>
          <w:szCs w:val="22"/>
        </w:rPr>
        <w:t>Autism</w:t>
      </w:r>
      <w:r w:rsidR="00020647" w:rsidRPr="00C13793">
        <w:rPr>
          <w:rFonts w:ascii="Verdana" w:hAnsi="Verdana"/>
          <w:sz w:val="22"/>
          <w:szCs w:val="22"/>
        </w:rPr>
        <w:t xml:space="preserve">, </w:t>
      </w:r>
      <w:r w:rsidR="00020647" w:rsidRPr="00F536CD">
        <w:rPr>
          <w:rFonts w:ascii="Verdana" w:hAnsi="Verdana"/>
          <w:sz w:val="22"/>
          <w:szCs w:val="22"/>
        </w:rPr>
        <w:t>11</w:t>
      </w:r>
      <w:r w:rsidR="00020647" w:rsidRPr="00C13793">
        <w:rPr>
          <w:rFonts w:ascii="Verdana" w:hAnsi="Verdana"/>
          <w:sz w:val="22"/>
          <w:szCs w:val="22"/>
        </w:rPr>
        <w:t>, 43-61.</w:t>
      </w:r>
    </w:p>
    <w:p w:rsidR="00426DC2" w:rsidRPr="00C13793" w:rsidRDefault="009673BF" w:rsidP="009673BF">
      <w:pPr>
        <w:spacing w:line="360" w:lineRule="auto"/>
        <w:jc w:val="both"/>
        <w:rPr>
          <w:rFonts w:ascii="Verdana" w:hAnsi="Verdana"/>
          <w:i/>
          <w:sz w:val="22"/>
          <w:szCs w:val="22"/>
        </w:rPr>
      </w:pPr>
      <w:r>
        <w:rPr>
          <w:rFonts w:ascii="Verdana" w:hAnsi="Verdana"/>
          <w:sz w:val="22"/>
          <w:szCs w:val="22"/>
        </w:rPr>
        <w:t>BRITISH INSTITUTE OF LEARNING DISABILITIES</w:t>
      </w:r>
      <w:r w:rsidR="00426DC2" w:rsidRPr="00C13793">
        <w:rPr>
          <w:rFonts w:ascii="Verdana" w:hAnsi="Verdana"/>
          <w:sz w:val="22"/>
          <w:szCs w:val="22"/>
        </w:rPr>
        <w:t xml:space="preserve"> (2010) </w:t>
      </w:r>
      <w:r w:rsidR="0007217E" w:rsidRPr="00C13793">
        <w:rPr>
          <w:rFonts w:ascii="Verdana" w:hAnsi="Verdana"/>
          <w:i/>
          <w:sz w:val="22"/>
          <w:szCs w:val="22"/>
        </w:rPr>
        <w:t>BILD Code of Practice for the Use and R</w:t>
      </w:r>
      <w:r w:rsidR="00426DC2" w:rsidRPr="00C13793">
        <w:rPr>
          <w:rFonts w:ascii="Verdana" w:hAnsi="Verdana"/>
          <w:i/>
          <w:sz w:val="22"/>
          <w:szCs w:val="22"/>
        </w:rPr>
        <w:t xml:space="preserve">eduction </w:t>
      </w:r>
      <w:r w:rsidR="0007217E" w:rsidRPr="00C13793">
        <w:rPr>
          <w:rFonts w:ascii="Verdana" w:hAnsi="Verdana"/>
          <w:i/>
          <w:sz w:val="22"/>
          <w:szCs w:val="22"/>
        </w:rPr>
        <w:t xml:space="preserve">of Restrictive Physical Interventions. </w:t>
      </w:r>
      <w:r w:rsidR="0007217E" w:rsidRPr="00C13793">
        <w:rPr>
          <w:rFonts w:ascii="Verdana" w:hAnsi="Verdana"/>
          <w:sz w:val="22"/>
          <w:szCs w:val="22"/>
        </w:rPr>
        <w:t>3</w:t>
      </w:r>
      <w:r w:rsidR="0007217E" w:rsidRPr="00C13793">
        <w:rPr>
          <w:rFonts w:ascii="Verdana" w:hAnsi="Verdana"/>
          <w:sz w:val="22"/>
          <w:szCs w:val="22"/>
          <w:vertAlign w:val="superscript"/>
        </w:rPr>
        <w:t>rd</w:t>
      </w:r>
      <w:r w:rsidR="0007217E" w:rsidRPr="00C13793">
        <w:rPr>
          <w:rFonts w:ascii="Verdana" w:hAnsi="Verdana"/>
          <w:sz w:val="22"/>
          <w:szCs w:val="22"/>
        </w:rPr>
        <w:t xml:space="preserve"> Edition. Kidderminster: BILD.</w:t>
      </w:r>
      <w:r w:rsidR="0007217E" w:rsidRPr="00C13793">
        <w:rPr>
          <w:rFonts w:ascii="Verdana" w:hAnsi="Verdana"/>
          <w:i/>
          <w:sz w:val="22"/>
          <w:szCs w:val="22"/>
        </w:rPr>
        <w:t xml:space="preserve"> </w:t>
      </w:r>
    </w:p>
    <w:p w:rsidR="009D11EE" w:rsidRPr="00C13793" w:rsidRDefault="00F536CD" w:rsidP="009673BF">
      <w:pPr>
        <w:spacing w:line="360" w:lineRule="auto"/>
        <w:jc w:val="both"/>
        <w:rPr>
          <w:rFonts w:ascii="Verdana" w:hAnsi="Verdana"/>
          <w:sz w:val="22"/>
          <w:szCs w:val="22"/>
        </w:rPr>
      </w:pPr>
      <w:r>
        <w:rPr>
          <w:rFonts w:ascii="Verdana" w:hAnsi="Verdana"/>
          <w:sz w:val="22"/>
          <w:szCs w:val="22"/>
        </w:rPr>
        <w:t>CHAN, J.B. and</w:t>
      </w:r>
      <w:r w:rsidR="009673BF">
        <w:rPr>
          <w:rFonts w:ascii="Verdana" w:hAnsi="Verdana"/>
          <w:sz w:val="22"/>
          <w:szCs w:val="22"/>
        </w:rPr>
        <w:t xml:space="preserve"> SIGAFOOS</w:t>
      </w:r>
      <w:r w:rsidR="009D11EE" w:rsidRPr="00C13793">
        <w:rPr>
          <w:rFonts w:ascii="Verdana" w:hAnsi="Verdana"/>
          <w:sz w:val="22"/>
          <w:szCs w:val="22"/>
        </w:rPr>
        <w:t xml:space="preserve">, J. (2001) Does respite care reduce parental stress in families with developmentally disabled children? </w:t>
      </w:r>
      <w:r w:rsidR="009D11EE" w:rsidRPr="00C13793">
        <w:rPr>
          <w:rFonts w:ascii="Verdana" w:hAnsi="Verdana"/>
          <w:i/>
          <w:sz w:val="22"/>
          <w:szCs w:val="22"/>
        </w:rPr>
        <w:t>Child and Youth Care Forum</w:t>
      </w:r>
      <w:r w:rsidR="009D11EE" w:rsidRPr="00C13793">
        <w:rPr>
          <w:rFonts w:ascii="Verdana" w:hAnsi="Verdana"/>
          <w:sz w:val="22"/>
          <w:szCs w:val="22"/>
        </w:rPr>
        <w:t>,</w:t>
      </w:r>
      <w:r w:rsidR="009D11EE" w:rsidRPr="00C13793">
        <w:rPr>
          <w:rFonts w:ascii="Verdana" w:hAnsi="Verdana"/>
          <w:b/>
          <w:sz w:val="22"/>
          <w:szCs w:val="22"/>
        </w:rPr>
        <w:t xml:space="preserve"> </w:t>
      </w:r>
      <w:r w:rsidR="009D11EE" w:rsidRPr="00F536CD">
        <w:rPr>
          <w:rFonts w:ascii="Verdana" w:hAnsi="Verdana"/>
          <w:sz w:val="22"/>
          <w:szCs w:val="22"/>
        </w:rPr>
        <w:t>30</w:t>
      </w:r>
      <w:r w:rsidR="009D11EE" w:rsidRPr="00C13793">
        <w:rPr>
          <w:rFonts w:ascii="Verdana" w:hAnsi="Verdana"/>
          <w:sz w:val="22"/>
          <w:szCs w:val="22"/>
        </w:rPr>
        <w:t>, 253-263.</w:t>
      </w:r>
    </w:p>
    <w:p w:rsidR="004506D4" w:rsidRPr="00C13793" w:rsidRDefault="009673BF" w:rsidP="009673BF">
      <w:pPr>
        <w:spacing w:line="360" w:lineRule="auto"/>
        <w:jc w:val="both"/>
        <w:rPr>
          <w:rFonts w:ascii="Verdana" w:hAnsi="Verdana"/>
          <w:sz w:val="22"/>
          <w:szCs w:val="22"/>
        </w:rPr>
      </w:pPr>
      <w:r>
        <w:rPr>
          <w:rFonts w:ascii="Verdana" w:hAnsi="Verdana"/>
          <w:sz w:val="22"/>
          <w:szCs w:val="22"/>
        </w:rPr>
        <w:t>CHARMAN, T., PELLICANO, L., PEACEY,</w:t>
      </w:r>
      <w:r w:rsidR="00F536CD">
        <w:rPr>
          <w:rFonts w:ascii="Verdana" w:hAnsi="Verdana"/>
          <w:sz w:val="22"/>
          <w:szCs w:val="22"/>
        </w:rPr>
        <w:t xml:space="preserve"> L.V., PEACEY, N., FORWARD, K. and</w:t>
      </w:r>
      <w:r>
        <w:rPr>
          <w:rFonts w:ascii="Verdana" w:hAnsi="Verdana"/>
          <w:sz w:val="22"/>
          <w:szCs w:val="22"/>
        </w:rPr>
        <w:t xml:space="preserve"> DOCKRELL</w:t>
      </w:r>
      <w:r w:rsidR="004506D4" w:rsidRPr="00C13793">
        <w:rPr>
          <w:rFonts w:ascii="Verdana" w:hAnsi="Verdana"/>
          <w:sz w:val="22"/>
          <w:szCs w:val="22"/>
        </w:rPr>
        <w:t xml:space="preserve">, J. (2011) </w:t>
      </w:r>
      <w:r w:rsidR="004506D4" w:rsidRPr="00C13793">
        <w:rPr>
          <w:rFonts w:ascii="Verdana" w:hAnsi="Verdana"/>
          <w:i/>
          <w:sz w:val="22"/>
          <w:szCs w:val="22"/>
        </w:rPr>
        <w:t>What is Good Practice in Autism Education?</w:t>
      </w:r>
      <w:r w:rsidR="004506D4" w:rsidRPr="00C13793">
        <w:rPr>
          <w:rFonts w:ascii="Verdana" w:hAnsi="Verdana"/>
          <w:sz w:val="22"/>
          <w:szCs w:val="22"/>
        </w:rPr>
        <w:t xml:space="preserve"> London: Autism Education Trust.  </w:t>
      </w:r>
    </w:p>
    <w:p w:rsidR="00277544" w:rsidRPr="00277544" w:rsidRDefault="009673BF" w:rsidP="009673BF">
      <w:pPr>
        <w:spacing w:line="360" w:lineRule="auto"/>
        <w:jc w:val="both"/>
        <w:rPr>
          <w:rFonts w:ascii="Verdana" w:hAnsi="Verdana"/>
          <w:sz w:val="22"/>
          <w:szCs w:val="22"/>
        </w:rPr>
      </w:pPr>
      <w:r>
        <w:rPr>
          <w:rFonts w:ascii="Verdana" w:hAnsi="Verdana"/>
          <w:sz w:val="22"/>
          <w:szCs w:val="22"/>
        </w:rPr>
        <w:t>CLEMENTS</w:t>
      </w:r>
      <w:r w:rsidR="00277544" w:rsidRPr="00277544">
        <w:rPr>
          <w:rFonts w:ascii="Verdana" w:hAnsi="Verdana"/>
          <w:sz w:val="22"/>
          <w:szCs w:val="22"/>
        </w:rPr>
        <w:t>, J</w:t>
      </w:r>
      <w:r w:rsidR="00277544">
        <w:rPr>
          <w:rFonts w:ascii="Verdana" w:hAnsi="Verdana"/>
          <w:sz w:val="22"/>
          <w:szCs w:val="22"/>
        </w:rPr>
        <w:t>.</w:t>
      </w:r>
      <w:r w:rsidR="00277544" w:rsidRPr="00277544">
        <w:rPr>
          <w:rFonts w:ascii="Verdana" w:hAnsi="Verdana"/>
          <w:sz w:val="22"/>
          <w:szCs w:val="22"/>
        </w:rPr>
        <w:t xml:space="preserve"> </w:t>
      </w:r>
      <w:r w:rsidR="00277544">
        <w:rPr>
          <w:rFonts w:ascii="Verdana" w:hAnsi="Verdana"/>
          <w:sz w:val="22"/>
          <w:szCs w:val="22"/>
        </w:rPr>
        <w:t>(</w:t>
      </w:r>
      <w:r w:rsidR="00277544" w:rsidRPr="00277544">
        <w:rPr>
          <w:rFonts w:ascii="Verdana" w:hAnsi="Verdana"/>
          <w:sz w:val="22"/>
          <w:szCs w:val="22"/>
        </w:rPr>
        <w:t>2005</w:t>
      </w:r>
      <w:r w:rsidR="00277544">
        <w:rPr>
          <w:rFonts w:ascii="Verdana" w:hAnsi="Verdana"/>
          <w:sz w:val="22"/>
          <w:szCs w:val="22"/>
        </w:rPr>
        <w:t>)</w:t>
      </w:r>
      <w:r w:rsidR="00277544" w:rsidRPr="00277544">
        <w:rPr>
          <w:rFonts w:ascii="Verdana" w:hAnsi="Verdana"/>
          <w:sz w:val="22"/>
          <w:szCs w:val="22"/>
        </w:rPr>
        <w:t xml:space="preserve"> People</w:t>
      </w:r>
      <w:r w:rsidR="00277544" w:rsidRPr="00277544">
        <w:rPr>
          <w:rFonts w:ascii="Verdana" w:hAnsi="Verdana"/>
          <w:i/>
          <w:sz w:val="22"/>
          <w:szCs w:val="22"/>
        </w:rPr>
        <w:t xml:space="preserve"> with Autism Behaving Badly: Helping People with ASD move on from Behavioural and Emotional Challenges</w:t>
      </w:r>
      <w:r w:rsidR="00277544">
        <w:rPr>
          <w:rFonts w:ascii="Verdana" w:hAnsi="Verdana"/>
          <w:sz w:val="22"/>
          <w:szCs w:val="22"/>
        </w:rPr>
        <w:t xml:space="preserve">. </w:t>
      </w:r>
      <w:r w:rsidR="00277544" w:rsidRPr="00277544">
        <w:rPr>
          <w:rFonts w:ascii="Verdana" w:hAnsi="Verdana"/>
          <w:sz w:val="22"/>
          <w:szCs w:val="22"/>
        </w:rPr>
        <w:t>London</w:t>
      </w:r>
      <w:r w:rsidR="00277544">
        <w:rPr>
          <w:rFonts w:ascii="Verdana" w:hAnsi="Verdana"/>
          <w:sz w:val="22"/>
          <w:szCs w:val="22"/>
        </w:rPr>
        <w:t>: Jessica Kingsley</w:t>
      </w:r>
      <w:r w:rsidR="00277544" w:rsidRPr="00277544">
        <w:rPr>
          <w:rFonts w:ascii="Verdana" w:hAnsi="Verdana"/>
          <w:sz w:val="22"/>
          <w:szCs w:val="22"/>
        </w:rPr>
        <w:t>.</w:t>
      </w:r>
    </w:p>
    <w:p w:rsidR="007013E1" w:rsidRPr="00C13793" w:rsidRDefault="00F536CD" w:rsidP="009673BF">
      <w:pPr>
        <w:spacing w:line="360" w:lineRule="auto"/>
        <w:jc w:val="both"/>
        <w:rPr>
          <w:rFonts w:ascii="Verdana" w:hAnsi="Verdana"/>
          <w:sz w:val="22"/>
          <w:szCs w:val="22"/>
        </w:rPr>
      </w:pPr>
      <w:r>
        <w:rPr>
          <w:rFonts w:ascii="Verdana" w:hAnsi="Verdana"/>
          <w:sz w:val="22"/>
          <w:szCs w:val="22"/>
        </w:rPr>
        <w:t>CRAMER, H. and</w:t>
      </w:r>
      <w:r w:rsidR="009673BF">
        <w:rPr>
          <w:rFonts w:ascii="Verdana" w:hAnsi="Verdana"/>
          <w:sz w:val="22"/>
          <w:szCs w:val="22"/>
        </w:rPr>
        <w:t xml:space="preserve"> CARLIN</w:t>
      </w:r>
      <w:r w:rsidR="007013E1" w:rsidRPr="00C13793">
        <w:rPr>
          <w:rFonts w:ascii="Verdana" w:hAnsi="Verdana"/>
          <w:sz w:val="22"/>
          <w:szCs w:val="22"/>
        </w:rPr>
        <w:t xml:space="preserve">, J. (2008) Family-based short breaks (respite care) for disabled children: results from the Fourth National Survey, </w:t>
      </w:r>
      <w:r w:rsidR="007013E1" w:rsidRPr="00C13793">
        <w:rPr>
          <w:rFonts w:ascii="Verdana" w:hAnsi="Verdana"/>
          <w:i/>
          <w:sz w:val="22"/>
          <w:szCs w:val="22"/>
        </w:rPr>
        <w:t>British Journal of Social Work,</w:t>
      </w:r>
      <w:r w:rsidR="007013E1" w:rsidRPr="00F536CD">
        <w:rPr>
          <w:rFonts w:ascii="Verdana" w:hAnsi="Verdana"/>
          <w:i/>
          <w:sz w:val="22"/>
          <w:szCs w:val="22"/>
        </w:rPr>
        <w:t xml:space="preserve"> </w:t>
      </w:r>
      <w:r w:rsidR="007013E1" w:rsidRPr="00F536CD">
        <w:rPr>
          <w:rFonts w:ascii="Verdana" w:hAnsi="Verdana"/>
          <w:sz w:val="22"/>
          <w:szCs w:val="22"/>
        </w:rPr>
        <w:t>38</w:t>
      </w:r>
      <w:r w:rsidR="007013E1" w:rsidRPr="00C13793">
        <w:rPr>
          <w:rFonts w:ascii="Verdana" w:hAnsi="Verdana"/>
          <w:sz w:val="22"/>
          <w:szCs w:val="22"/>
        </w:rPr>
        <w:t>, 1060-1075.</w:t>
      </w:r>
    </w:p>
    <w:p w:rsidR="00B76457" w:rsidRPr="00C13793" w:rsidRDefault="009673BF" w:rsidP="009673BF">
      <w:pPr>
        <w:spacing w:line="360" w:lineRule="auto"/>
        <w:jc w:val="both"/>
        <w:rPr>
          <w:rFonts w:ascii="Verdana" w:hAnsi="Verdana"/>
          <w:iCs/>
          <w:sz w:val="22"/>
          <w:szCs w:val="22"/>
          <w:lang w:val="en-US"/>
        </w:rPr>
      </w:pPr>
      <w:r>
        <w:rPr>
          <w:rFonts w:ascii="Verdana" w:hAnsi="Verdana"/>
          <w:sz w:val="22"/>
          <w:szCs w:val="22"/>
        </w:rPr>
        <w:t>DALE</w:t>
      </w:r>
      <w:r w:rsidR="00B76457" w:rsidRPr="00C13793">
        <w:rPr>
          <w:rFonts w:ascii="Verdana" w:hAnsi="Verdana"/>
          <w:sz w:val="22"/>
          <w:szCs w:val="22"/>
        </w:rPr>
        <w:t xml:space="preserve">, N. (1996) </w:t>
      </w:r>
      <w:r w:rsidR="00B76457" w:rsidRPr="00C13793">
        <w:rPr>
          <w:rFonts w:ascii="Verdana" w:hAnsi="Verdana"/>
          <w:i/>
          <w:sz w:val="22"/>
          <w:szCs w:val="22"/>
        </w:rPr>
        <w:t>Working with Families of Children with Special Needs: Partnership</w:t>
      </w:r>
      <w:r w:rsidR="00C91FC6" w:rsidRPr="00C13793">
        <w:rPr>
          <w:rFonts w:ascii="Verdana" w:hAnsi="Verdana"/>
          <w:i/>
          <w:sz w:val="22"/>
          <w:szCs w:val="22"/>
        </w:rPr>
        <w:t xml:space="preserve"> </w:t>
      </w:r>
      <w:r w:rsidR="00B76457" w:rsidRPr="00C13793">
        <w:rPr>
          <w:rFonts w:ascii="Verdana" w:hAnsi="Verdana"/>
          <w:i/>
          <w:sz w:val="22"/>
          <w:szCs w:val="22"/>
        </w:rPr>
        <w:t xml:space="preserve">and Practice. </w:t>
      </w:r>
      <w:r w:rsidR="00B76457" w:rsidRPr="00C13793">
        <w:rPr>
          <w:rFonts w:ascii="Verdana" w:hAnsi="Verdana"/>
          <w:sz w:val="22"/>
          <w:szCs w:val="22"/>
        </w:rPr>
        <w:t>London: Routledge.</w:t>
      </w:r>
    </w:p>
    <w:p w:rsidR="007F389A" w:rsidRPr="00C13793" w:rsidRDefault="009673BF" w:rsidP="009673BF">
      <w:pPr>
        <w:spacing w:line="360" w:lineRule="auto"/>
        <w:jc w:val="both"/>
        <w:rPr>
          <w:rFonts w:ascii="Verdana" w:hAnsi="Verdana"/>
          <w:sz w:val="22"/>
          <w:szCs w:val="22"/>
        </w:rPr>
      </w:pPr>
      <w:r>
        <w:rPr>
          <w:rFonts w:ascii="Verdana" w:hAnsi="Verdana"/>
          <w:sz w:val="22"/>
          <w:szCs w:val="22"/>
        </w:rPr>
        <w:t>DEPARTMENT FOR EDUCATION</w:t>
      </w:r>
      <w:r w:rsidR="00D5559C" w:rsidRPr="00C13793">
        <w:rPr>
          <w:rFonts w:ascii="Verdana" w:hAnsi="Verdana"/>
          <w:sz w:val="22"/>
          <w:szCs w:val="22"/>
        </w:rPr>
        <w:t xml:space="preserve"> (2011</w:t>
      </w:r>
      <w:r w:rsidR="00790DCE" w:rsidRPr="00C13793">
        <w:rPr>
          <w:rFonts w:ascii="Verdana" w:hAnsi="Verdana"/>
          <w:sz w:val="22"/>
          <w:szCs w:val="22"/>
        </w:rPr>
        <w:t>a</w:t>
      </w:r>
      <w:r w:rsidR="00D5559C" w:rsidRPr="00C13793">
        <w:rPr>
          <w:rFonts w:ascii="Verdana" w:hAnsi="Verdana"/>
          <w:sz w:val="22"/>
          <w:szCs w:val="22"/>
        </w:rPr>
        <w:t xml:space="preserve">) </w:t>
      </w:r>
      <w:r w:rsidR="00D5559C" w:rsidRPr="00C13793">
        <w:rPr>
          <w:rFonts w:ascii="Verdana" w:hAnsi="Verdana"/>
          <w:i/>
          <w:sz w:val="22"/>
          <w:szCs w:val="22"/>
        </w:rPr>
        <w:t xml:space="preserve">Children’s Homes: National Minimum Standards. </w:t>
      </w:r>
      <w:r w:rsidR="007F389A" w:rsidRPr="00C13793">
        <w:rPr>
          <w:rFonts w:ascii="Verdana" w:hAnsi="Verdana"/>
          <w:sz w:val="22"/>
          <w:szCs w:val="22"/>
        </w:rPr>
        <w:t>London: Stationery Office</w:t>
      </w:r>
      <w:r w:rsidR="00790DCE" w:rsidRPr="00C13793">
        <w:rPr>
          <w:rFonts w:ascii="Verdana" w:hAnsi="Verdana"/>
          <w:sz w:val="22"/>
          <w:szCs w:val="22"/>
        </w:rPr>
        <w:t>.</w:t>
      </w:r>
    </w:p>
    <w:p w:rsidR="00790DCE" w:rsidRPr="00C13793" w:rsidRDefault="009673BF" w:rsidP="009673BF">
      <w:pPr>
        <w:spacing w:line="360" w:lineRule="auto"/>
        <w:jc w:val="both"/>
        <w:rPr>
          <w:rFonts w:ascii="Verdana" w:hAnsi="Verdana"/>
          <w:sz w:val="22"/>
          <w:szCs w:val="22"/>
        </w:rPr>
      </w:pPr>
      <w:r>
        <w:rPr>
          <w:rFonts w:ascii="Verdana" w:hAnsi="Verdana"/>
          <w:sz w:val="22"/>
          <w:szCs w:val="22"/>
        </w:rPr>
        <w:t>DEPARTMENT FOR EDUCATION</w:t>
      </w:r>
      <w:r w:rsidR="00790DCE" w:rsidRPr="00C13793">
        <w:rPr>
          <w:rFonts w:ascii="Verdana" w:hAnsi="Verdana"/>
          <w:sz w:val="22"/>
          <w:szCs w:val="22"/>
        </w:rPr>
        <w:t xml:space="preserve"> (2011b) </w:t>
      </w:r>
      <w:r w:rsidR="00C91FC6" w:rsidRPr="00C13793">
        <w:rPr>
          <w:rFonts w:ascii="Verdana" w:hAnsi="Verdana"/>
          <w:i/>
          <w:sz w:val="22"/>
          <w:szCs w:val="22"/>
        </w:rPr>
        <w:t>Short Breaks for P</w:t>
      </w:r>
      <w:r w:rsidR="00AD318D" w:rsidRPr="00C13793">
        <w:rPr>
          <w:rFonts w:ascii="Verdana" w:hAnsi="Verdana"/>
          <w:i/>
          <w:sz w:val="22"/>
          <w:szCs w:val="22"/>
        </w:rPr>
        <w:t xml:space="preserve">arents of Disabled Children: Advice for Local Authorities. </w:t>
      </w:r>
      <w:r w:rsidR="00AD318D" w:rsidRPr="00C13793">
        <w:rPr>
          <w:rFonts w:ascii="Verdana" w:hAnsi="Verdana"/>
          <w:sz w:val="22"/>
          <w:szCs w:val="22"/>
        </w:rPr>
        <w:t>London: Stationery Office.</w:t>
      </w:r>
    </w:p>
    <w:p w:rsidR="00D5559C" w:rsidRPr="00C13793" w:rsidRDefault="009673BF" w:rsidP="009673BF">
      <w:pPr>
        <w:spacing w:line="360" w:lineRule="auto"/>
        <w:jc w:val="both"/>
        <w:rPr>
          <w:rFonts w:ascii="Verdana" w:hAnsi="Verdana"/>
          <w:sz w:val="22"/>
          <w:szCs w:val="22"/>
        </w:rPr>
      </w:pPr>
      <w:r>
        <w:rPr>
          <w:rFonts w:ascii="Verdana" w:hAnsi="Verdana"/>
          <w:sz w:val="22"/>
          <w:szCs w:val="22"/>
        </w:rPr>
        <w:t>DEPARTMENT FOR EDUCATION</w:t>
      </w:r>
      <w:r w:rsidR="007F389A" w:rsidRPr="00C13793">
        <w:rPr>
          <w:rFonts w:ascii="Verdana" w:hAnsi="Verdana"/>
          <w:sz w:val="22"/>
          <w:szCs w:val="22"/>
        </w:rPr>
        <w:t xml:space="preserve"> (2012) </w:t>
      </w:r>
      <w:r w:rsidR="007F389A" w:rsidRPr="00C13793">
        <w:rPr>
          <w:rFonts w:ascii="Verdana" w:hAnsi="Verdana"/>
          <w:i/>
          <w:sz w:val="22"/>
          <w:szCs w:val="22"/>
        </w:rPr>
        <w:t>Support and aspiration: a new approach to special educational need</w:t>
      </w:r>
      <w:r w:rsidR="00C91FC6" w:rsidRPr="00C13793">
        <w:rPr>
          <w:rFonts w:ascii="Verdana" w:hAnsi="Verdana"/>
          <w:i/>
          <w:sz w:val="22"/>
          <w:szCs w:val="22"/>
        </w:rPr>
        <w:t>s and disability. Progress and next s</w:t>
      </w:r>
      <w:r w:rsidR="007F389A" w:rsidRPr="00C13793">
        <w:rPr>
          <w:rFonts w:ascii="Verdana" w:hAnsi="Verdana"/>
          <w:i/>
          <w:sz w:val="22"/>
          <w:szCs w:val="22"/>
        </w:rPr>
        <w:t xml:space="preserve">teps. </w:t>
      </w:r>
      <w:r w:rsidR="007F389A" w:rsidRPr="00C13793">
        <w:rPr>
          <w:rFonts w:ascii="Verdana" w:hAnsi="Verdana"/>
          <w:sz w:val="22"/>
          <w:szCs w:val="22"/>
        </w:rPr>
        <w:t>London: Stationery Office.</w:t>
      </w:r>
    </w:p>
    <w:p w:rsidR="00D5559C" w:rsidRPr="00C13793" w:rsidRDefault="009673BF" w:rsidP="009673BF">
      <w:pPr>
        <w:spacing w:line="360" w:lineRule="auto"/>
        <w:jc w:val="both"/>
        <w:rPr>
          <w:rFonts w:ascii="Verdana" w:hAnsi="Verdana"/>
          <w:sz w:val="22"/>
          <w:szCs w:val="22"/>
        </w:rPr>
      </w:pPr>
      <w:r>
        <w:rPr>
          <w:rFonts w:ascii="Verdana" w:hAnsi="Verdana"/>
          <w:sz w:val="22"/>
          <w:szCs w:val="22"/>
        </w:rPr>
        <w:t>DEPARTMENT FOR EDUCATION AND SCHOOLS/DEPARTMENT OF HEALTH</w:t>
      </w:r>
      <w:r w:rsidR="00D5559C" w:rsidRPr="00C13793">
        <w:rPr>
          <w:rFonts w:ascii="Verdana" w:hAnsi="Verdana"/>
          <w:sz w:val="22"/>
          <w:szCs w:val="22"/>
        </w:rPr>
        <w:t xml:space="preserve"> (2002) </w:t>
      </w:r>
      <w:r w:rsidR="00D5559C" w:rsidRPr="00C13793">
        <w:rPr>
          <w:rFonts w:ascii="Verdana" w:hAnsi="Verdana"/>
          <w:i/>
          <w:sz w:val="22"/>
          <w:szCs w:val="22"/>
        </w:rPr>
        <w:t xml:space="preserve">Joint guidance </w:t>
      </w:r>
      <w:r w:rsidR="00426DC2" w:rsidRPr="00C13793">
        <w:rPr>
          <w:rFonts w:ascii="Verdana" w:hAnsi="Verdana"/>
          <w:i/>
          <w:sz w:val="22"/>
          <w:szCs w:val="22"/>
        </w:rPr>
        <w:t>on the use of</w:t>
      </w:r>
      <w:r w:rsidR="00D5559C" w:rsidRPr="00C13793">
        <w:rPr>
          <w:rFonts w:ascii="Verdana" w:hAnsi="Verdana"/>
          <w:i/>
          <w:sz w:val="22"/>
          <w:szCs w:val="22"/>
        </w:rPr>
        <w:t xml:space="preserve"> res</w:t>
      </w:r>
      <w:r w:rsidR="00426DC2" w:rsidRPr="00C13793">
        <w:rPr>
          <w:rFonts w:ascii="Verdana" w:hAnsi="Verdana"/>
          <w:i/>
          <w:sz w:val="22"/>
          <w:szCs w:val="22"/>
        </w:rPr>
        <w:t xml:space="preserve">trictive physical interventions: how to provide safe services for people with learning disabilities and autism. </w:t>
      </w:r>
      <w:r w:rsidR="00D5559C" w:rsidRPr="00C13793">
        <w:rPr>
          <w:rFonts w:ascii="Verdana" w:hAnsi="Verdana"/>
          <w:i/>
          <w:sz w:val="22"/>
          <w:szCs w:val="22"/>
        </w:rPr>
        <w:t xml:space="preserve"> </w:t>
      </w:r>
      <w:r w:rsidR="00D5559C" w:rsidRPr="00C13793">
        <w:rPr>
          <w:rFonts w:ascii="Verdana" w:hAnsi="Verdana"/>
          <w:sz w:val="22"/>
          <w:szCs w:val="22"/>
        </w:rPr>
        <w:t>London: Stationery Office</w:t>
      </w:r>
      <w:r w:rsidR="00C91FC6" w:rsidRPr="00C13793">
        <w:rPr>
          <w:rFonts w:ascii="Verdana" w:hAnsi="Verdana"/>
          <w:sz w:val="22"/>
          <w:szCs w:val="22"/>
        </w:rPr>
        <w:t>.</w:t>
      </w:r>
    </w:p>
    <w:p w:rsidR="00D96F65" w:rsidRPr="00C13793" w:rsidRDefault="00F536CD" w:rsidP="009673BF">
      <w:pPr>
        <w:spacing w:line="360" w:lineRule="auto"/>
        <w:jc w:val="both"/>
        <w:rPr>
          <w:rFonts w:ascii="Verdana" w:hAnsi="Verdana"/>
          <w:sz w:val="22"/>
          <w:szCs w:val="22"/>
        </w:rPr>
      </w:pPr>
      <w:r>
        <w:rPr>
          <w:rFonts w:ascii="Verdana" w:hAnsi="Verdana"/>
          <w:sz w:val="22"/>
          <w:szCs w:val="22"/>
        </w:rPr>
        <w:t>EVANS, J., JONES, J. and</w:t>
      </w:r>
      <w:r w:rsidR="009673BF">
        <w:rPr>
          <w:rFonts w:ascii="Verdana" w:hAnsi="Verdana"/>
          <w:sz w:val="22"/>
          <w:szCs w:val="22"/>
        </w:rPr>
        <w:t xml:space="preserve"> MANSELL</w:t>
      </w:r>
      <w:r w:rsidR="00D96F65" w:rsidRPr="00C13793">
        <w:rPr>
          <w:rFonts w:ascii="Verdana" w:hAnsi="Verdana"/>
          <w:sz w:val="22"/>
          <w:szCs w:val="22"/>
        </w:rPr>
        <w:t xml:space="preserve">, I. (2001) Supporting siblings: evaluation of support groups for brothers and sisters of children with learning disabilities and challenging behaviour, </w:t>
      </w:r>
      <w:r w:rsidR="00D96F65" w:rsidRPr="00C13793">
        <w:rPr>
          <w:rFonts w:ascii="Verdana" w:hAnsi="Verdana"/>
          <w:i/>
          <w:sz w:val="22"/>
          <w:szCs w:val="22"/>
        </w:rPr>
        <w:t>Journal of Intellectual Disabilities</w:t>
      </w:r>
      <w:r w:rsidR="00D96F65" w:rsidRPr="00C13793">
        <w:rPr>
          <w:rFonts w:ascii="Verdana" w:hAnsi="Verdana"/>
          <w:sz w:val="22"/>
          <w:szCs w:val="22"/>
        </w:rPr>
        <w:t xml:space="preserve">, </w:t>
      </w:r>
      <w:r w:rsidR="00D96F65" w:rsidRPr="00F536CD">
        <w:rPr>
          <w:rFonts w:ascii="Verdana" w:hAnsi="Verdana"/>
          <w:sz w:val="22"/>
          <w:szCs w:val="22"/>
        </w:rPr>
        <w:t>5</w:t>
      </w:r>
      <w:r w:rsidR="00D96F65" w:rsidRPr="00C13793">
        <w:rPr>
          <w:rFonts w:ascii="Verdana" w:hAnsi="Verdana"/>
          <w:sz w:val="22"/>
          <w:szCs w:val="22"/>
        </w:rPr>
        <w:t>, 69-78.</w:t>
      </w:r>
    </w:p>
    <w:p w:rsidR="00005C41" w:rsidRPr="00C13793" w:rsidRDefault="00F536CD" w:rsidP="009673BF">
      <w:pPr>
        <w:spacing w:line="360" w:lineRule="auto"/>
        <w:jc w:val="both"/>
        <w:rPr>
          <w:rFonts w:ascii="Verdana" w:hAnsi="Verdana"/>
          <w:sz w:val="22"/>
          <w:szCs w:val="22"/>
        </w:rPr>
      </w:pPr>
      <w:r>
        <w:rPr>
          <w:rFonts w:ascii="Verdana" w:hAnsi="Verdana"/>
          <w:sz w:val="22"/>
          <w:szCs w:val="22"/>
        </w:rPr>
        <w:t>GREEN, T. and</w:t>
      </w:r>
      <w:r w:rsidR="009673BF">
        <w:rPr>
          <w:rFonts w:ascii="Verdana" w:hAnsi="Verdana"/>
          <w:sz w:val="22"/>
          <w:szCs w:val="22"/>
        </w:rPr>
        <w:t xml:space="preserve"> WRAY</w:t>
      </w:r>
      <w:r w:rsidR="00005C41" w:rsidRPr="00C13793">
        <w:rPr>
          <w:rFonts w:ascii="Verdana" w:hAnsi="Verdana"/>
          <w:sz w:val="22"/>
          <w:szCs w:val="22"/>
        </w:rPr>
        <w:t>, J. (1999)</w:t>
      </w:r>
      <w:r w:rsidR="00485559" w:rsidRPr="00C13793">
        <w:rPr>
          <w:rFonts w:ascii="Verdana" w:hAnsi="Verdana"/>
          <w:sz w:val="22"/>
          <w:szCs w:val="22"/>
        </w:rPr>
        <w:t xml:space="preserve"> E</w:t>
      </w:r>
      <w:r w:rsidR="00005C41" w:rsidRPr="00C13793">
        <w:rPr>
          <w:rFonts w:ascii="Verdana" w:hAnsi="Verdana"/>
          <w:sz w:val="22"/>
          <w:szCs w:val="22"/>
        </w:rPr>
        <w:t xml:space="preserve">nabling carers to access specialist training in breakaway techniques: a case study, </w:t>
      </w:r>
      <w:r w:rsidR="00C91FC6" w:rsidRPr="00C13793">
        <w:rPr>
          <w:rFonts w:ascii="Verdana" w:hAnsi="Verdana"/>
          <w:i/>
          <w:sz w:val="22"/>
          <w:szCs w:val="22"/>
        </w:rPr>
        <w:t>Journal of L</w:t>
      </w:r>
      <w:r w:rsidR="00005C41" w:rsidRPr="00C13793">
        <w:rPr>
          <w:rFonts w:ascii="Verdana" w:hAnsi="Verdana"/>
          <w:i/>
          <w:sz w:val="22"/>
          <w:szCs w:val="22"/>
        </w:rPr>
        <w:t xml:space="preserve">earning Disabilities for Nursing, Health and Social Care, </w:t>
      </w:r>
      <w:r w:rsidR="00005C41" w:rsidRPr="00F536CD">
        <w:rPr>
          <w:rFonts w:ascii="Verdana" w:hAnsi="Verdana"/>
          <w:sz w:val="22"/>
          <w:szCs w:val="22"/>
        </w:rPr>
        <w:t>3,</w:t>
      </w:r>
      <w:r w:rsidR="00005C41" w:rsidRPr="00C13793">
        <w:rPr>
          <w:rFonts w:ascii="Verdana" w:hAnsi="Verdana"/>
          <w:sz w:val="22"/>
          <w:szCs w:val="22"/>
        </w:rPr>
        <w:t xml:space="preserve"> 34-38.</w:t>
      </w:r>
    </w:p>
    <w:p w:rsidR="007A03B4" w:rsidRPr="00C13793" w:rsidRDefault="009673BF" w:rsidP="009673BF">
      <w:pPr>
        <w:spacing w:line="360" w:lineRule="auto"/>
        <w:jc w:val="both"/>
        <w:rPr>
          <w:rFonts w:ascii="Verdana" w:hAnsi="Verdana"/>
          <w:sz w:val="22"/>
          <w:szCs w:val="22"/>
        </w:rPr>
      </w:pPr>
      <w:r>
        <w:rPr>
          <w:rFonts w:ascii="Verdana" w:hAnsi="Verdana"/>
          <w:sz w:val="22"/>
          <w:szCs w:val="22"/>
        </w:rPr>
        <w:t>HARRIS, J., CORNICK</w:t>
      </w:r>
      <w:r w:rsidR="007A03B4" w:rsidRPr="00C13793">
        <w:rPr>
          <w:rFonts w:ascii="Verdana" w:hAnsi="Verdana"/>
          <w:sz w:val="22"/>
          <w:szCs w:val="22"/>
        </w:rPr>
        <w:t xml:space="preserve">, M., </w:t>
      </w:r>
      <w:r w:rsidR="00F536CD">
        <w:rPr>
          <w:rFonts w:ascii="Verdana" w:hAnsi="Verdana"/>
          <w:sz w:val="22"/>
          <w:szCs w:val="22"/>
        </w:rPr>
        <w:t>JEFFERSON, A. and</w:t>
      </w:r>
      <w:r>
        <w:rPr>
          <w:rFonts w:ascii="Verdana" w:hAnsi="Verdana"/>
          <w:sz w:val="22"/>
          <w:szCs w:val="22"/>
        </w:rPr>
        <w:t xml:space="preserve"> MILLS</w:t>
      </w:r>
      <w:r w:rsidR="00F13A3E" w:rsidRPr="00C13793">
        <w:rPr>
          <w:rFonts w:ascii="Verdana" w:hAnsi="Verdana"/>
          <w:sz w:val="22"/>
          <w:szCs w:val="22"/>
        </w:rPr>
        <w:t xml:space="preserve">, R. (2008) </w:t>
      </w:r>
      <w:r w:rsidR="005F2E6C" w:rsidRPr="00C13793">
        <w:rPr>
          <w:rFonts w:ascii="Verdana" w:hAnsi="Verdana"/>
          <w:i/>
          <w:sz w:val="22"/>
          <w:szCs w:val="22"/>
        </w:rPr>
        <w:t xml:space="preserve">Physical Interventions: a Policy Framework. </w:t>
      </w:r>
      <w:r w:rsidR="005F2E6C" w:rsidRPr="00C13793">
        <w:rPr>
          <w:rFonts w:ascii="Verdana" w:hAnsi="Verdana"/>
          <w:sz w:val="22"/>
          <w:szCs w:val="22"/>
        </w:rPr>
        <w:t>Revised edition. Kidderminster: British Institute of Learning Disabilities.</w:t>
      </w:r>
    </w:p>
    <w:p w:rsidR="00951A46" w:rsidRPr="00C13793" w:rsidRDefault="009673BF" w:rsidP="009673BF">
      <w:pPr>
        <w:spacing w:line="360" w:lineRule="auto"/>
        <w:jc w:val="both"/>
        <w:rPr>
          <w:rFonts w:ascii="Verdana" w:hAnsi="Verdana"/>
          <w:sz w:val="22"/>
          <w:szCs w:val="22"/>
        </w:rPr>
      </w:pPr>
      <w:r>
        <w:rPr>
          <w:rFonts w:ascii="Verdana" w:hAnsi="Verdana"/>
          <w:sz w:val="22"/>
          <w:szCs w:val="22"/>
        </w:rPr>
        <w:t>HASTINGS</w:t>
      </w:r>
      <w:r w:rsidR="00951A46" w:rsidRPr="00C13793">
        <w:rPr>
          <w:rFonts w:ascii="Verdana" w:hAnsi="Verdana"/>
          <w:sz w:val="22"/>
          <w:szCs w:val="22"/>
        </w:rPr>
        <w:t xml:space="preserve">, R. (2002) Parental stress and behaviour problems of children with developmental disability, </w:t>
      </w:r>
      <w:r w:rsidR="00951A46" w:rsidRPr="00C13793">
        <w:rPr>
          <w:rFonts w:ascii="Verdana" w:hAnsi="Verdana"/>
          <w:i/>
          <w:sz w:val="22"/>
          <w:szCs w:val="22"/>
        </w:rPr>
        <w:t>Journal of Intellectual and Developmental Disability</w:t>
      </w:r>
      <w:r w:rsidR="00951A46" w:rsidRPr="00C13793">
        <w:rPr>
          <w:rFonts w:ascii="Verdana" w:hAnsi="Verdana"/>
          <w:sz w:val="22"/>
          <w:szCs w:val="22"/>
        </w:rPr>
        <w:t xml:space="preserve">, </w:t>
      </w:r>
      <w:r w:rsidR="00951A46" w:rsidRPr="00F536CD">
        <w:rPr>
          <w:rFonts w:ascii="Verdana" w:hAnsi="Verdana"/>
          <w:sz w:val="22"/>
          <w:szCs w:val="22"/>
        </w:rPr>
        <w:t>27</w:t>
      </w:r>
      <w:r w:rsidR="00951A46" w:rsidRPr="00C13793">
        <w:rPr>
          <w:rFonts w:ascii="Verdana" w:hAnsi="Verdana"/>
          <w:sz w:val="22"/>
          <w:szCs w:val="22"/>
        </w:rPr>
        <w:t>, 149-160.</w:t>
      </w:r>
    </w:p>
    <w:p w:rsidR="00951A46" w:rsidRPr="00C13793" w:rsidRDefault="009673BF" w:rsidP="009673BF">
      <w:pPr>
        <w:spacing w:line="360" w:lineRule="auto"/>
        <w:jc w:val="both"/>
        <w:rPr>
          <w:rFonts w:ascii="Verdana" w:hAnsi="Verdana"/>
          <w:sz w:val="22"/>
          <w:szCs w:val="22"/>
        </w:rPr>
      </w:pPr>
      <w:r>
        <w:rPr>
          <w:rFonts w:ascii="Verdana" w:hAnsi="Verdana"/>
          <w:sz w:val="22"/>
          <w:szCs w:val="22"/>
        </w:rPr>
        <w:t>HASTINGS</w:t>
      </w:r>
      <w:r w:rsidR="00951A46" w:rsidRPr="00C13793">
        <w:rPr>
          <w:rFonts w:ascii="Verdana" w:hAnsi="Verdana"/>
          <w:sz w:val="22"/>
          <w:szCs w:val="22"/>
        </w:rPr>
        <w:t xml:space="preserve">, R. (2004) Stress intervention for parents of children with intellectual disabilities, </w:t>
      </w:r>
      <w:r w:rsidR="00951A46" w:rsidRPr="00C13793">
        <w:rPr>
          <w:rFonts w:ascii="Verdana" w:hAnsi="Verdana"/>
          <w:i/>
          <w:sz w:val="22"/>
          <w:szCs w:val="22"/>
        </w:rPr>
        <w:t>Journal of Child Psychology and Psychiatry</w:t>
      </w:r>
      <w:r w:rsidR="00951A46" w:rsidRPr="00C13793">
        <w:rPr>
          <w:rFonts w:ascii="Verdana" w:hAnsi="Verdana"/>
          <w:sz w:val="22"/>
          <w:szCs w:val="22"/>
        </w:rPr>
        <w:t xml:space="preserve">, </w:t>
      </w:r>
      <w:r w:rsidR="00951A46" w:rsidRPr="00F536CD">
        <w:rPr>
          <w:rFonts w:ascii="Verdana" w:hAnsi="Verdana"/>
          <w:sz w:val="22"/>
          <w:szCs w:val="22"/>
        </w:rPr>
        <w:t>45</w:t>
      </w:r>
      <w:r w:rsidR="00951A46" w:rsidRPr="00C13793">
        <w:rPr>
          <w:rFonts w:ascii="Verdana" w:hAnsi="Verdana"/>
          <w:sz w:val="22"/>
          <w:szCs w:val="22"/>
        </w:rPr>
        <w:t>, 1338-1345.</w:t>
      </w:r>
    </w:p>
    <w:p w:rsidR="005D67FC" w:rsidRPr="00C13793" w:rsidRDefault="009673BF" w:rsidP="009673BF">
      <w:pPr>
        <w:spacing w:line="360" w:lineRule="auto"/>
        <w:jc w:val="both"/>
        <w:rPr>
          <w:rFonts w:ascii="Verdana" w:hAnsi="Verdana"/>
          <w:sz w:val="22"/>
          <w:szCs w:val="22"/>
        </w:rPr>
      </w:pPr>
      <w:r>
        <w:rPr>
          <w:rFonts w:ascii="Verdana" w:hAnsi="Verdana"/>
          <w:sz w:val="22"/>
          <w:szCs w:val="22"/>
        </w:rPr>
        <w:t>HATTON, C., EMERSON, E., KIRBY, S., KOTWAL</w:t>
      </w:r>
      <w:r w:rsidR="005D67FC" w:rsidRPr="00C13793">
        <w:rPr>
          <w:rFonts w:ascii="Verdana" w:hAnsi="Verdana"/>
          <w:sz w:val="22"/>
          <w:szCs w:val="22"/>
        </w:rPr>
        <w:t xml:space="preserve">, </w:t>
      </w:r>
      <w:r>
        <w:rPr>
          <w:rFonts w:ascii="Verdana" w:hAnsi="Verdana"/>
          <w:sz w:val="22"/>
          <w:szCs w:val="22"/>
        </w:rPr>
        <w:t xml:space="preserve">H., BAINES, </w:t>
      </w:r>
      <w:r w:rsidR="00F536CD">
        <w:rPr>
          <w:rFonts w:ascii="Verdana" w:hAnsi="Verdana"/>
          <w:sz w:val="22"/>
          <w:szCs w:val="22"/>
        </w:rPr>
        <w:t>S., HUTCHINSON, C., DOBSON, C. and</w:t>
      </w:r>
      <w:r>
        <w:rPr>
          <w:rFonts w:ascii="Verdana" w:hAnsi="Verdana"/>
          <w:sz w:val="22"/>
          <w:szCs w:val="22"/>
        </w:rPr>
        <w:t xml:space="preserve"> MARKS</w:t>
      </w:r>
      <w:r w:rsidR="005D67FC" w:rsidRPr="00C13793">
        <w:rPr>
          <w:rFonts w:ascii="Verdana" w:hAnsi="Verdana"/>
          <w:sz w:val="22"/>
          <w:szCs w:val="22"/>
        </w:rPr>
        <w:t xml:space="preserve">, B. (2010) Majority and minority ethnic family carers of adults with intellectual disabilities: perceptions of challenging behaviour and family impact, </w:t>
      </w:r>
      <w:r w:rsidR="005D67FC" w:rsidRPr="00C13793">
        <w:rPr>
          <w:rFonts w:ascii="Verdana" w:hAnsi="Verdana"/>
          <w:i/>
          <w:sz w:val="22"/>
          <w:szCs w:val="22"/>
        </w:rPr>
        <w:t xml:space="preserve">Journal of Applied Research in Intellectual Disabilities, </w:t>
      </w:r>
      <w:r w:rsidR="005D67FC" w:rsidRPr="00F536CD">
        <w:rPr>
          <w:rFonts w:ascii="Verdana" w:hAnsi="Verdana"/>
          <w:sz w:val="22"/>
          <w:szCs w:val="22"/>
        </w:rPr>
        <w:t>23,</w:t>
      </w:r>
      <w:r w:rsidR="005D67FC" w:rsidRPr="00C13793">
        <w:rPr>
          <w:rFonts w:ascii="Verdana" w:hAnsi="Verdana"/>
          <w:sz w:val="22"/>
          <w:szCs w:val="22"/>
        </w:rPr>
        <w:t xml:space="preserve"> 63-74. </w:t>
      </w:r>
    </w:p>
    <w:p w:rsidR="007F389A" w:rsidRPr="00C13793" w:rsidRDefault="009673BF" w:rsidP="009673BF">
      <w:pPr>
        <w:spacing w:line="360" w:lineRule="auto"/>
        <w:jc w:val="both"/>
        <w:rPr>
          <w:rFonts w:ascii="Verdana" w:hAnsi="Verdana"/>
          <w:sz w:val="22"/>
          <w:szCs w:val="22"/>
        </w:rPr>
      </w:pPr>
      <w:r>
        <w:rPr>
          <w:rFonts w:ascii="Verdana" w:hAnsi="Verdana"/>
          <w:sz w:val="22"/>
          <w:szCs w:val="22"/>
        </w:rPr>
        <w:t>HM GOVERNMENT</w:t>
      </w:r>
      <w:r w:rsidR="007F389A" w:rsidRPr="00C13793">
        <w:rPr>
          <w:rFonts w:ascii="Verdana" w:hAnsi="Verdana"/>
          <w:sz w:val="22"/>
          <w:szCs w:val="22"/>
        </w:rPr>
        <w:t xml:space="preserve"> (2010) </w:t>
      </w:r>
      <w:r w:rsidR="007F389A" w:rsidRPr="00C13793">
        <w:rPr>
          <w:rFonts w:ascii="Verdana" w:hAnsi="Verdana"/>
          <w:i/>
          <w:sz w:val="22"/>
          <w:szCs w:val="22"/>
        </w:rPr>
        <w:t xml:space="preserve">The Academies Act. </w:t>
      </w:r>
      <w:r w:rsidR="007F389A" w:rsidRPr="00C13793">
        <w:rPr>
          <w:rFonts w:ascii="Verdana" w:hAnsi="Verdana"/>
          <w:sz w:val="22"/>
          <w:szCs w:val="22"/>
        </w:rPr>
        <w:t>London: Stationery Office.</w:t>
      </w:r>
    </w:p>
    <w:p w:rsidR="00EA27CE" w:rsidRPr="00C13793" w:rsidRDefault="009673BF" w:rsidP="009673BF">
      <w:pPr>
        <w:spacing w:line="360" w:lineRule="auto"/>
        <w:jc w:val="both"/>
        <w:rPr>
          <w:rFonts w:ascii="Verdana" w:hAnsi="Verdana"/>
          <w:sz w:val="22"/>
          <w:szCs w:val="22"/>
        </w:rPr>
      </w:pPr>
      <w:r>
        <w:rPr>
          <w:rFonts w:ascii="Verdana" w:hAnsi="Verdana"/>
          <w:sz w:val="22"/>
          <w:szCs w:val="22"/>
        </w:rPr>
        <w:t>HM TREASURY/ DEPARTMENT FOR EDUCATION AND SKILLS</w:t>
      </w:r>
      <w:r w:rsidR="00EA27CE" w:rsidRPr="00C13793">
        <w:rPr>
          <w:rFonts w:ascii="Verdana" w:hAnsi="Verdana"/>
          <w:sz w:val="22"/>
          <w:szCs w:val="22"/>
        </w:rPr>
        <w:t xml:space="preserve"> (2007) </w:t>
      </w:r>
      <w:r w:rsidR="00EA27CE" w:rsidRPr="00C13793">
        <w:rPr>
          <w:rFonts w:ascii="Verdana" w:hAnsi="Verdana"/>
          <w:i/>
          <w:sz w:val="22"/>
          <w:szCs w:val="22"/>
        </w:rPr>
        <w:t xml:space="preserve">Aiming High for Disabled Children: better support for families. </w:t>
      </w:r>
      <w:r w:rsidR="00EA27CE" w:rsidRPr="00C13793">
        <w:rPr>
          <w:rFonts w:ascii="Verdana" w:hAnsi="Verdana"/>
          <w:sz w:val="22"/>
          <w:szCs w:val="22"/>
        </w:rPr>
        <w:t>Norwich: Office of Public Sector Information.</w:t>
      </w:r>
    </w:p>
    <w:p w:rsidR="00277544" w:rsidRPr="00277544" w:rsidRDefault="009673BF" w:rsidP="009673BF">
      <w:pPr>
        <w:spacing w:line="360" w:lineRule="auto"/>
        <w:jc w:val="both"/>
        <w:rPr>
          <w:rFonts w:ascii="Verdana" w:hAnsi="Verdana"/>
          <w:sz w:val="22"/>
          <w:szCs w:val="22"/>
        </w:rPr>
      </w:pPr>
      <w:r>
        <w:rPr>
          <w:rFonts w:ascii="Verdana" w:hAnsi="Verdana"/>
          <w:sz w:val="22"/>
          <w:szCs w:val="22"/>
        </w:rPr>
        <w:t>JEFFERSON</w:t>
      </w:r>
      <w:r w:rsidR="00277544" w:rsidRPr="00277544">
        <w:rPr>
          <w:rFonts w:ascii="Verdana" w:hAnsi="Verdana"/>
          <w:sz w:val="22"/>
          <w:szCs w:val="22"/>
        </w:rPr>
        <w:t>, A</w:t>
      </w:r>
      <w:r w:rsidR="00277544">
        <w:rPr>
          <w:rFonts w:ascii="Verdana" w:hAnsi="Verdana"/>
          <w:sz w:val="22"/>
          <w:szCs w:val="22"/>
        </w:rPr>
        <w:t>.</w:t>
      </w:r>
      <w:r w:rsidR="00277544" w:rsidRPr="00277544">
        <w:rPr>
          <w:rFonts w:ascii="Verdana" w:hAnsi="Verdana"/>
          <w:sz w:val="22"/>
          <w:szCs w:val="22"/>
        </w:rPr>
        <w:t xml:space="preserve"> </w:t>
      </w:r>
      <w:r w:rsidR="00277544">
        <w:rPr>
          <w:rFonts w:ascii="Verdana" w:hAnsi="Verdana"/>
          <w:sz w:val="22"/>
          <w:szCs w:val="22"/>
        </w:rPr>
        <w:t>(2009) Reflections on accreditation</w:t>
      </w:r>
      <w:r w:rsidR="00277544" w:rsidRPr="00277544">
        <w:rPr>
          <w:rFonts w:ascii="Verdana" w:hAnsi="Verdana"/>
          <w:sz w:val="22"/>
          <w:szCs w:val="22"/>
        </w:rPr>
        <w:t xml:space="preserve">. In </w:t>
      </w:r>
      <w:r w:rsidR="00277544">
        <w:rPr>
          <w:rFonts w:ascii="Verdana" w:hAnsi="Verdana"/>
          <w:sz w:val="22"/>
          <w:szCs w:val="22"/>
        </w:rPr>
        <w:t>D. Allen</w:t>
      </w:r>
      <w:r w:rsidR="00277544" w:rsidRPr="00277544">
        <w:rPr>
          <w:rFonts w:ascii="Verdana" w:hAnsi="Verdana"/>
          <w:sz w:val="22"/>
          <w:szCs w:val="22"/>
        </w:rPr>
        <w:t xml:space="preserve"> (ed) </w:t>
      </w:r>
      <w:r w:rsidR="00277544" w:rsidRPr="00277544">
        <w:rPr>
          <w:rFonts w:ascii="Verdana" w:hAnsi="Verdana"/>
          <w:i/>
          <w:sz w:val="22"/>
          <w:szCs w:val="22"/>
        </w:rPr>
        <w:t>Ethical Approaches to Physical Interventions</w:t>
      </w:r>
      <w:r w:rsidR="00277544">
        <w:rPr>
          <w:rFonts w:ascii="Verdana" w:hAnsi="Verdana"/>
          <w:sz w:val="22"/>
          <w:szCs w:val="22"/>
        </w:rPr>
        <w:t xml:space="preserve">. </w:t>
      </w:r>
      <w:r w:rsidR="00277544" w:rsidRPr="00277544">
        <w:rPr>
          <w:rFonts w:ascii="Verdana" w:hAnsi="Verdana"/>
          <w:sz w:val="22"/>
          <w:szCs w:val="22"/>
        </w:rPr>
        <w:t>Kidderminster</w:t>
      </w:r>
      <w:r w:rsidR="00277544">
        <w:rPr>
          <w:rFonts w:ascii="Verdana" w:hAnsi="Verdana"/>
          <w:sz w:val="22"/>
          <w:szCs w:val="22"/>
        </w:rPr>
        <w:t>: BILD</w:t>
      </w:r>
      <w:r w:rsidR="00277544" w:rsidRPr="00277544">
        <w:rPr>
          <w:rFonts w:ascii="Verdana" w:hAnsi="Verdana"/>
          <w:sz w:val="22"/>
          <w:szCs w:val="22"/>
        </w:rPr>
        <w:t>.</w:t>
      </w:r>
    </w:p>
    <w:p w:rsidR="000B6611" w:rsidRPr="000B6611" w:rsidRDefault="00277544" w:rsidP="009673BF">
      <w:pPr>
        <w:spacing w:line="360" w:lineRule="auto"/>
        <w:jc w:val="both"/>
        <w:rPr>
          <w:rFonts w:ascii="Verdana" w:hAnsi="Verdana"/>
          <w:sz w:val="22"/>
          <w:szCs w:val="22"/>
        </w:rPr>
      </w:pPr>
      <w:r>
        <w:rPr>
          <w:rFonts w:ascii="Times New Roman" w:hAnsi="Times New Roman"/>
        </w:rPr>
        <w:t>J</w:t>
      </w:r>
      <w:r w:rsidR="009673BF">
        <w:rPr>
          <w:rFonts w:ascii="Verdana" w:hAnsi="Verdana"/>
          <w:sz w:val="22"/>
          <w:szCs w:val="22"/>
        </w:rPr>
        <w:t>OHNSTON</w:t>
      </w:r>
      <w:r w:rsidR="000B6611" w:rsidRPr="000B6611">
        <w:rPr>
          <w:rFonts w:ascii="Verdana" w:hAnsi="Verdana"/>
          <w:sz w:val="22"/>
          <w:szCs w:val="22"/>
        </w:rPr>
        <w:t>, J</w:t>
      </w:r>
      <w:r w:rsidR="000B6611">
        <w:rPr>
          <w:rFonts w:ascii="Verdana" w:hAnsi="Verdana"/>
          <w:sz w:val="22"/>
          <w:szCs w:val="22"/>
        </w:rPr>
        <w:t>.</w:t>
      </w:r>
      <w:r w:rsidR="000B6611" w:rsidRPr="000B6611">
        <w:rPr>
          <w:rFonts w:ascii="Verdana" w:hAnsi="Verdana"/>
          <w:sz w:val="22"/>
          <w:szCs w:val="22"/>
        </w:rPr>
        <w:t>M</w:t>
      </w:r>
      <w:r w:rsidR="000B6611">
        <w:rPr>
          <w:rFonts w:ascii="Verdana" w:hAnsi="Verdana"/>
          <w:sz w:val="22"/>
          <w:szCs w:val="22"/>
        </w:rPr>
        <w:t>.</w:t>
      </w:r>
      <w:r w:rsidR="009673BF">
        <w:rPr>
          <w:rFonts w:ascii="Verdana" w:hAnsi="Verdana"/>
          <w:sz w:val="22"/>
          <w:szCs w:val="22"/>
        </w:rPr>
        <w:t>, FOXX</w:t>
      </w:r>
      <w:r w:rsidR="000B6611" w:rsidRPr="000B6611">
        <w:rPr>
          <w:rFonts w:ascii="Verdana" w:hAnsi="Verdana"/>
          <w:sz w:val="22"/>
          <w:szCs w:val="22"/>
        </w:rPr>
        <w:t>, R</w:t>
      </w:r>
      <w:r w:rsidR="000B6611">
        <w:rPr>
          <w:rFonts w:ascii="Verdana" w:hAnsi="Verdana"/>
          <w:sz w:val="22"/>
          <w:szCs w:val="22"/>
        </w:rPr>
        <w:t>.</w:t>
      </w:r>
      <w:r w:rsidR="000B6611" w:rsidRPr="000B6611">
        <w:rPr>
          <w:rFonts w:ascii="Verdana" w:hAnsi="Verdana"/>
          <w:sz w:val="22"/>
          <w:szCs w:val="22"/>
        </w:rPr>
        <w:t>M</w:t>
      </w:r>
      <w:r w:rsidR="000B6611">
        <w:rPr>
          <w:rFonts w:ascii="Verdana" w:hAnsi="Verdana"/>
          <w:sz w:val="22"/>
          <w:szCs w:val="22"/>
        </w:rPr>
        <w:t>.</w:t>
      </w:r>
      <w:r w:rsidR="009673BF">
        <w:rPr>
          <w:rFonts w:ascii="Verdana" w:hAnsi="Verdana"/>
          <w:sz w:val="22"/>
          <w:szCs w:val="22"/>
        </w:rPr>
        <w:t>, JACOBSON</w:t>
      </w:r>
      <w:r w:rsidR="000B6611" w:rsidRPr="000B6611">
        <w:rPr>
          <w:rFonts w:ascii="Verdana" w:hAnsi="Verdana"/>
          <w:sz w:val="22"/>
          <w:szCs w:val="22"/>
        </w:rPr>
        <w:t xml:space="preserve"> J</w:t>
      </w:r>
      <w:r w:rsidR="000B6611">
        <w:rPr>
          <w:rFonts w:ascii="Verdana" w:hAnsi="Verdana"/>
          <w:sz w:val="22"/>
          <w:szCs w:val="22"/>
        </w:rPr>
        <w:t>.</w:t>
      </w:r>
      <w:r w:rsidR="000B6611" w:rsidRPr="000B6611">
        <w:rPr>
          <w:rFonts w:ascii="Verdana" w:hAnsi="Verdana"/>
          <w:sz w:val="22"/>
          <w:szCs w:val="22"/>
        </w:rPr>
        <w:t>W</w:t>
      </w:r>
      <w:r w:rsidR="000B6611">
        <w:rPr>
          <w:rFonts w:ascii="Verdana" w:hAnsi="Verdana"/>
          <w:sz w:val="22"/>
          <w:szCs w:val="22"/>
        </w:rPr>
        <w:t>.</w:t>
      </w:r>
      <w:r w:rsidR="009673BF">
        <w:rPr>
          <w:rFonts w:ascii="Verdana" w:hAnsi="Verdana"/>
          <w:sz w:val="22"/>
          <w:szCs w:val="22"/>
        </w:rPr>
        <w:t>, GREEN</w:t>
      </w:r>
      <w:r w:rsidR="000B6611" w:rsidRPr="000B6611">
        <w:rPr>
          <w:rFonts w:ascii="Verdana" w:hAnsi="Verdana"/>
          <w:sz w:val="22"/>
          <w:szCs w:val="22"/>
        </w:rPr>
        <w:t>, G</w:t>
      </w:r>
      <w:r w:rsidR="000B6611">
        <w:rPr>
          <w:rFonts w:ascii="Verdana" w:hAnsi="Verdana"/>
          <w:sz w:val="22"/>
          <w:szCs w:val="22"/>
        </w:rPr>
        <w:t>.</w:t>
      </w:r>
      <w:r w:rsidR="00F536CD">
        <w:rPr>
          <w:rFonts w:ascii="Verdana" w:hAnsi="Verdana"/>
          <w:sz w:val="22"/>
          <w:szCs w:val="22"/>
        </w:rPr>
        <w:t xml:space="preserve"> and</w:t>
      </w:r>
      <w:r w:rsidR="009673BF">
        <w:rPr>
          <w:rFonts w:ascii="Verdana" w:hAnsi="Verdana"/>
          <w:sz w:val="22"/>
          <w:szCs w:val="22"/>
        </w:rPr>
        <w:t xml:space="preserve"> MULICK</w:t>
      </w:r>
      <w:r w:rsidR="000B6611" w:rsidRPr="000B6611">
        <w:rPr>
          <w:rFonts w:ascii="Verdana" w:hAnsi="Verdana"/>
          <w:sz w:val="22"/>
          <w:szCs w:val="22"/>
        </w:rPr>
        <w:t>, J</w:t>
      </w:r>
      <w:r w:rsidR="000B6611">
        <w:rPr>
          <w:rFonts w:ascii="Verdana" w:hAnsi="Verdana"/>
          <w:sz w:val="22"/>
          <w:szCs w:val="22"/>
        </w:rPr>
        <w:t>.</w:t>
      </w:r>
      <w:r w:rsidR="000B6611" w:rsidRPr="000B6611">
        <w:rPr>
          <w:rFonts w:ascii="Verdana" w:hAnsi="Verdana"/>
          <w:sz w:val="22"/>
          <w:szCs w:val="22"/>
        </w:rPr>
        <w:t>A</w:t>
      </w:r>
      <w:r w:rsidR="000B6611">
        <w:rPr>
          <w:rFonts w:ascii="Verdana" w:hAnsi="Verdana"/>
          <w:sz w:val="22"/>
          <w:szCs w:val="22"/>
        </w:rPr>
        <w:t>.</w:t>
      </w:r>
      <w:r w:rsidR="000B6611" w:rsidRPr="000B6611">
        <w:rPr>
          <w:rFonts w:ascii="Verdana" w:hAnsi="Verdana"/>
          <w:sz w:val="22"/>
          <w:szCs w:val="22"/>
        </w:rPr>
        <w:t xml:space="preserve"> </w:t>
      </w:r>
      <w:r w:rsidR="000B6611">
        <w:rPr>
          <w:rFonts w:ascii="Verdana" w:hAnsi="Verdana"/>
          <w:sz w:val="22"/>
          <w:szCs w:val="22"/>
        </w:rPr>
        <w:t>(2006)</w:t>
      </w:r>
      <w:r>
        <w:rPr>
          <w:rFonts w:ascii="Verdana" w:hAnsi="Verdana"/>
          <w:sz w:val="22"/>
          <w:szCs w:val="22"/>
        </w:rPr>
        <w:t xml:space="preserve"> </w:t>
      </w:r>
      <w:r w:rsidR="000B6611" w:rsidRPr="000B6611">
        <w:rPr>
          <w:rFonts w:ascii="Verdana" w:hAnsi="Verdana"/>
          <w:sz w:val="22"/>
          <w:szCs w:val="22"/>
        </w:rPr>
        <w:t xml:space="preserve">Positive Behavior Support and Applied Behavior Analysis, </w:t>
      </w:r>
      <w:r w:rsidR="000B6611" w:rsidRPr="000B6611">
        <w:rPr>
          <w:rFonts w:ascii="Verdana" w:hAnsi="Verdana"/>
          <w:i/>
          <w:sz w:val="22"/>
          <w:szCs w:val="22"/>
        </w:rPr>
        <w:t xml:space="preserve">The Behavior Analyst, </w:t>
      </w:r>
      <w:r w:rsidR="000B6611" w:rsidRPr="00F536CD">
        <w:rPr>
          <w:rFonts w:ascii="Verdana" w:hAnsi="Verdana"/>
          <w:sz w:val="22"/>
          <w:szCs w:val="22"/>
        </w:rPr>
        <w:t>29,</w:t>
      </w:r>
      <w:r w:rsidR="000B6611" w:rsidRPr="000B6611">
        <w:rPr>
          <w:rFonts w:ascii="Verdana" w:hAnsi="Verdana"/>
          <w:sz w:val="22"/>
          <w:szCs w:val="22"/>
        </w:rPr>
        <w:t xml:space="preserve"> 51-74.</w:t>
      </w:r>
    </w:p>
    <w:p w:rsidR="00020647" w:rsidRPr="00C13793" w:rsidRDefault="00F536CD" w:rsidP="009673BF">
      <w:pPr>
        <w:spacing w:line="360" w:lineRule="auto"/>
        <w:jc w:val="both"/>
        <w:rPr>
          <w:rFonts w:ascii="Verdana" w:hAnsi="Verdana"/>
          <w:sz w:val="22"/>
          <w:szCs w:val="22"/>
        </w:rPr>
      </w:pPr>
      <w:r>
        <w:rPr>
          <w:rFonts w:ascii="Verdana" w:hAnsi="Verdana"/>
          <w:sz w:val="22"/>
          <w:szCs w:val="22"/>
        </w:rPr>
        <w:t>KNAPP, N., ROMEO, R. and</w:t>
      </w:r>
      <w:r w:rsidR="009673BF">
        <w:rPr>
          <w:rFonts w:ascii="Verdana" w:hAnsi="Verdana"/>
          <w:sz w:val="22"/>
          <w:szCs w:val="22"/>
        </w:rPr>
        <w:t xml:space="preserve"> BEECHAM</w:t>
      </w:r>
      <w:r w:rsidR="00020647" w:rsidRPr="00C13793">
        <w:rPr>
          <w:rFonts w:ascii="Verdana" w:hAnsi="Verdana"/>
          <w:sz w:val="22"/>
          <w:szCs w:val="22"/>
        </w:rPr>
        <w:t xml:space="preserve">, J. (2007) </w:t>
      </w:r>
      <w:r w:rsidR="00020647" w:rsidRPr="00C13793">
        <w:rPr>
          <w:rFonts w:ascii="Verdana" w:hAnsi="Verdana"/>
          <w:i/>
          <w:sz w:val="22"/>
          <w:szCs w:val="22"/>
        </w:rPr>
        <w:t>The Economic Consequences of Autism in the UK</w:t>
      </w:r>
      <w:r w:rsidR="00020647" w:rsidRPr="00C13793">
        <w:rPr>
          <w:rFonts w:ascii="Verdana" w:hAnsi="Verdana"/>
          <w:sz w:val="22"/>
          <w:szCs w:val="22"/>
        </w:rPr>
        <w:t>. London: Foundation for People with Learning Disabilities.</w:t>
      </w:r>
    </w:p>
    <w:p w:rsidR="006645A2" w:rsidRPr="00C13793" w:rsidRDefault="00F536CD" w:rsidP="009673BF">
      <w:pPr>
        <w:spacing w:line="360" w:lineRule="auto"/>
        <w:jc w:val="both"/>
        <w:rPr>
          <w:rFonts w:ascii="Verdana" w:hAnsi="Verdana"/>
          <w:sz w:val="22"/>
          <w:szCs w:val="22"/>
        </w:rPr>
      </w:pPr>
      <w:r>
        <w:rPr>
          <w:rFonts w:ascii="Verdana" w:hAnsi="Verdana"/>
          <w:sz w:val="22"/>
          <w:szCs w:val="22"/>
        </w:rPr>
        <w:t>KOEGEL, L.K., KOEGEL, R.L. and</w:t>
      </w:r>
      <w:r w:rsidR="009673BF">
        <w:rPr>
          <w:rFonts w:ascii="Verdana" w:hAnsi="Verdana"/>
          <w:sz w:val="22"/>
          <w:szCs w:val="22"/>
        </w:rPr>
        <w:t xml:space="preserve"> DUNLAP</w:t>
      </w:r>
      <w:r w:rsidR="006645A2" w:rsidRPr="00C13793">
        <w:rPr>
          <w:rFonts w:ascii="Verdana" w:hAnsi="Verdana"/>
          <w:sz w:val="22"/>
          <w:szCs w:val="22"/>
        </w:rPr>
        <w:t xml:space="preserve">, G. (1996) </w:t>
      </w:r>
      <w:r w:rsidR="006645A2" w:rsidRPr="00C13793">
        <w:rPr>
          <w:rFonts w:ascii="Verdana" w:hAnsi="Verdana"/>
          <w:i/>
          <w:sz w:val="22"/>
          <w:szCs w:val="22"/>
        </w:rPr>
        <w:t xml:space="preserve">Positive Behavioral Support: including people with difficult behaviour in the community. </w:t>
      </w:r>
      <w:r w:rsidR="006645A2" w:rsidRPr="00C13793">
        <w:rPr>
          <w:rFonts w:ascii="Verdana" w:hAnsi="Verdana"/>
          <w:sz w:val="22"/>
          <w:szCs w:val="22"/>
        </w:rPr>
        <w:t>Baltimore</w:t>
      </w:r>
      <w:r w:rsidR="000D4703" w:rsidRPr="00C13793">
        <w:rPr>
          <w:rFonts w:ascii="Verdana" w:hAnsi="Verdana"/>
          <w:sz w:val="22"/>
          <w:szCs w:val="22"/>
        </w:rPr>
        <w:t xml:space="preserve"> MD</w:t>
      </w:r>
      <w:r w:rsidR="006645A2" w:rsidRPr="00C13793">
        <w:rPr>
          <w:rFonts w:ascii="Verdana" w:hAnsi="Verdana"/>
          <w:sz w:val="22"/>
          <w:szCs w:val="22"/>
        </w:rPr>
        <w:t>:</w:t>
      </w:r>
      <w:r w:rsidR="000D4703" w:rsidRPr="00C13793">
        <w:rPr>
          <w:rFonts w:ascii="Verdana" w:hAnsi="Verdana"/>
          <w:sz w:val="22"/>
          <w:szCs w:val="22"/>
        </w:rPr>
        <w:t xml:space="preserve"> Brookes.</w:t>
      </w:r>
      <w:r w:rsidR="006645A2" w:rsidRPr="00C13793">
        <w:rPr>
          <w:rFonts w:ascii="Verdana" w:hAnsi="Verdana"/>
          <w:sz w:val="22"/>
          <w:szCs w:val="22"/>
        </w:rPr>
        <w:t xml:space="preserve"> </w:t>
      </w:r>
    </w:p>
    <w:p w:rsidR="007156CD" w:rsidRPr="00C13793" w:rsidRDefault="009673BF" w:rsidP="009673BF">
      <w:pPr>
        <w:spacing w:line="360" w:lineRule="auto"/>
        <w:jc w:val="both"/>
        <w:rPr>
          <w:rFonts w:ascii="Verdana" w:hAnsi="Verdana"/>
          <w:sz w:val="22"/>
          <w:szCs w:val="22"/>
        </w:rPr>
      </w:pPr>
      <w:r>
        <w:rPr>
          <w:rFonts w:ascii="Verdana" w:hAnsi="Verdana"/>
          <w:sz w:val="22"/>
          <w:szCs w:val="22"/>
        </w:rPr>
        <w:t>LONDON BOROUGH OF BROMLEY</w:t>
      </w:r>
      <w:r w:rsidR="007744C8" w:rsidRPr="00C13793">
        <w:rPr>
          <w:rFonts w:ascii="Verdana" w:hAnsi="Verdana"/>
          <w:sz w:val="22"/>
          <w:szCs w:val="22"/>
        </w:rPr>
        <w:t xml:space="preserve"> (2012) </w:t>
      </w:r>
      <w:r w:rsidR="007744C8" w:rsidRPr="00C13793">
        <w:rPr>
          <w:rFonts w:ascii="Verdana" w:hAnsi="Verdana"/>
          <w:i/>
          <w:sz w:val="22"/>
          <w:szCs w:val="22"/>
        </w:rPr>
        <w:t>Short Breaks for Children/Young people with Autism Spectrum Disorder</w:t>
      </w:r>
      <w:r w:rsidR="007156CD" w:rsidRPr="00C13793">
        <w:rPr>
          <w:rFonts w:ascii="Verdana" w:hAnsi="Verdana"/>
          <w:i/>
          <w:sz w:val="22"/>
          <w:szCs w:val="22"/>
        </w:rPr>
        <w:t xml:space="preserve">. </w:t>
      </w:r>
      <w:r w:rsidR="007156CD" w:rsidRPr="00C13793">
        <w:rPr>
          <w:rFonts w:ascii="Verdana" w:hAnsi="Verdana"/>
          <w:sz w:val="22"/>
          <w:szCs w:val="22"/>
        </w:rPr>
        <w:t>Report No. CS12023. Available from: http://cds.bromley.gov.uk/documents/s50002355/Short Breaks for ChildrenYoung People with Autism Spectrum Disorder.pdf [Accessed 7 April 2013].</w:t>
      </w:r>
    </w:p>
    <w:p w:rsidR="00264886" w:rsidRPr="00C13793" w:rsidRDefault="00F67792" w:rsidP="009673BF">
      <w:pPr>
        <w:spacing w:line="360" w:lineRule="auto"/>
        <w:jc w:val="both"/>
        <w:rPr>
          <w:rFonts w:ascii="Verdana" w:hAnsi="Verdana"/>
          <w:sz w:val="22"/>
          <w:szCs w:val="22"/>
        </w:rPr>
      </w:pPr>
      <w:r>
        <w:rPr>
          <w:rFonts w:ascii="Verdana" w:hAnsi="Verdana"/>
          <w:sz w:val="22"/>
          <w:szCs w:val="22"/>
        </w:rPr>
        <w:t>LUISELLI</w:t>
      </w:r>
      <w:r w:rsidR="00264886" w:rsidRPr="00C13793">
        <w:rPr>
          <w:rFonts w:ascii="Verdana" w:hAnsi="Verdana"/>
          <w:sz w:val="22"/>
          <w:szCs w:val="22"/>
        </w:rPr>
        <w:t xml:space="preserve">, J.K. (2009) physical restraint of people with intellectual disability: a review of implementation reduction and elimination procedures, </w:t>
      </w:r>
      <w:r w:rsidR="00264886" w:rsidRPr="00C13793">
        <w:rPr>
          <w:rFonts w:ascii="Verdana" w:hAnsi="Verdana"/>
          <w:i/>
          <w:sz w:val="22"/>
          <w:szCs w:val="22"/>
        </w:rPr>
        <w:t xml:space="preserve">Journal of Applied research in Intellectual Disabilities, </w:t>
      </w:r>
      <w:r w:rsidR="00264886" w:rsidRPr="00F536CD">
        <w:rPr>
          <w:rFonts w:ascii="Verdana" w:hAnsi="Verdana"/>
          <w:sz w:val="22"/>
          <w:szCs w:val="22"/>
        </w:rPr>
        <w:t>22</w:t>
      </w:r>
      <w:r w:rsidR="00264886" w:rsidRPr="00C13793">
        <w:rPr>
          <w:rFonts w:ascii="Verdana" w:hAnsi="Verdana"/>
          <w:sz w:val="22"/>
          <w:szCs w:val="22"/>
        </w:rPr>
        <w:t>, 126-134.</w:t>
      </w:r>
    </w:p>
    <w:p w:rsidR="00EB6D74" w:rsidRPr="00C13793" w:rsidRDefault="00F67792" w:rsidP="009673BF">
      <w:pPr>
        <w:spacing w:line="360" w:lineRule="auto"/>
        <w:jc w:val="both"/>
        <w:rPr>
          <w:rFonts w:ascii="Verdana" w:hAnsi="Verdana"/>
          <w:sz w:val="22"/>
          <w:szCs w:val="22"/>
        </w:rPr>
      </w:pPr>
      <w:r>
        <w:rPr>
          <w:rFonts w:ascii="Verdana" w:hAnsi="Verdana"/>
          <w:sz w:val="22"/>
          <w:szCs w:val="22"/>
        </w:rPr>
        <w:t>MANCHESTER CITY COUNCIL</w:t>
      </w:r>
      <w:r w:rsidR="007156CD" w:rsidRPr="00C13793">
        <w:rPr>
          <w:rFonts w:ascii="Verdana" w:hAnsi="Verdana"/>
          <w:sz w:val="22"/>
          <w:szCs w:val="22"/>
        </w:rPr>
        <w:t xml:space="preserve"> (2012) </w:t>
      </w:r>
      <w:r w:rsidR="007156CD" w:rsidRPr="00C13793">
        <w:rPr>
          <w:rFonts w:ascii="Verdana" w:hAnsi="Verdana"/>
          <w:i/>
          <w:sz w:val="22"/>
          <w:szCs w:val="22"/>
        </w:rPr>
        <w:t>The provision of residential and respite care for children and young people with autistic spectrum disorder and the support offered in schools to children and young people with autistic spectrum disorder: Report to Young People and Children’s Scrutiny Committee – 4</w:t>
      </w:r>
      <w:r w:rsidR="00EB6D74" w:rsidRPr="00C13793">
        <w:rPr>
          <w:rFonts w:ascii="Verdana" w:hAnsi="Verdana"/>
          <w:i/>
          <w:sz w:val="22"/>
          <w:szCs w:val="22"/>
        </w:rPr>
        <w:t xml:space="preserve"> September  </w:t>
      </w:r>
      <w:r w:rsidR="007156CD" w:rsidRPr="00C13793">
        <w:rPr>
          <w:rFonts w:ascii="Verdana" w:hAnsi="Verdana"/>
          <w:i/>
          <w:sz w:val="22"/>
          <w:szCs w:val="22"/>
        </w:rPr>
        <w:t xml:space="preserve">2012. </w:t>
      </w:r>
      <w:r w:rsidR="007156CD" w:rsidRPr="00C13793">
        <w:rPr>
          <w:rFonts w:ascii="Verdana" w:hAnsi="Verdana"/>
          <w:sz w:val="22"/>
          <w:szCs w:val="22"/>
        </w:rPr>
        <w:t>Available from:</w:t>
      </w:r>
    </w:p>
    <w:p w:rsidR="007156CD" w:rsidRPr="00C13793" w:rsidRDefault="007156CD" w:rsidP="009673BF">
      <w:pPr>
        <w:spacing w:line="360" w:lineRule="auto"/>
        <w:jc w:val="both"/>
        <w:rPr>
          <w:rFonts w:ascii="Verdana" w:hAnsi="Verdana"/>
          <w:sz w:val="22"/>
          <w:szCs w:val="22"/>
        </w:rPr>
      </w:pPr>
      <w:r w:rsidRPr="00C13793">
        <w:rPr>
          <w:rFonts w:ascii="Verdana" w:hAnsi="Verdana"/>
          <w:sz w:val="22"/>
          <w:szCs w:val="22"/>
        </w:rPr>
        <w:t>http://www.manchester.gov.uk/egov_downloads/7._Special_Educational_Needs_-_Autism.pdf [Accessed 7 April 2012].</w:t>
      </w:r>
    </w:p>
    <w:p w:rsidR="00DB4075" w:rsidRPr="00C13793" w:rsidRDefault="00F67792" w:rsidP="009673BF">
      <w:pPr>
        <w:spacing w:line="360" w:lineRule="auto"/>
        <w:jc w:val="both"/>
        <w:rPr>
          <w:rFonts w:ascii="Verdana" w:hAnsi="Verdana"/>
          <w:sz w:val="22"/>
          <w:szCs w:val="22"/>
        </w:rPr>
      </w:pPr>
      <w:r>
        <w:rPr>
          <w:rFonts w:ascii="Verdana" w:hAnsi="Verdana"/>
          <w:sz w:val="22"/>
          <w:szCs w:val="22"/>
        </w:rPr>
        <w:t>MCDONNELL</w:t>
      </w:r>
      <w:r w:rsidR="00DB4075" w:rsidRPr="00C13793">
        <w:rPr>
          <w:rFonts w:ascii="Verdana" w:hAnsi="Verdana"/>
          <w:sz w:val="22"/>
          <w:szCs w:val="22"/>
        </w:rPr>
        <w:t>, A., S</w:t>
      </w:r>
      <w:r>
        <w:rPr>
          <w:rFonts w:ascii="Verdana" w:hAnsi="Verdana"/>
          <w:sz w:val="22"/>
          <w:szCs w:val="22"/>
        </w:rPr>
        <w:t>TURMEY, P., OLIVER, C., CUNNINGHAM, J., HAY</w:t>
      </w:r>
      <w:r w:rsidR="00F536CD">
        <w:rPr>
          <w:rFonts w:ascii="Verdana" w:hAnsi="Verdana"/>
          <w:sz w:val="22"/>
          <w:szCs w:val="22"/>
        </w:rPr>
        <w:t>ES, S., GALVIN, M., WALSHE, C. and</w:t>
      </w:r>
      <w:r>
        <w:rPr>
          <w:rFonts w:ascii="Verdana" w:hAnsi="Verdana"/>
          <w:sz w:val="22"/>
          <w:szCs w:val="22"/>
        </w:rPr>
        <w:t xml:space="preserve"> CUNNINGHAM</w:t>
      </w:r>
      <w:r w:rsidR="00DB4075" w:rsidRPr="00C13793">
        <w:rPr>
          <w:rFonts w:ascii="Verdana" w:hAnsi="Verdana"/>
          <w:sz w:val="22"/>
          <w:szCs w:val="22"/>
        </w:rPr>
        <w:t xml:space="preserve">, C. (2008) The effects of staff training on staff confidence and challenging behaviour in services for people with autism spectrum disorders, </w:t>
      </w:r>
      <w:r w:rsidR="00264886" w:rsidRPr="00C13793">
        <w:rPr>
          <w:rFonts w:ascii="Verdana" w:hAnsi="Verdana"/>
          <w:i/>
          <w:sz w:val="22"/>
          <w:szCs w:val="22"/>
        </w:rPr>
        <w:t>Research in Autism S</w:t>
      </w:r>
      <w:r w:rsidR="00DB4075" w:rsidRPr="00C13793">
        <w:rPr>
          <w:rFonts w:ascii="Verdana" w:hAnsi="Verdana"/>
          <w:i/>
          <w:sz w:val="22"/>
          <w:szCs w:val="22"/>
        </w:rPr>
        <w:t>pectrum Disorders</w:t>
      </w:r>
      <w:r w:rsidR="00DB4075" w:rsidRPr="00F536CD">
        <w:rPr>
          <w:rFonts w:ascii="Verdana" w:hAnsi="Verdana"/>
          <w:i/>
          <w:sz w:val="22"/>
          <w:szCs w:val="22"/>
        </w:rPr>
        <w:t xml:space="preserve">, </w:t>
      </w:r>
      <w:r w:rsidR="00DB4075" w:rsidRPr="00F536CD">
        <w:rPr>
          <w:rFonts w:ascii="Verdana" w:hAnsi="Verdana"/>
          <w:sz w:val="22"/>
          <w:szCs w:val="22"/>
        </w:rPr>
        <w:t>2,</w:t>
      </w:r>
      <w:r w:rsidR="00DB4075" w:rsidRPr="00C13793">
        <w:rPr>
          <w:rFonts w:ascii="Verdana" w:hAnsi="Verdana"/>
          <w:sz w:val="22"/>
          <w:szCs w:val="22"/>
        </w:rPr>
        <w:t xml:space="preserve"> 311-319.</w:t>
      </w:r>
    </w:p>
    <w:p w:rsidR="00EA27CE" w:rsidRPr="00C13793" w:rsidRDefault="00F67792" w:rsidP="009673BF">
      <w:pPr>
        <w:spacing w:line="360" w:lineRule="auto"/>
        <w:jc w:val="both"/>
        <w:rPr>
          <w:rFonts w:ascii="Verdana" w:hAnsi="Verdana"/>
          <w:sz w:val="22"/>
          <w:szCs w:val="22"/>
        </w:rPr>
      </w:pPr>
      <w:r>
        <w:rPr>
          <w:rFonts w:ascii="Verdana" w:hAnsi="Verdana"/>
          <w:sz w:val="22"/>
          <w:szCs w:val="22"/>
        </w:rPr>
        <w:t>MCGILL</w:t>
      </w:r>
      <w:r w:rsidR="00EA27CE" w:rsidRPr="00C13793">
        <w:rPr>
          <w:rFonts w:ascii="Verdana" w:hAnsi="Verdana"/>
          <w:sz w:val="22"/>
          <w:szCs w:val="22"/>
        </w:rPr>
        <w:t>, P., P</w:t>
      </w:r>
      <w:r w:rsidR="00F536CD">
        <w:rPr>
          <w:rFonts w:ascii="Verdana" w:hAnsi="Verdana"/>
          <w:sz w:val="22"/>
          <w:szCs w:val="22"/>
        </w:rPr>
        <w:t>APACHRISTOFOROU, E. and</w:t>
      </w:r>
      <w:r>
        <w:rPr>
          <w:rFonts w:ascii="Verdana" w:hAnsi="Verdana"/>
          <w:sz w:val="22"/>
          <w:szCs w:val="22"/>
        </w:rPr>
        <w:t xml:space="preserve"> COOPER</w:t>
      </w:r>
      <w:r w:rsidR="00EA27CE" w:rsidRPr="00C13793">
        <w:rPr>
          <w:rFonts w:ascii="Verdana" w:hAnsi="Verdana"/>
          <w:sz w:val="22"/>
          <w:szCs w:val="22"/>
        </w:rPr>
        <w:t xml:space="preserve">, V. (2005) Support for family carers of children and young people with developmental disabilities and challenging behaviour, </w:t>
      </w:r>
      <w:r w:rsidR="00EA27CE" w:rsidRPr="00C13793">
        <w:rPr>
          <w:rFonts w:ascii="Verdana" w:hAnsi="Verdana"/>
          <w:i/>
          <w:sz w:val="22"/>
          <w:szCs w:val="22"/>
        </w:rPr>
        <w:t>Child: Care, Health and Development</w:t>
      </w:r>
      <w:r w:rsidR="00EA27CE" w:rsidRPr="00C13793">
        <w:rPr>
          <w:rFonts w:ascii="Verdana" w:hAnsi="Verdana"/>
          <w:sz w:val="22"/>
          <w:szCs w:val="22"/>
        </w:rPr>
        <w:t xml:space="preserve">, </w:t>
      </w:r>
      <w:r w:rsidR="00EA27CE" w:rsidRPr="00F536CD">
        <w:rPr>
          <w:rFonts w:ascii="Verdana" w:hAnsi="Verdana"/>
          <w:sz w:val="22"/>
          <w:szCs w:val="22"/>
        </w:rPr>
        <w:t>32</w:t>
      </w:r>
      <w:r w:rsidR="00EA27CE" w:rsidRPr="00C13793">
        <w:rPr>
          <w:rFonts w:ascii="Verdana" w:hAnsi="Verdana"/>
          <w:sz w:val="22"/>
          <w:szCs w:val="22"/>
        </w:rPr>
        <w:t>, 159-165.</w:t>
      </w:r>
    </w:p>
    <w:p w:rsidR="00C13793" w:rsidRPr="00C13793" w:rsidRDefault="00F536CD" w:rsidP="009673BF">
      <w:pPr>
        <w:spacing w:line="360" w:lineRule="auto"/>
        <w:jc w:val="both"/>
        <w:rPr>
          <w:rFonts w:ascii="Verdana" w:hAnsi="Verdana"/>
          <w:sz w:val="22"/>
          <w:szCs w:val="22"/>
        </w:rPr>
      </w:pPr>
      <w:r>
        <w:rPr>
          <w:rFonts w:ascii="Verdana" w:hAnsi="Verdana"/>
          <w:sz w:val="22"/>
          <w:szCs w:val="22"/>
        </w:rPr>
        <w:t>MESIBOV, G.B., SHEA, V. and</w:t>
      </w:r>
      <w:r w:rsidR="00F67792">
        <w:rPr>
          <w:rFonts w:ascii="Verdana" w:hAnsi="Verdana"/>
          <w:sz w:val="22"/>
          <w:szCs w:val="22"/>
        </w:rPr>
        <w:t xml:space="preserve"> SCHOPLER</w:t>
      </w:r>
      <w:r w:rsidR="00C13793" w:rsidRPr="00C13793">
        <w:rPr>
          <w:rFonts w:ascii="Verdana" w:hAnsi="Verdana"/>
          <w:sz w:val="22"/>
          <w:szCs w:val="22"/>
        </w:rPr>
        <w:t xml:space="preserve">, E. (2005) </w:t>
      </w:r>
      <w:r w:rsidR="00C13793" w:rsidRPr="00C13793">
        <w:rPr>
          <w:rFonts w:ascii="Verdana" w:hAnsi="Verdana"/>
          <w:i/>
          <w:sz w:val="22"/>
          <w:szCs w:val="22"/>
        </w:rPr>
        <w:t xml:space="preserve">The TEACCH Approach to Autism Spectrum Disorders. </w:t>
      </w:r>
      <w:r w:rsidR="00C13793" w:rsidRPr="00C13793">
        <w:rPr>
          <w:rFonts w:ascii="Verdana" w:hAnsi="Verdana"/>
          <w:sz w:val="22"/>
          <w:szCs w:val="22"/>
        </w:rPr>
        <w:t>New York: Springer.</w:t>
      </w:r>
    </w:p>
    <w:p w:rsidR="00B30A21" w:rsidRPr="00C13793" w:rsidRDefault="00F536CD" w:rsidP="009673BF">
      <w:pPr>
        <w:spacing w:line="360" w:lineRule="auto"/>
        <w:jc w:val="both"/>
        <w:rPr>
          <w:rFonts w:ascii="Verdana" w:hAnsi="Verdana"/>
          <w:sz w:val="22"/>
          <w:szCs w:val="22"/>
        </w:rPr>
      </w:pPr>
      <w:r>
        <w:rPr>
          <w:rFonts w:ascii="Verdana" w:hAnsi="Verdana"/>
          <w:sz w:val="22"/>
          <w:szCs w:val="22"/>
        </w:rPr>
        <w:t>MILLS, S. and</w:t>
      </w:r>
      <w:r w:rsidR="00F67792">
        <w:rPr>
          <w:rFonts w:ascii="Verdana" w:hAnsi="Verdana"/>
          <w:sz w:val="22"/>
          <w:szCs w:val="22"/>
        </w:rPr>
        <w:t xml:space="preserve"> ROSE</w:t>
      </w:r>
      <w:r w:rsidR="00B30A21" w:rsidRPr="00C13793">
        <w:rPr>
          <w:rFonts w:ascii="Verdana" w:hAnsi="Verdana"/>
          <w:sz w:val="22"/>
          <w:szCs w:val="22"/>
        </w:rPr>
        <w:t xml:space="preserve">, J. (2011) The relationship between challenging behaviour, burnout and cognitive variables in staff working with people who have intellectual disabilities, </w:t>
      </w:r>
      <w:r w:rsidR="00EB6D74" w:rsidRPr="00C13793">
        <w:rPr>
          <w:rFonts w:ascii="Verdana" w:hAnsi="Verdana"/>
          <w:i/>
          <w:sz w:val="22"/>
          <w:szCs w:val="22"/>
        </w:rPr>
        <w:t>Journal of I</w:t>
      </w:r>
      <w:r w:rsidR="00B30A21" w:rsidRPr="00C13793">
        <w:rPr>
          <w:rFonts w:ascii="Verdana" w:hAnsi="Verdana"/>
          <w:i/>
          <w:sz w:val="22"/>
          <w:szCs w:val="22"/>
        </w:rPr>
        <w:t>ntellectual Disability Research</w:t>
      </w:r>
      <w:r w:rsidR="00B30A21" w:rsidRPr="00F536CD">
        <w:rPr>
          <w:rFonts w:ascii="Verdana" w:hAnsi="Verdana"/>
          <w:i/>
          <w:sz w:val="22"/>
          <w:szCs w:val="22"/>
        </w:rPr>
        <w:t xml:space="preserve">, </w:t>
      </w:r>
      <w:r w:rsidR="00B30A21" w:rsidRPr="00F536CD">
        <w:rPr>
          <w:rFonts w:ascii="Verdana" w:hAnsi="Verdana"/>
          <w:sz w:val="22"/>
          <w:szCs w:val="22"/>
        </w:rPr>
        <w:t>55,</w:t>
      </w:r>
      <w:r w:rsidR="00B30A21" w:rsidRPr="00C13793">
        <w:rPr>
          <w:rFonts w:ascii="Verdana" w:hAnsi="Verdana"/>
          <w:sz w:val="22"/>
          <w:szCs w:val="22"/>
        </w:rPr>
        <w:t xml:space="preserve"> 844-857.</w:t>
      </w:r>
    </w:p>
    <w:p w:rsidR="00EA27CE" w:rsidRPr="00C13793" w:rsidRDefault="00F67792" w:rsidP="009673BF">
      <w:pPr>
        <w:spacing w:line="360" w:lineRule="auto"/>
        <w:jc w:val="both"/>
        <w:rPr>
          <w:rFonts w:ascii="Verdana" w:hAnsi="Verdana"/>
          <w:sz w:val="22"/>
          <w:szCs w:val="22"/>
        </w:rPr>
      </w:pPr>
      <w:r>
        <w:rPr>
          <w:rFonts w:ascii="Verdana" w:hAnsi="Verdana"/>
          <w:sz w:val="22"/>
          <w:szCs w:val="22"/>
        </w:rPr>
        <w:t>NATIONAL COLLABORATING</w:t>
      </w:r>
      <w:r w:rsidR="00EA27CE" w:rsidRPr="00C13793">
        <w:rPr>
          <w:rFonts w:ascii="Verdana" w:hAnsi="Verdana"/>
          <w:sz w:val="22"/>
          <w:szCs w:val="22"/>
        </w:rPr>
        <w:t xml:space="preserve"> </w:t>
      </w:r>
      <w:r>
        <w:rPr>
          <w:rFonts w:ascii="Verdana" w:hAnsi="Verdana"/>
          <w:sz w:val="22"/>
          <w:szCs w:val="22"/>
        </w:rPr>
        <w:t>CENTRE FOR MENTAL HEALTH</w:t>
      </w:r>
      <w:r w:rsidR="00EA27CE" w:rsidRPr="00C13793">
        <w:rPr>
          <w:rFonts w:ascii="Verdana" w:hAnsi="Verdana"/>
          <w:sz w:val="22"/>
          <w:szCs w:val="22"/>
        </w:rPr>
        <w:t xml:space="preserve"> (2008) </w:t>
      </w:r>
      <w:r w:rsidR="00EA27CE" w:rsidRPr="00C13793">
        <w:rPr>
          <w:rFonts w:ascii="Verdana" w:hAnsi="Verdana"/>
          <w:i/>
          <w:sz w:val="22"/>
          <w:szCs w:val="22"/>
        </w:rPr>
        <w:t xml:space="preserve">Diagnosis and Management of ADHD in Children, Young People and Adults. </w:t>
      </w:r>
      <w:r w:rsidR="000A73F6" w:rsidRPr="00C13793">
        <w:rPr>
          <w:rFonts w:ascii="Verdana" w:hAnsi="Verdana"/>
          <w:sz w:val="22"/>
          <w:szCs w:val="22"/>
        </w:rPr>
        <w:t>London: Royal College of P</w:t>
      </w:r>
      <w:r w:rsidR="00EA27CE" w:rsidRPr="00C13793">
        <w:rPr>
          <w:rFonts w:ascii="Verdana" w:hAnsi="Verdana"/>
          <w:sz w:val="22"/>
          <w:szCs w:val="22"/>
        </w:rPr>
        <w:t>sychiatrists.</w:t>
      </w:r>
    </w:p>
    <w:p w:rsidR="00790DCE" w:rsidRPr="00C13793" w:rsidRDefault="00F536CD" w:rsidP="009673BF">
      <w:pPr>
        <w:spacing w:line="360" w:lineRule="auto"/>
        <w:jc w:val="both"/>
        <w:rPr>
          <w:sz w:val="22"/>
          <w:szCs w:val="22"/>
        </w:rPr>
      </w:pPr>
      <w:r>
        <w:rPr>
          <w:rFonts w:ascii="Verdana" w:hAnsi="Verdana"/>
          <w:sz w:val="22"/>
          <w:szCs w:val="22"/>
        </w:rPr>
        <w:t>NEWSON, E., LE MARÉCHAL, K. and</w:t>
      </w:r>
      <w:r w:rsidR="00F67792">
        <w:rPr>
          <w:rFonts w:ascii="Verdana" w:hAnsi="Verdana"/>
          <w:sz w:val="22"/>
          <w:szCs w:val="22"/>
        </w:rPr>
        <w:t xml:space="preserve"> DAVID</w:t>
      </w:r>
      <w:r w:rsidR="00EE4069" w:rsidRPr="00C13793">
        <w:rPr>
          <w:rFonts w:ascii="Verdana" w:hAnsi="Verdana"/>
          <w:sz w:val="22"/>
          <w:szCs w:val="22"/>
        </w:rPr>
        <w:t xml:space="preserve">, C. (2003) Pathological demand avoidance syndrome: a necessary distinction within the pervasive developmental disorders, </w:t>
      </w:r>
      <w:r w:rsidR="00EE4069" w:rsidRPr="00C13793">
        <w:rPr>
          <w:rFonts w:ascii="Verdana" w:hAnsi="Verdana"/>
          <w:i/>
          <w:sz w:val="22"/>
          <w:szCs w:val="22"/>
        </w:rPr>
        <w:t>Archives of Disease in Childhood</w:t>
      </w:r>
      <w:r w:rsidR="00EE4069" w:rsidRPr="00C13793">
        <w:rPr>
          <w:rFonts w:ascii="Verdana" w:hAnsi="Verdana"/>
          <w:sz w:val="22"/>
          <w:szCs w:val="22"/>
        </w:rPr>
        <w:t xml:space="preserve">, </w:t>
      </w:r>
      <w:r w:rsidR="00EE4069" w:rsidRPr="00F536CD">
        <w:rPr>
          <w:rFonts w:ascii="Verdana" w:hAnsi="Verdana"/>
          <w:sz w:val="22"/>
          <w:szCs w:val="22"/>
        </w:rPr>
        <w:t>88,</w:t>
      </w:r>
      <w:r w:rsidR="00EE4069" w:rsidRPr="00C13793">
        <w:rPr>
          <w:rFonts w:ascii="Verdana" w:hAnsi="Verdana"/>
          <w:sz w:val="22"/>
          <w:szCs w:val="22"/>
        </w:rPr>
        <w:t xml:space="preserve"> 595-600.</w:t>
      </w:r>
      <w:r w:rsidR="00790DCE" w:rsidRPr="00C13793">
        <w:rPr>
          <w:sz w:val="22"/>
          <w:szCs w:val="22"/>
        </w:rPr>
        <w:t xml:space="preserve"> </w:t>
      </w:r>
    </w:p>
    <w:p w:rsidR="00790DCE" w:rsidRPr="00C13793" w:rsidRDefault="00F536CD" w:rsidP="009673BF">
      <w:pPr>
        <w:spacing w:line="360" w:lineRule="auto"/>
        <w:jc w:val="both"/>
        <w:rPr>
          <w:rFonts w:ascii="Verdana" w:hAnsi="Verdana"/>
          <w:sz w:val="22"/>
          <w:szCs w:val="22"/>
        </w:rPr>
      </w:pPr>
      <w:r>
        <w:rPr>
          <w:rFonts w:ascii="Verdana" w:hAnsi="Verdana"/>
          <w:sz w:val="22"/>
          <w:szCs w:val="22"/>
        </w:rPr>
        <w:t>PREECE, D. and</w:t>
      </w:r>
      <w:r w:rsidR="00F67792">
        <w:rPr>
          <w:rFonts w:ascii="Verdana" w:hAnsi="Verdana"/>
          <w:sz w:val="22"/>
          <w:szCs w:val="22"/>
        </w:rPr>
        <w:t xml:space="preserve"> ALMOND</w:t>
      </w:r>
      <w:r w:rsidR="00B76457" w:rsidRPr="00C13793">
        <w:rPr>
          <w:rFonts w:ascii="Verdana" w:hAnsi="Verdana"/>
          <w:sz w:val="22"/>
          <w:szCs w:val="22"/>
        </w:rPr>
        <w:t xml:space="preserve">, J. (2008) Supporting families with children with autism spectrum disorders to use structured teaching approaches in the home and community, </w:t>
      </w:r>
      <w:r w:rsidR="00B76457" w:rsidRPr="00C13793">
        <w:rPr>
          <w:rFonts w:ascii="Verdana" w:hAnsi="Verdana"/>
          <w:i/>
          <w:sz w:val="22"/>
          <w:szCs w:val="22"/>
        </w:rPr>
        <w:t>Good Autism Practice,</w:t>
      </w:r>
      <w:r w:rsidR="00B76457" w:rsidRPr="00C13793">
        <w:rPr>
          <w:rFonts w:ascii="Verdana" w:hAnsi="Verdana"/>
          <w:sz w:val="22"/>
          <w:szCs w:val="22"/>
        </w:rPr>
        <w:t xml:space="preserve"> </w:t>
      </w:r>
      <w:r w:rsidR="00B76457" w:rsidRPr="00F536CD">
        <w:rPr>
          <w:rFonts w:ascii="Verdana" w:hAnsi="Verdana"/>
          <w:sz w:val="22"/>
          <w:szCs w:val="22"/>
        </w:rPr>
        <w:t>9</w:t>
      </w:r>
      <w:r w:rsidR="00B76457" w:rsidRPr="00C13793">
        <w:rPr>
          <w:rFonts w:ascii="Verdana" w:hAnsi="Verdana"/>
          <w:sz w:val="22"/>
          <w:szCs w:val="22"/>
        </w:rPr>
        <w:t>, 44-53.</w:t>
      </w:r>
    </w:p>
    <w:p w:rsidR="003925D4" w:rsidRPr="00C13793" w:rsidRDefault="00F536CD" w:rsidP="009673BF">
      <w:pPr>
        <w:spacing w:line="360" w:lineRule="auto"/>
        <w:jc w:val="both"/>
        <w:rPr>
          <w:rFonts w:ascii="Verdana" w:hAnsi="Verdana"/>
          <w:sz w:val="22"/>
          <w:szCs w:val="22"/>
        </w:rPr>
      </w:pPr>
      <w:r>
        <w:rPr>
          <w:rFonts w:ascii="Verdana" w:hAnsi="Verdana"/>
          <w:sz w:val="22"/>
          <w:szCs w:val="22"/>
        </w:rPr>
        <w:t>PREECE, D. and</w:t>
      </w:r>
      <w:r w:rsidR="00F67792">
        <w:rPr>
          <w:rFonts w:ascii="Verdana" w:hAnsi="Verdana"/>
          <w:sz w:val="22"/>
          <w:szCs w:val="22"/>
        </w:rPr>
        <w:t xml:space="preserve"> JORDAN</w:t>
      </w:r>
      <w:r w:rsidR="003925D4" w:rsidRPr="00C13793">
        <w:rPr>
          <w:rFonts w:ascii="Verdana" w:hAnsi="Verdana"/>
          <w:sz w:val="22"/>
          <w:szCs w:val="22"/>
        </w:rPr>
        <w:t xml:space="preserve">, R. (2007) Short breaks services for children with autistic spectrum disorders: factors associated with service use and non-use, </w:t>
      </w:r>
      <w:r w:rsidR="003925D4" w:rsidRPr="00C13793">
        <w:rPr>
          <w:rFonts w:ascii="Verdana" w:hAnsi="Verdana"/>
          <w:i/>
          <w:sz w:val="22"/>
          <w:szCs w:val="22"/>
        </w:rPr>
        <w:t>Journal of Autism and Developmental Disorders</w:t>
      </w:r>
      <w:r w:rsidR="003925D4" w:rsidRPr="00C13793">
        <w:rPr>
          <w:rFonts w:ascii="Verdana" w:hAnsi="Verdana"/>
          <w:sz w:val="22"/>
          <w:szCs w:val="22"/>
        </w:rPr>
        <w:t xml:space="preserve">, </w:t>
      </w:r>
      <w:r w:rsidR="003925D4" w:rsidRPr="00F536CD">
        <w:rPr>
          <w:rFonts w:ascii="Verdana" w:hAnsi="Verdana"/>
          <w:sz w:val="22"/>
          <w:szCs w:val="22"/>
        </w:rPr>
        <w:t>37</w:t>
      </w:r>
      <w:r w:rsidR="003925D4" w:rsidRPr="00C13793">
        <w:rPr>
          <w:rFonts w:ascii="Verdana" w:hAnsi="Verdana"/>
          <w:sz w:val="22"/>
          <w:szCs w:val="22"/>
        </w:rPr>
        <w:t>, 374-385.</w:t>
      </w:r>
    </w:p>
    <w:p w:rsidR="00A8689B" w:rsidRPr="00C13793" w:rsidRDefault="00A8689B" w:rsidP="009673BF">
      <w:pPr>
        <w:spacing w:line="360" w:lineRule="auto"/>
        <w:jc w:val="both"/>
        <w:rPr>
          <w:rFonts w:ascii="Verdana" w:hAnsi="Verdana"/>
          <w:sz w:val="22"/>
          <w:szCs w:val="22"/>
        </w:rPr>
      </w:pPr>
      <w:r w:rsidRPr="00C13793">
        <w:rPr>
          <w:rFonts w:ascii="Verdana" w:hAnsi="Verdana"/>
          <w:sz w:val="22"/>
          <w:szCs w:val="22"/>
        </w:rPr>
        <w:t>P</w:t>
      </w:r>
      <w:r w:rsidR="00F67792">
        <w:rPr>
          <w:rFonts w:ascii="Verdana" w:hAnsi="Verdana"/>
          <w:sz w:val="22"/>
          <w:szCs w:val="22"/>
        </w:rPr>
        <w:t>RICEWATERHOUSECOOPERS</w:t>
      </w:r>
      <w:r w:rsidRPr="00C13793">
        <w:rPr>
          <w:rFonts w:ascii="Verdana" w:hAnsi="Verdana"/>
          <w:sz w:val="22"/>
          <w:szCs w:val="22"/>
        </w:rPr>
        <w:t xml:space="preserve"> (2007) </w:t>
      </w:r>
      <w:r w:rsidRPr="00C13793">
        <w:rPr>
          <w:rFonts w:ascii="Verdana" w:hAnsi="Verdana"/>
          <w:i/>
          <w:sz w:val="22"/>
          <w:szCs w:val="22"/>
        </w:rPr>
        <w:t xml:space="preserve">Market for disabled children’s services – a review. </w:t>
      </w:r>
      <w:r w:rsidRPr="00C13793">
        <w:rPr>
          <w:rFonts w:ascii="Verdana" w:hAnsi="Verdana"/>
          <w:sz w:val="22"/>
          <w:szCs w:val="22"/>
        </w:rPr>
        <w:t>London: PriceWaterhouseCoopers LLP.</w:t>
      </w:r>
    </w:p>
    <w:p w:rsidR="00264886" w:rsidRPr="00C13793" w:rsidRDefault="00F67792" w:rsidP="009673BF">
      <w:pPr>
        <w:spacing w:line="360" w:lineRule="auto"/>
        <w:jc w:val="both"/>
        <w:rPr>
          <w:rFonts w:ascii="Verdana" w:hAnsi="Verdana"/>
          <w:sz w:val="22"/>
          <w:szCs w:val="22"/>
        </w:rPr>
      </w:pPr>
      <w:r>
        <w:rPr>
          <w:rFonts w:ascii="Verdana" w:hAnsi="Verdana"/>
          <w:sz w:val="22"/>
          <w:szCs w:val="22"/>
        </w:rPr>
        <w:t>RICHMOND</w:t>
      </w:r>
      <w:r w:rsidR="00264886" w:rsidRPr="00C13793">
        <w:rPr>
          <w:rFonts w:ascii="Verdana" w:hAnsi="Verdana"/>
          <w:sz w:val="22"/>
          <w:szCs w:val="22"/>
        </w:rPr>
        <w:t xml:space="preserve">, D. (2010) Reducing and eliminating restraint of people with developmental disabilities and severe behaviour disorders: an overview of recent research, </w:t>
      </w:r>
      <w:r w:rsidR="00264886" w:rsidRPr="00C13793">
        <w:rPr>
          <w:rFonts w:ascii="Verdana" w:hAnsi="Verdana"/>
          <w:i/>
          <w:sz w:val="22"/>
          <w:szCs w:val="22"/>
        </w:rPr>
        <w:t>Research in Developmental Disabilities,</w:t>
      </w:r>
      <w:r w:rsidR="00264886" w:rsidRPr="00F536CD">
        <w:rPr>
          <w:rFonts w:ascii="Verdana" w:hAnsi="Verdana"/>
          <w:i/>
          <w:sz w:val="22"/>
          <w:szCs w:val="22"/>
        </w:rPr>
        <w:t xml:space="preserve"> </w:t>
      </w:r>
      <w:r w:rsidR="00264886" w:rsidRPr="00F536CD">
        <w:rPr>
          <w:rFonts w:ascii="Verdana" w:hAnsi="Verdana"/>
          <w:sz w:val="22"/>
          <w:szCs w:val="22"/>
        </w:rPr>
        <w:t>31</w:t>
      </w:r>
      <w:r w:rsidR="00264886" w:rsidRPr="00C13793">
        <w:rPr>
          <w:rFonts w:ascii="Verdana" w:hAnsi="Verdana"/>
          <w:sz w:val="22"/>
          <w:szCs w:val="22"/>
        </w:rPr>
        <w:t>, 1142-1148.</w:t>
      </w:r>
    </w:p>
    <w:p w:rsidR="00EE013B" w:rsidRPr="00C13793" w:rsidRDefault="00F67792" w:rsidP="009673BF">
      <w:pPr>
        <w:spacing w:line="360" w:lineRule="auto"/>
        <w:jc w:val="both"/>
        <w:rPr>
          <w:rFonts w:ascii="Verdana" w:hAnsi="Verdana"/>
          <w:sz w:val="22"/>
          <w:szCs w:val="22"/>
        </w:rPr>
      </w:pPr>
      <w:r>
        <w:rPr>
          <w:rFonts w:ascii="Verdana" w:hAnsi="Verdana"/>
          <w:sz w:val="22"/>
          <w:szCs w:val="22"/>
        </w:rPr>
        <w:t>SANDERS</w:t>
      </w:r>
      <w:r w:rsidR="00EE013B" w:rsidRPr="00C13793">
        <w:rPr>
          <w:rFonts w:ascii="Verdana" w:hAnsi="Verdana"/>
          <w:sz w:val="22"/>
          <w:szCs w:val="22"/>
        </w:rPr>
        <w:t xml:space="preserve">, K. (2009) The effects of an action plan, staff training, management support and monitoring on restraint use and costs of work-related injuries, </w:t>
      </w:r>
      <w:r w:rsidR="00C91FC6" w:rsidRPr="00C13793">
        <w:rPr>
          <w:rFonts w:ascii="Verdana" w:hAnsi="Verdana"/>
          <w:i/>
          <w:sz w:val="22"/>
          <w:szCs w:val="22"/>
        </w:rPr>
        <w:t>Journal of R</w:t>
      </w:r>
      <w:r w:rsidR="00EE013B" w:rsidRPr="00C13793">
        <w:rPr>
          <w:rFonts w:ascii="Verdana" w:hAnsi="Verdana"/>
          <w:i/>
          <w:sz w:val="22"/>
          <w:szCs w:val="22"/>
        </w:rPr>
        <w:t xml:space="preserve">esearch in Intellectual Disabilities, </w:t>
      </w:r>
      <w:r w:rsidR="00EE013B" w:rsidRPr="00F536CD">
        <w:rPr>
          <w:rFonts w:ascii="Verdana" w:hAnsi="Verdana"/>
          <w:sz w:val="22"/>
          <w:szCs w:val="22"/>
        </w:rPr>
        <w:t>22</w:t>
      </w:r>
      <w:r w:rsidR="00EE013B" w:rsidRPr="00C13793">
        <w:rPr>
          <w:rFonts w:ascii="Verdana" w:hAnsi="Verdana"/>
          <w:sz w:val="22"/>
          <w:szCs w:val="22"/>
        </w:rPr>
        <w:t>, 216-220.</w:t>
      </w:r>
    </w:p>
    <w:p w:rsidR="00451A5F" w:rsidRPr="00C13793" w:rsidRDefault="00F67792" w:rsidP="009673BF">
      <w:pPr>
        <w:spacing w:line="360" w:lineRule="auto"/>
        <w:jc w:val="both"/>
        <w:rPr>
          <w:rFonts w:ascii="Verdana" w:hAnsi="Verdana"/>
          <w:sz w:val="22"/>
          <w:szCs w:val="22"/>
        </w:rPr>
      </w:pPr>
      <w:r>
        <w:rPr>
          <w:rFonts w:ascii="Verdana" w:hAnsi="Verdana"/>
          <w:sz w:val="22"/>
          <w:szCs w:val="22"/>
        </w:rPr>
        <w:t>SHINNICK</w:t>
      </w:r>
      <w:r w:rsidR="00F536CD">
        <w:rPr>
          <w:rFonts w:ascii="Verdana" w:hAnsi="Verdana"/>
          <w:sz w:val="22"/>
          <w:szCs w:val="22"/>
        </w:rPr>
        <w:t>, A. and</w:t>
      </w:r>
      <w:r w:rsidR="00451A5F" w:rsidRPr="00C13793">
        <w:rPr>
          <w:rFonts w:ascii="Verdana" w:hAnsi="Verdana"/>
          <w:sz w:val="22"/>
          <w:szCs w:val="22"/>
        </w:rPr>
        <w:t xml:space="preserve"> M</w:t>
      </w:r>
      <w:r>
        <w:rPr>
          <w:rFonts w:ascii="Verdana" w:hAnsi="Verdana"/>
          <w:sz w:val="22"/>
          <w:szCs w:val="22"/>
        </w:rPr>
        <w:t>CCONNELL</w:t>
      </w:r>
      <w:r w:rsidR="00451A5F" w:rsidRPr="00C13793">
        <w:rPr>
          <w:rFonts w:ascii="Verdana" w:hAnsi="Verdana"/>
          <w:sz w:val="22"/>
          <w:szCs w:val="22"/>
        </w:rPr>
        <w:t xml:space="preserve">, A. (2003) Training family members in behaviour management methods, </w:t>
      </w:r>
      <w:r w:rsidR="00C91FC6" w:rsidRPr="00C13793">
        <w:rPr>
          <w:rFonts w:ascii="Verdana" w:hAnsi="Verdana"/>
          <w:i/>
          <w:sz w:val="22"/>
          <w:szCs w:val="22"/>
        </w:rPr>
        <w:t>L</w:t>
      </w:r>
      <w:r w:rsidR="00451A5F" w:rsidRPr="00C13793">
        <w:rPr>
          <w:rFonts w:ascii="Verdana" w:hAnsi="Verdana"/>
          <w:i/>
          <w:sz w:val="22"/>
          <w:szCs w:val="22"/>
        </w:rPr>
        <w:t>earning Disability Practice</w:t>
      </w:r>
      <w:r w:rsidR="00451A5F" w:rsidRPr="00F536CD">
        <w:rPr>
          <w:rFonts w:ascii="Verdana" w:hAnsi="Verdana"/>
          <w:i/>
          <w:sz w:val="22"/>
          <w:szCs w:val="22"/>
        </w:rPr>
        <w:t xml:space="preserve">, </w:t>
      </w:r>
      <w:r w:rsidR="00451A5F" w:rsidRPr="00F536CD">
        <w:rPr>
          <w:rFonts w:ascii="Verdana" w:hAnsi="Verdana"/>
          <w:sz w:val="22"/>
          <w:szCs w:val="22"/>
        </w:rPr>
        <w:t>6,</w:t>
      </w:r>
      <w:r w:rsidR="00451A5F" w:rsidRPr="00C13793">
        <w:rPr>
          <w:rFonts w:ascii="Verdana" w:hAnsi="Verdana"/>
          <w:sz w:val="22"/>
          <w:szCs w:val="22"/>
        </w:rPr>
        <w:t xml:space="preserve"> 16-20.</w:t>
      </w:r>
    </w:p>
    <w:p w:rsidR="00E405D8" w:rsidRPr="00C13793" w:rsidRDefault="00F67792" w:rsidP="009673BF">
      <w:pPr>
        <w:spacing w:line="360" w:lineRule="auto"/>
        <w:jc w:val="both"/>
        <w:rPr>
          <w:rFonts w:ascii="Verdana" w:hAnsi="Verdana"/>
          <w:sz w:val="22"/>
          <w:szCs w:val="22"/>
        </w:rPr>
      </w:pPr>
      <w:r>
        <w:rPr>
          <w:rFonts w:ascii="Verdana" w:hAnsi="Verdana"/>
          <w:sz w:val="22"/>
          <w:szCs w:val="22"/>
        </w:rPr>
        <w:t>STONER, J.B., ANGELL, M.E., HOUSE</w:t>
      </w:r>
      <w:r w:rsidR="00F536CD">
        <w:rPr>
          <w:rFonts w:ascii="Verdana" w:hAnsi="Verdana"/>
          <w:sz w:val="22"/>
          <w:szCs w:val="22"/>
        </w:rPr>
        <w:t>, J.J. and</w:t>
      </w:r>
      <w:r w:rsidR="00EB6D74" w:rsidRPr="00C13793">
        <w:rPr>
          <w:rFonts w:ascii="Verdana" w:hAnsi="Verdana"/>
          <w:sz w:val="22"/>
          <w:szCs w:val="22"/>
        </w:rPr>
        <w:t xml:space="preserve"> </w:t>
      </w:r>
      <w:r>
        <w:rPr>
          <w:rFonts w:ascii="Verdana" w:hAnsi="Verdana"/>
          <w:sz w:val="22"/>
          <w:szCs w:val="22"/>
        </w:rPr>
        <w:t>JONES BOCK</w:t>
      </w:r>
      <w:r w:rsidR="00E405D8" w:rsidRPr="00C13793">
        <w:rPr>
          <w:rFonts w:ascii="Verdana" w:hAnsi="Verdana"/>
          <w:sz w:val="22"/>
          <w:szCs w:val="22"/>
        </w:rPr>
        <w:t xml:space="preserve">, S. (2007) Transitions: perspectives of parents of young children with autism spectrum disorders, </w:t>
      </w:r>
      <w:r w:rsidR="000A73F6" w:rsidRPr="00C13793">
        <w:rPr>
          <w:rFonts w:ascii="Verdana" w:hAnsi="Verdana"/>
          <w:i/>
          <w:sz w:val="22"/>
          <w:szCs w:val="22"/>
        </w:rPr>
        <w:t>Journal of Developmental and P</w:t>
      </w:r>
      <w:r w:rsidR="00E405D8" w:rsidRPr="00C13793">
        <w:rPr>
          <w:rFonts w:ascii="Verdana" w:hAnsi="Verdana"/>
          <w:i/>
          <w:sz w:val="22"/>
          <w:szCs w:val="22"/>
        </w:rPr>
        <w:t xml:space="preserve">hysical Disabilities, </w:t>
      </w:r>
      <w:r w:rsidR="00E405D8" w:rsidRPr="00C13793">
        <w:rPr>
          <w:rFonts w:ascii="Verdana" w:hAnsi="Verdana"/>
          <w:b/>
          <w:sz w:val="22"/>
          <w:szCs w:val="22"/>
        </w:rPr>
        <w:t>19</w:t>
      </w:r>
      <w:r w:rsidR="00E405D8" w:rsidRPr="00C13793">
        <w:rPr>
          <w:rFonts w:ascii="Verdana" w:hAnsi="Verdana"/>
          <w:sz w:val="22"/>
          <w:szCs w:val="22"/>
        </w:rPr>
        <w:t>, 23-39.</w:t>
      </w:r>
    </w:p>
    <w:p w:rsidR="00E021E9" w:rsidRPr="00C13793" w:rsidRDefault="00F536CD" w:rsidP="009673BF">
      <w:pPr>
        <w:spacing w:line="360" w:lineRule="auto"/>
        <w:jc w:val="both"/>
        <w:rPr>
          <w:rFonts w:ascii="Verdana" w:hAnsi="Verdana"/>
          <w:i/>
          <w:sz w:val="22"/>
          <w:szCs w:val="22"/>
        </w:rPr>
      </w:pPr>
      <w:r>
        <w:rPr>
          <w:rFonts w:ascii="Verdana" w:hAnsi="Verdana"/>
          <w:sz w:val="22"/>
          <w:szCs w:val="22"/>
        </w:rPr>
        <w:t>VISSER, J.  and</w:t>
      </w:r>
      <w:r w:rsidR="00F67792">
        <w:rPr>
          <w:rFonts w:ascii="Verdana" w:hAnsi="Verdana"/>
          <w:sz w:val="22"/>
          <w:szCs w:val="22"/>
        </w:rPr>
        <w:t xml:space="preserve"> COLE</w:t>
      </w:r>
      <w:r w:rsidR="00E021E9" w:rsidRPr="00C13793">
        <w:rPr>
          <w:rFonts w:ascii="Verdana" w:hAnsi="Verdana"/>
          <w:sz w:val="22"/>
          <w:szCs w:val="22"/>
        </w:rPr>
        <w:t xml:space="preserve">, T. (2003) </w:t>
      </w:r>
      <w:r w:rsidR="00E021E9" w:rsidRPr="00C13793">
        <w:rPr>
          <w:rFonts w:ascii="Verdana" w:hAnsi="Verdana"/>
          <w:i/>
          <w:sz w:val="22"/>
          <w:szCs w:val="22"/>
        </w:rPr>
        <w:t xml:space="preserve">A Study of Children and Young People Who Present Challenging Behaviour. </w:t>
      </w:r>
      <w:r w:rsidR="00E021E9" w:rsidRPr="00C13793">
        <w:rPr>
          <w:rFonts w:ascii="Verdana" w:hAnsi="Verdana"/>
          <w:sz w:val="22"/>
          <w:szCs w:val="22"/>
        </w:rPr>
        <w:t>Birmingham: University of Birmingham.</w:t>
      </w:r>
      <w:r w:rsidR="00E021E9" w:rsidRPr="00C13793">
        <w:rPr>
          <w:rFonts w:ascii="Verdana" w:hAnsi="Verdana"/>
          <w:i/>
          <w:sz w:val="22"/>
          <w:szCs w:val="22"/>
        </w:rPr>
        <w:t xml:space="preserve"> </w:t>
      </w:r>
    </w:p>
    <w:p w:rsidR="000D4703" w:rsidRPr="00C13793" w:rsidRDefault="00F67792" w:rsidP="009673BF">
      <w:pPr>
        <w:spacing w:line="360" w:lineRule="auto"/>
        <w:jc w:val="both"/>
        <w:rPr>
          <w:rFonts w:ascii="Verdana" w:hAnsi="Verdana"/>
          <w:sz w:val="22"/>
          <w:szCs w:val="22"/>
        </w:rPr>
      </w:pPr>
      <w:r>
        <w:rPr>
          <w:rFonts w:ascii="Verdana" w:hAnsi="Verdana"/>
          <w:sz w:val="22"/>
          <w:szCs w:val="22"/>
        </w:rPr>
        <w:t>WHITAKER</w:t>
      </w:r>
      <w:r w:rsidR="000D4703" w:rsidRPr="00C13793">
        <w:rPr>
          <w:rFonts w:ascii="Verdana" w:hAnsi="Verdana"/>
          <w:sz w:val="22"/>
          <w:szCs w:val="22"/>
        </w:rPr>
        <w:t>, P.</w:t>
      </w:r>
      <w:r>
        <w:rPr>
          <w:rFonts w:ascii="Verdana" w:hAnsi="Verdana"/>
          <w:sz w:val="22"/>
          <w:szCs w:val="22"/>
        </w:rPr>
        <w:t xml:space="preserve"> </w:t>
      </w:r>
      <w:r w:rsidR="000D4703" w:rsidRPr="00C13793">
        <w:rPr>
          <w:rFonts w:ascii="Verdana" w:hAnsi="Verdana"/>
          <w:sz w:val="22"/>
          <w:szCs w:val="22"/>
        </w:rPr>
        <w:t xml:space="preserve">(2001) </w:t>
      </w:r>
      <w:r w:rsidR="000D4703" w:rsidRPr="00C13793">
        <w:rPr>
          <w:rFonts w:ascii="Verdana" w:hAnsi="Verdana"/>
          <w:i/>
          <w:sz w:val="22"/>
          <w:szCs w:val="22"/>
        </w:rPr>
        <w:t xml:space="preserve">Challenging Behaviour and Autism: making sense – making progress. </w:t>
      </w:r>
      <w:r w:rsidR="000D4703" w:rsidRPr="00C13793">
        <w:rPr>
          <w:rFonts w:ascii="Verdana" w:hAnsi="Verdana"/>
          <w:sz w:val="22"/>
          <w:szCs w:val="22"/>
        </w:rPr>
        <w:t>London: National Autistic Society.</w:t>
      </w:r>
    </w:p>
    <w:p w:rsidR="00A81519" w:rsidRPr="00C91FC6" w:rsidRDefault="00F67792" w:rsidP="009673BF">
      <w:pPr>
        <w:spacing w:line="360" w:lineRule="auto"/>
        <w:jc w:val="both"/>
        <w:rPr>
          <w:rFonts w:ascii="Verdana" w:hAnsi="Verdana"/>
          <w:sz w:val="22"/>
          <w:szCs w:val="22"/>
        </w:rPr>
      </w:pPr>
      <w:r>
        <w:rPr>
          <w:rFonts w:ascii="Verdana" w:hAnsi="Verdana"/>
          <w:sz w:val="22"/>
          <w:szCs w:val="22"/>
        </w:rPr>
        <w:t>WOODCOCK</w:t>
      </w:r>
      <w:r w:rsidR="001D1B3F" w:rsidRPr="00C13793">
        <w:rPr>
          <w:rFonts w:ascii="Verdana" w:hAnsi="Verdana"/>
          <w:sz w:val="22"/>
          <w:szCs w:val="22"/>
        </w:rPr>
        <w:t>, L., H</w:t>
      </w:r>
      <w:r w:rsidR="00F536CD">
        <w:rPr>
          <w:rFonts w:ascii="Verdana" w:hAnsi="Verdana"/>
          <w:sz w:val="22"/>
          <w:szCs w:val="22"/>
        </w:rPr>
        <w:t>ATTON, S. and</w:t>
      </w:r>
      <w:r>
        <w:rPr>
          <w:rFonts w:ascii="Verdana" w:hAnsi="Verdana"/>
          <w:sz w:val="22"/>
          <w:szCs w:val="22"/>
        </w:rPr>
        <w:t xml:space="preserve"> BURDEN</w:t>
      </w:r>
      <w:r w:rsidR="001D1B3F" w:rsidRPr="00C13793">
        <w:rPr>
          <w:rFonts w:ascii="Verdana" w:hAnsi="Verdana"/>
          <w:sz w:val="22"/>
          <w:szCs w:val="22"/>
        </w:rPr>
        <w:t xml:space="preserve">, L (2006) Parent training on the management of challenging behaviour that we nearly didn’t do! </w:t>
      </w:r>
      <w:r w:rsidR="001D1B3F" w:rsidRPr="00C13793">
        <w:rPr>
          <w:rFonts w:ascii="Verdana" w:hAnsi="Verdana"/>
          <w:i/>
          <w:sz w:val="22"/>
          <w:szCs w:val="22"/>
        </w:rPr>
        <w:t xml:space="preserve">Good Autism Practice, </w:t>
      </w:r>
      <w:r w:rsidR="001D1B3F" w:rsidRPr="00C13793">
        <w:rPr>
          <w:rFonts w:ascii="Verdana" w:hAnsi="Verdana"/>
          <w:b/>
          <w:sz w:val="22"/>
          <w:szCs w:val="22"/>
        </w:rPr>
        <w:t>7</w:t>
      </w:r>
      <w:r w:rsidR="001D1B3F" w:rsidRPr="00C13793">
        <w:rPr>
          <w:rFonts w:ascii="Verdana" w:hAnsi="Verdana"/>
          <w:sz w:val="22"/>
          <w:szCs w:val="22"/>
        </w:rPr>
        <w:t>, 37-42.</w:t>
      </w:r>
      <w:r w:rsidR="00686CD6" w:rsidRPr="00C91FC6">
        <w:rPr>
          <w:rFonts w:ascii="Verdana" w:hAnsi="Verdana"/>
          <w:sz w:val="22"/>
          <w:szCs w:val="22"/>
        </w:rPr>
        <w:t xml:space="preserve"> </w:t>
      </w:r>
    </w:p>
    <w:p w:rsidR="00174E8D" w:rsidRDefault="00174E8D" w:rsidP="00174E8D">
      <w:pPr>
        <w:spacing w:line="360" w:lineRule="auto"/>
        <w:ind w:left="720" w:hanging="720"/>
        <w:jc w:val="both"/>
        <w:rPr>
          <w:rFonts w:ascii="Verdana" w:hAnsi="Verdana"/>
          <w:sz w:val="20"/>
          <w:szCs w:val="20"/>
        </w:rPr>
      </w:pPr>
    </w:p>
    <w:p w:rsidR="00174E8D" w:rsidRDefault="00174E8D" w:rsidP="00174E8D">
      <w:pPr>
        <w:spacing w:line="360" w:lineRule="auto"/>
        <w:ind w:left="720" w:hanging="720"/>
        <w:jc w:val="both"/>
        <w:rPr>
          <w:rFonts w:ascii="Verdana" w:hAnsi="Verdana"/>
          <w:sz w:val="20"/>
          <w:szCs w:val="20"/>
        </w:rPr>
      </w:pPr>
    </w:p>
    <w:p w:rsidR="00174E8D" w:rsidRDefault="00174E8D" w:rsidP="00174E8D">
      <w:pPr>
        <w:spacing w:line="360" w:lineRule="auto"/>
        <w:ind w:left="720" w:hanging="720"/>
        <w:jc w:val="both"/>
        <w:rPr>
          <w:rFonts w:ascii="Verdana" w:hAnsi="Verdana"/>
          <w:sz w:val="20"/>
          <w:szCs w:val="20"/>
        </w:rPr>
      </w:pPr>
    </w:p>
    <w:p w:rsidR="00174E8D" w:rsidRDefault="00174E8D" w:rsidP="00174E8D">
      <w:pPr>
        <w:spacing w:line="360" w:lineRule="auto"/>
        <w:ind w:left="720" w:hanging="720"/>
        <w:jc w:val="both"/>
        <w:rPr>
          <w:rFonts w:ascii="Verdana" w:hAnsi="Verdana"/>
          <w:sz w:val="20"/>
          <w:szCs w:val="20"/>
        </w:rPr>
      </w:pPr>
    </w:p>
    <w:p w:rsidR="00174E8D" w:rsidRDefault="00174E8D"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C13793" w:rsidRDefault="00C13793" w:rsidP="00174E8D">
      <w:pPr>
        <w:spacing w:line="360" w:lineRule="auto"/>
        <w:ind w:left="720" w:hanging="720"/>
        <w:jc w:val="both"/>
        <w:rPr>
          <w:rFonts w:ascii="Verdana" w:hAnsi="Verdana"/>
          <w:sz w:val="20"/>
          <w:szCs w:val="20"/>
        </w:rPr>
      </w:pPr>
    </w:p>
    <w:p w:rsidR="00EE2B0C" w:rsidRDefault="00EE2B0C" w:rsidP="00174E8D">
      <w:pPr>
        <w:pStyle w:val="Header"/>
        <w:tabs>
          <w:tab w:val="clear" w:pos="4153"/>
          <w:tab w:val="clear" w:pos="8306"/>
        </w:tabs>
        <w:spacing w:line="360" w:lineRule="auto"/>
        <w:jc w:val="both"/>
        <w:rPr>
          <w:rFonts w:ascii="Verdana" w:hAnsi="Verdana"/>
          <w:sz w:val="20"/>
          <w:lang w:eastAsia="en-GB"/>
        </w:rPr>
      </w:pPr>
    </w:p>
    <w:p w:rsidR="00174E8D" w:rsidRPr="003927B9" w:rsidRDefault="00174E8D" w:rsidP="00174E8D">
      <w:pPr>
        <w:pStyle w:val="Header"/>
        <w:tabs>
          <w:tab w:val="clear" w:pos="4153"/>
          <w:tab w:val="clear" w:pos="8306"/>
        </w:tabs>
        <w:spacing w:line="360" w:lineRule="auto"/>
        <w:jc w:val="both"/>
        <w:rPr>
          <w:rFonts w:ascii="Verdana" w:hAnsi="Verdana"/>
          <w:bCs/>
          <w:szCs w:val="22"/>
        </w:rPr>
      </w:pPr>
      <w:r w:rsidRPr="00665E22">
        <w:rPr>
          <w:rFonts w:ascii="Verdana" w:hAnsi="Verdana"/>
          <w:b/>
          <w:szCs w:val="22"/>
        </w:rPr>
        <w:t xml:space="preserve">Table </w:t>
      </w:r>
      <w:r>
        <w:rPr>
          <w:rFonts w:ascii="Verdana" w:hAnsi="Verdana"/>
          <w:b/>
          <w:szCs w:val="22"/>
        </w:rPr>
        <w:t>1</w:t>
      </w:r>
      <w:r w:rsidRPr="00665E22">
        <w:rPr>
          <w:rFonts w:ascii="Verdana" w:hAnsi="Verdana"/>
          <w:b/>
          <w:szCs w:val="22"/>
        </w:rPr>
        <w:tab/>
      </w:r>
      <w:r>
        <w:rPr>
          <w:rFonts w:ascii="Verdana" w:hAnsi="Verdana"/>
          <w:b/>
          <w:szCs w:val="22"/>
        </w:rPr>
        <w:t>Impact of</w:t>
      </w:r>
      <w:r w:rsidRPr="00665E22">
        <w:rPr>
          <w:rFonts w:ascii="Verdana" w:hAnsi="Verdana"/>
          <w:b/>
          <w:szCs w:val="22"/>
        </w:rPr>
        <w:t xml:space="preserve"> training on parental confidence</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1170"/>
        <w:gridCol w:w="1171"/>
        <w:gridCol w:w="1170"/>
        <w:gridCol w:w="1171"/>
        <w:gridCol w:w="1170"/>
        <w:gridCol w:w="1171"/>
      </w:tblGrid>
      <w:tr w:rsidR="00174E8D" w:rsidRPr="00665E22" w:rsidTr="00261423">
        <w:tc>
          <w:tcPr>
            <w:tcW w:w="1941"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Statement</w:t>
            </w:r>
          </w:p>
        </w:tc>
        <w:tc>
          <w:tcPr>
            <w:tcW w:w="1170"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Pre-training (n=10)</w:t>
            </w:r>
          </w:p>
        </w:tc>
        <w:tc>
          <w:tcPr>
            <w:tcW w:w="1171"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Post-training (n=11)</w:t>
            </w:r>
          </w:p>
        </w:tc>
        <w:tc>
          <w:tcPr>
            <w:tcW w:w="1170"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3 month follow-up (n=6)</w:t>
            </w:r>
          </w:p>
        </w:tc>
        <w:tc>
          <w:tcPr>
            <w:tcW w:w="1171"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Change – pre- to post-training</w:t>
            </w:r>
          </w:p>
        </w:tc>
        <w:tc>
          <w:tcPr>
            <w:tcW w:w="1170"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Change - post-training to follow-up</w:t>
            </w:r>
          </w:p>
        </w:tc>
        <w:tc>
          <w:tcPr>
            <w:tcW w:w="1171" w:type="dxa"/>
          </w:tcPr>
          <w:p w:rsidR="00174E8D" w:rsidRPr="00665E22" w:rsidRDefault="00174E8D" w:rsidP="00174E8D">
            <w:pPr>
              <w:spacing w:line="360" w:lineRule="auto"/>
              <w:jc w:val="center"/>
              <w:rPr>
                <w:rFonts w:ascii="Verdana" w:hAnsi="Verdana"/>
                <w:b/>
                <w:sz w:val="16"/>
                <w:szCs w:val="16"/>
              </w:rPr>
            </w:pPr>
            <w:r w:rsidRPr="00665E22">
              <w:rPr>
                <w:rFonts w:ascii="Verdana" w:hAnsi="Verdana"/>
                <w:b/>
                <w:sz w:val="16"/>
                <w:szCs w:val="16"/>
              </w:rPr>
              <w:t>Overall change – pre-training to follow-up</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can predict when my child’s behaviour will become difficult</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2.7</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Pr>
                <w:rFonts w:ascii="Verdana" w:hAnsi="Verdana" w:cs="Arial"/>
                <w:sz w:val="18"/>
                <w:szCs w:val="18"/>
              </w:rPr>
              <w:t>3.3</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w:t>
            </w:r>
            <w:r>
              <w:rPr>
                <w:rFonts w:ascii="Verdana" w:hAnsi="Verdana" w:cs="Arial"/>
                <w:sz w:val="18"/>
                <w:szCs w:val="18"/>
              </w:rPr>
              <w:t>.0</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w:t>
            </w:r>
            <w:r>
              <w:rPr>
                <w:rFonts w:ascii="Verdana" w:hAnsi="Verdana"/>
                <w:sz w:val="18"/>
                <w:szCs w:val="18"/>
              </w:rPr>
              <w:t>6</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w:t>
            </w:r>
            <w:r>
              <w:rPr>
                <w:rFonts w:ascii="Verdana" w:hAnsi="Verdana"/>
                <w:sz w:val="18"/>
                <w:szCs w:val="18"/>
              </w:rPr>
              <w:t>3</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+0.3</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understand my child’s behaviour</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2.8</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3.45</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Pr>
                <w:rFonts w:ascii="Verdana" w:hAnsi="Verdana" w:cs="Arial"/>
                <w:sz w:val="18"/>
                <w:szCs w:val="18"/>
              </w:rPr>
              <w:t>3.3</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+0.65</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-0.</w:t>
            </w:r>
            <w:r w:rsidRPr="00E6009F">
              <w:rPr>
                <w:rFonts w:ascii="Verdana" w:hAnsi="Verdana"/>
                <w:sz w:val="18"/>
                <w:szCs w:val="18"/>
              </w:rPr>
              <w:t>2</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+0.5</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feel confident that I can manage my child’s behaviour</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2.8</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3.45</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3.5</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+0.65</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+0.5</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+0.7</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feel confident when I have to physically intervene with my child</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2.3</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3.5</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3.3</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+1.25</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-0.2</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+1.0</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can manage situations so that I do not have to physically intervene with my child</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2.4</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Pr>
                <w:rFonts w:ascii="Verdana" w:hAnsi="Verdana" w:cs="Arial"/>
                <w:sz w:val="18"/>
                <w:szCs w:val="18"/>
              </w:rPr>
              <w:t>3.7</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3.5</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+1.3</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w:t>
            </w:r>
            <w:r>
              <w:rPr>
                <w:rFonts w:ascii="Verdana" w:hAnsi="Verdana"/>
                <w:sz w:val="18"/>
                <w:szCs w:val="18"/>
              </w:rPr>
              <w:t>.2</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+1.1</w:t>
            </w:r>
          </w:p>
        </w:tc>
      </w:tr>
      <w:tr w:rsidR="00174E8D" w:rsidRPr="00665E22" w:rsidTr="00261423">
        <w:tc>
          <w:tcPr>
            <w:tcW w:w="1941" w:type="dxa"/>
          </w:tcPr>
          <w:p w:rsidR="00174E8D" w:rsidRPr="00665E22" w:rsidRDefault="00174E8D" w:rsidP="00174E8D">
            <w:pPr>
              <w:spacing w:line="360" w:lineRule="auto"/>
              <w:rPr>
                <w:rFonts w:ascii="Verdana" w:hAnsi="Verdana"/>
                <w:sz w:val="16"/>
                <w:szCs w:val="16"/>
              </w:rPr>
            </w:pPr>
            <w:r w:rsidRPr="00665E22">
              <w:rPr>
                <w:rFonts w:ascii="Verdana" w:hAnsi="Verdana"/>
                <w:sz w:val="16"/>
                <w:szCs w:val="16"/>
              </w:rPr>
              <w:t>I feel confident that I can keep my child, my family and myself safe</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2.5</w:t>
            </w:r>
          </w:p>
        </w:tc>
        <w:tc>
          <w:tcPr>
            <w:tcW w:w="1171" w:type="dxa"/>
            <w:vAlign w:val="bottom"/>
          </w:tcPr>
          <w:p w:rsidR="00174E8D" w:rsidRPr="00E6009F" w:rsidRDefault="00174E8D" w:rsidP="00174E8D">
            <w:pPr>
              <w:spacing w:line="360" w:lineRule="auto"/>
              <w:jc w:val="right"/>
              <w:rPr>
                <w:rFonts w:ascii="Verdana" w:hAnsi="Verdana" w:cs="Arial"/>
                <w:sz w:val="18"/>
                <w:szCs w:val="18"/>
              </w:rPr>
            </w:pPr>
            <w:r w:rsidRPr="00E6009F">
              <w:rPr>
                <w:rFonts w:ascii="Verdana" w:hAnsi="Verdana" w:cs="Arial"/>
                <w:sz w:val="18"/>
                <w:szCs w:val="18"/>
              </w:rPr>
              <w:t>3.45</w:t>
            </w:r>
          </w:p>
        </w:tc>
        <w:tc>
          <w:tcPr>
            <w:tcW w:w="1170" w:type="dxa"/>
            <w:vAlign w:val="bottom"/>
          </w:tcPr>
          <w:p w:rsidR="00174E8D" w:rsidRPr="00E6009F" w:rsidRDefault="00174E8D" w:rsidP="00174E8D">
            <w:pPr>
              <w:spacing w:line="360" w:lineRule="auto"/>
              <w:jc w:val="right"/>
              <w:rPr>
                <w:rFonts w:ascii="Verdana" w:hAnsi="Verdana" w:cs="Arial"/>
                <w:sz w:val="18"/>
                <w:szCs w:val="18"/>
              </w:rPr>
            </w:pPr>
            <w:r>
              <w:rPr>
                <w:rFonts w:ascii="Verdana" w:hAnsi="Verdana" w:cs="Arial"/>
                <w:sz w:val="18"/>
                <w:szCs w:val="18"/>
              </w:rPr>
              <w:t>3.8</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+0.95</w:t>
            </w:r>
          </w:p>
        </w:tc>
        <w:tc>
          <w:tcPr>
            <w:tcW w:w="1170"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sidRPr="00E6009F">
              <w:rPr>
                <w:rFonts w:ascii="Verdana" w:hAnsi="Verdana"/>
                <w:sz w:val="18"/>
                <w:szCs w:val="18"/>
              </w:rPr>
              <w:t>+0.</w:t>
            </w:r>
            <w:r>
              <w:rPr>
                <w:rFonts w:ascii="Verdana" w:hAnsi="Verdana"/>
                <w:sz w:val="18"/>
                <w:szCs w:val="18"/>
              </w:rPr>
              <w:t>4</w:t>
            </w:r>
          </w:p>
        </w:tc>
        <w:tc>
          <w:tcPr>
            <w:tcW w:w="1171" w:type="dxa"/>
          </w:tcPr>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p>
          <w:p w:rsidR="00174E8D" w:rsidRPr="00E6009F" w:rsidRDefault="00174E8D" w:rsidP="00174E8D">
            <w:pPr>
              <w:spacing w:line="360" w:lineRule="auto"/>
              <w:jc w:val="right"/>
              <w:rPr>
                <w:rFonts w:ascii="Verdana" w:hAnsi="Verdana"/>
                <w:sz w:val="18"/>
                <w:szCs w:val="18"/>
              </w:rPr>
            </w:pPr>
            <w:r>
              <w:rPr>
                <w:rFonts w:ascii="Verdana" w:hAnsi="Verdana"/>
                <w:sz w:val="18"/>
                <w:szCs w:val="18"/>
              </w:rPr>
              <w:t>+1.3</w:t>
            </w:r>
          </w:p>
        </w:tc>
      </w:tr>
    </w:tbl>
    <w:p w:rsidR="00174E8D" w:rsidRDefault="00174E8D" w:rsidP="00174E8D">
      <w:pPr>
        <w:spacing w:line="360" w:lineRule="auto"/>
        <w:ind w:left="720" w:hanging="720"/>
        <w:jc w:val="both"/>
        <w:rPr>
          <w:rFonts w:ascii="Verdana" w:hAnsi="Verdana"/>
          <w:sz w:val="20"/>
          <w:szCs w:val="20"/>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C13793" w:rsidRDefault="00C13793" w:rsidP="00174E8D">
      <w:pPr>
        <w:pStyle w:val="Header"/>
        <w:tabs>
          <w:tab w:val="clear" w:pos="4153"/>
          <w:tab w:val="clear" w:pos="8306"/>
        </w:tabs>
        <w:spacing w:line="360" w:lineRule="auto"/>
        <w:jc w:val="both"/>
        <w:rPr>
          <w:rFonts w:ascii="Verdana" w:hAnsi="Verdana"/>
          <w:b/>
          <w:bCs/>
          <w:szCs w:val="22"/>
        </w:rPr>
      </w:pPr>
    </w:p>
    <w:p w:rsidR="00174E8D" w:rsidRPr="00665E22" w:rsidRDefault="00174E8D" w:rsidP="00174E8D">
      <w:pPr>
        <w:pStyle w:val="Header"/>
        <w:tabs>
          <w:tab w:val="clear" w:pos="4153"/>
          <w:tab w:val="clear" w:pos="8306"/>
        </w:tabs>
        <w:spacing w:line="360" w:lineRule="auto"/>
        <w:jc w:val="both"/>
        <w:rPr>
          <w:rFonts w:ascii="Verdana" w:hAnsi="Verdana"/>
          <w:b/>
          <w:bCs/>
          <w:szCs w:val="22"/>
        </w:rPr>
      </w:pPr>
      <w:r w:rsidRPr="00665E22">
        <w:rPr>
          <w:rFonts w:ascii="Verdana" w:hAnsi="Verdana"/>
          <w:b/>
          <w:bCs/>
          <w:szCs w:val="22"/>
        </w:rPr>
        <w:t xml:space="preserve">Table </w:t>
      </w:r>
      <w:r>
        <w:rPr>
          <w:rFonts w:ascii="Verdana" w:hAnsi="Verdana"/>
          <w:b/>
          <w:bCs/>
          <w:szCs w:val="22"/>
        </w:rPr>
        <w:t>2</w:t>
      </w:r>
      <w:r w:rsidRPr="00665E22">
        <w:rPr>
          <w:rFonts w:ascii="Verdana" w:hAnsi="Verdana"/>
          <w:b/>
          <w:bCs/>
          <w:szCs w:val="22"/>
        </w:rPr>
        <w:tab/>
      </w:r>
      <w:r>
        <w:rPr>
          <w:rFonts w:ascii="Verdana" w:hAnsi="Verdana"/>
          <w:b/>
          <w:bCs/>
          <w:szCs w:val="22"/>
        </w:rPr>
        <w:t>Frequency</w:t>
      </w:r>
      <w:r w:rsidRPr="00665E22">
        <w:rPr>
          <w:rFonts w:ascii="Verdana" w:hAnsi="Verdana"/>
          <w:b/>
          <w:bCs/>
          <w:szCs w:val="22"/>
        </w:rPr>
        <w:t xml:space="preserve"> of </w:t>
      </w:r>
      <w:r>
        <w:rPr>
          <w:rFonts w:ascii="Verdana" w:hAnsi="Verdana"/>
          <w:b/>
          <w:bCs/>
          <w:szCs w:val="22"/>
        </w:rPr>
        <w:t xml:space="preserve">use of </w:t>
      </w:r>
      <w:r w:rsidRPr="00665E22">
        <w:rPr>
          <w:rFonts w:ascii="Verdana" w:hAnsi="Verdana"/>
          <w:b/>
          <w:bCs/>
          <w:szCs w:val="22"/>
        </w:rPr>
        <w:t>physical intervention</w:t>
      </w:r>
      <w:r>
        <w:rPr>
          <w:rFonts w:ascii="Verdana" w:hAnsi="Verdana"/>
          <w:b/>
          <w:bCs/>
          <w:szCs w:val="22"/>
        </w:rPr>
        <w:t xml:space="preserve"> pre-training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984"/>
      </w:tblGrid>
      <w:tr w:rsidR="00174E8D" w:rsidRPr="00665E22" w:rsidTr="00261423">
        <w:tc>
          <w:tcPr>
            <w:tcW w:w="6521" w:type="dxa"/>
          </w:tcPr>
          <w:p w:rsidR="00174E8D" w:rsidRPr="00665E22" w:rsidRDefault="00174E8D" w:rsidP="00174E8D">
            <w:pPr>
              <w:pStyle w:val="Header"/>
              <w:tabs>
                <w:tab w:val="clear" w:pos="4153"/>
                <w:tab w:val="clear" w:pos="8306"/>
              </w:tabs>
              <w:spacing w:line="360" w:lineRule="auto"/>
              <w:jc w:val="center"/>
              <w:rPr>
                <w:rFonts w:ascii="Verdana" w:hAnsi="Verdana"/>
                <w:b/>
                <w:bCs/>
                <w:szCs w:val="22"/>
              </w:rPr>
            </w:pPr>
            <w:r w:rsidRPr="00665E22">
              <w:rPr>
                <w:rFonts w:ascii="Verdana" w:hAnsi="Verdana"/>
                <w:b/>
                <w:bCs/>
                <w:szCs w:val="22"/>
              </w:rPr>
              <w:t>Frequency</w:t>
            </w:r>
          </w:p>
        </w:tc>
        <w:tc>
          <w:tcPr>
            <w:tcW w:w="1984" w:type="dxa"/>
          </w:tcPr>
          <w:p w:rsidR="00174E8D" w:rsidRPr="00665E22" w:rsidRDefault="00174E8D" w:rsidP="00174E8D">
            <w:pPr>
              <w:pStyle w:val="Header"/>
              <w:tabs>
                <w:tab w:val="clear" w:pos="4153"/>
                <w:tab w:val="clear" w:pos="8306"/>
              </w:tabs>
              <w:spacing w:line="360" w:lineRule="auto"/>
              <w:jc w:val="center"/>
              <w:rPr>
                <w:rFonts w:ascii="Verdana" w:hAnsi="Verdana"/>
                <w:b/>
                <w:bCs/>
                <w:szCs w:val="22"/>
              </w:rPr>
            </w:pPr>
            <w:r>
              <w:rPr>
                <w:rFonts w:ascii="Verdana" w:hAnsi="Verdana"/>
                <w:b/>
                <w:bCs/>
                <w:szCs w:val="22"/>
              </w:rPr>
              <w:t>Families</w:t>
            </w:r>
          </w:p>
        </w:tc>
      </w:tr>
      <w:tr w:rsidR="00174E8D" w:rsidRPr="00665E22" w:rsidTr="00261423">
        <w:tc>
          <w:tcPr>
            <w:tcW w:w="6521" w:type="dxa"/>
          </w:tcPr>
          <w:p w:rsidR="00174E8D" w:rsidRPr="00665E22" w:rsidRDefault="00174E8D" w:rsidP="00174E8D">
            <w:pPr>
              <w:pStyle w:val="Header"/>
              <w:tabs>
                <w:tab w:val="clear" w:pos="4153"/>
                <w:tab w:val="clear" w:pos="8306"/>
              </w:tabs>
              <w:spacing w:line="360" w:lineRule="auto"/>
              <w:jc w:val="both"/>
              <w:rPr>
                <w:rFonts w:ascii="Verdana" w:hAnsi="Verdana"/>
                <w:bCs/>
                <w:szCs w:val="22"/>
              </w:rPr>
            </w:pPr>
            <w:r w:rsidRPr="00665E22">
              <w:rPr>
                <w:rFonts w:ascii="Verdana" w:hAnsi="Verdana"/>
                <w:bCs/>
                <w:szCs w:val="22"/>
              </w:rPr>
              <w:t>Several times per day</w:t>
            </w:r>
          </w:p>
        </w:tc>
        <w:tc>
          <w:tcPr>
            <w:tcW w:w="1984" w:type="dxa"/>
          </w:tcPr>
          <w:p w:rsidR="00174E8D" w:rsidRPr="00665E22" w:rsidRDefault="00174E8D" w:rsidP="00174E8D">
            <w:pPr>
              <w:pStyle w:val="Header"/>
              <w:tabs>
                <w:tab w:val="clear" w:pos="4153"/>
                <w:tab w:val="clear" w:pos="8306"/>
              </w:tabs>
              <w:spacing w:line="360" w:lineRule="auto"/>
              <w:jc w:val="right"/>
              <w:rPr>
                <w:rFonts w:ascii="Verdana" w:hAnsi="Verdana"/>
                <w:bCs/>
                <w:szCs w:val="22"/>
              </w:rPr>
            </w:pPr>
            <w:r w:rsidRPr="00665E22">
              <w:rPr>
                <w:rFonts w:ascii="Verdana" w:hAnsi="Verdana"/>
                <w:bCs/>
                <w:szCs w:val="22"/>
              </w:rPr>
              <w:t>3</w:t>
            </w:r>
          </w:p>
        </w:tc>
      </w:tr>
      <w:tr w:rsidR="00174E8D" w:rsidRPr="00665E22" w:rsidTr="00261423">
        <w:tc>
          <w:tcPr>
            <w:tcW w:w="6521" w:type="dxa"/>
          </w:tcPr>
          <w:p w:rsidR="00174E8D" w:rsidRPr="00665E22" w:rsidRDefault="00174E8D" w:rsidP="00174E8D">
            <w:pPr>
              <w:pStyle w:val="Header"/>
              <w:tabs>
                <w:tab w:val="clear" w:pos="4153"/>
                <w:tab w:val="clear" w:pos="8306"/>
              </w:tabs>
              <w:spacing w:line="360" w:lineRule="auto"/>
              <w:jc w:val="both"/>
              <w:rPr>
                <w:rFonts w:ascii="Verdana" w:hAnsi="Verdana"/>
                <w:bCs/>
                <w:szCs w:val="22"/>
              </w:rPr>
            </w:pPr>
            <w:r w:rsidRPr="00665E22">
              <w:rPr>
                <w:rFonts w:ascii="Verdana" w:hAnsi="Verdana"/>
                <w:bCs/>
                <w:szCs w:val="22"/>
              </w:rPr>
              <w:t>About once per day</w:t>
            </w:r>
          </w:p>
        </w:tc>
        <w:tc>
          <w:tcPr>
            <w:tcW w:w="1984" w:type="dxa"/>
          </w:tcPr>
          <w:p w:rsidR="00174E8D" w:rsidRPr="00665E22" w:rsidRDefault="00174E8D" w:rsidP="00174E8D">
            <w:pPr>
              <w:pStyle w:val="Header"/>
              <w:tabs>
                <w:tab w:val="clear" w:pos="4153"/>
                <w:tab w:val="clear" w:pos="8306"/>
              </w:tabs>
              <w:spacing w:line="360" w:lineRule="auto"/>
              <w:jc w:val="right"/>
              <w:rPr>
                <w:rFonts w:ascii="Verdana" w:hAnsi="Verdana"/>
                <w:bCs/>
                <w:szCs w:val="22"/>
              </w:rPr>
            </w:pPr>
            <w:r w:rsidRPr="00665E22">
              <w:rPr>
                <w:rFonts w:ascii="Verdana" w:hAnsi="Verdana"/>
                <w:bCs/>
                <w:szCs w:val="22"/>
              </w:rPr>
              <w:t>1</w:t>
            </w:r>
          </w:p>
        </w:tc>
      </w:tr>
      <w:tr w:rsidR="00174E8D" w:rsidRPr="00665E22" w:rsidTr="00261423">
        <w:tc>
          <w:tcPr>
            <w:tcW w:w="6521" w:type="dxa"/>
          </w:tcPr>
          <w:p w:rsidR="00174E8D" w:rsidRPr="00665E22" w:rsidRDefault="00174E8D" w:rsidP="00174E8D">
            <w:pPr>
              <w:pStyle w:val="Header"/>
              <w:tabs>
                <w:tab w:val="clear" w:pos="4153"/>
                <w:tab w:val="clear" w:pos="8306"/>
              </w:tabs>
              <w:spacing w:line="360" w:lineRule="auto"/>
              <w:jc w:val="both"/>
              <w:rPr>
                <w:rFonts w:ascii="Verdana" w:hAnsi="Verdana"/>
                <w:bCs/>
                <w:szCs w:val="22"/>
              </w:rPr>
            </w:pPr>
            <w:r w:rsidRPr="00665E22">
              <w:rPr>
                <w:rFonts w:ascii="Verdana" w:hAnsi="Verdana"/>
                <w:bCs/>
                <w:szCs w:val="22"/>
              </w:rPr>
              <w:t>2-3 times per week</w:t>
            </w:r>
          </w:p>
        </w:tc>
        <w:tc>
          <w:tcPr>
            <w:tcW w:w="1984" w:type="dxa"/>
          </w:tcPr>
          <w:p w:rsidR="00174E8D" w:rsidRPr="00665E22" w:rsidRDefault="00174E8D" w:rsidP="00174E8D">
            <w:pPr>
              <w:pStyle w:val="Header"/>
              <w:tabs>
                <w:tab w:val="clear" w:pos="4153"/>
                <w:tab w:val="clear" w:pos="8306"/>
              </w:tabs>
              <w:spacing w:line="360" w:lineRule="auto"/>
              <w:jc w:val="right"/>
              <w:rPr>
                <w:rFonts w:ascii="Verdana" w:hAnsi="Verdana"/>
                <w:bCs/>
                <w:szCs w:val="22"/>
              </w:rPr>
            </w:pPr>
            <w:r w:rsidRPr="00665E22">
              <w:rPr>
                <w:rFonts w:ascii="Verdana" w:hAnsi="Verdana"/>
                <w:bCs/>
                <w:szCs w:val="22"/>
              </w:rPr>
              <w:t>4</w:t>
            </w:r>
          </w:p>
        </w:tc>
      </w:tr>
      <w:tr w:rsidR="00174E8D" w:rsidRPr="00D80593" w:rsidTr="00261423">
        <w:tc>
          <w:tcPr>
            <w:tcW w:w="6521" w:type="dxa"/>
          </w:tcPr>
          <w:p w:rsidR="00174E8D" w:rsidRPr="00D80593" w:rsidRDefault="00174E8D" w:rsidP="00174E8D">
            <w:pPr>
              <w:pStyle w:val="Header"/>
              <w:tabs>
                <w:tab w:val="clear" w:pos="4153"/>
                <w:tab w:val="clear" w:pos="8306"/>
              </w:tabs>
              <w:spacing w:line="360" w:lineRule="auto"/>
              <w:jc w:val="both"/>
              <w:rPr>
                <w:rFonts w:ascii="Verdana" w:hAnsi="Verdana"/>
                <w:b/>
                <w:bCs/>
                <w:szCs w:val="22"/>
              </w:rPr>
            </w:pPr>
            <w:r w:rsidRPr="00D80593">
              <w:rPr>
                <w:rFonts w:ascii="Verdana" w:hAnsi="Verdana"/>
                <w:b/>
                <w:bCs/>
                <w:szCs w:val="22"/>
              </w:rPr>
              <w:t>Total</w:t>
            </w:r>
          </w:p>
        </w:tc>
        <w:tc>
          <w:tcPr>
            <w:tcW w:w="1984" w:type="dxa"/>
          </w:tcPr>
          <w:p w:rsidR="00174E8D" w:rsidRPr="00D80593" w:rsidRDefault="00174E8D" w:rsidP="00174E8D">
            <w:pPr>
              <w:pStyle w:val="Header"/>
              <w:tabs>
                <w:tab w:val="clear" w:pos="4153"/>
                <w:tab w:val="clear" w:pos="8306"/>
              </w:tabs>
              <w:spacing w:line="360" w:lineRule="auto"/>
              <w:jc w:val="right"/>
              <w:rPr>
                <w:rFonts w:ascii="Verdana" w:hAnsi="Verdana"/>
                <w:b/>
                <w:bCs/>
                <w:szCs w:val="22"/>
              </w:rPr>
            </w:pPr>
            <w:r w:rsidRPr="00D80593">
              <w:rPr>
                <w:rFonts w:ascii="Verdana" w:hAnsi="Verdana"/>
                <w:b/>
                <w:bCs/>
                <w:szCs w:val="22"/>
              </w:rPr>
              <w:t>8</w:t>
            </w:r>
          </w:p>
        </w:tc>
      </w:tr>
    </w:tbl>
    <w:p w:rsidR="00174E8D" w:rsidRPr="00B1046C" w:rsidRDefault="00174E8D" w:rsidP="00174E8D">
      <w:pPr>
        <w:spacing w:line="360" w:lineRule="auto"/>
        <w:ind w:left="720" w:hanging="720"/>
        <w:jc w:val="both"/>
        <w:rPr>
          <w:rFonts w:ascii="Verdana" w:hAnsi="Verdana"/>
          <w:sz w:val="20"/>
          <w:szCs w:val="20"/>
        </w:rPr>
      </w:pPr>
    </w:p>
    <w:sectPr w:rsidR="00174E8D" w:rsidRPr="00B1046C" w:rsidSect="00FE4D83">
      <w:headerReference w:type="default" r:id="rId8"/>
      <w:footerReference w:type="even" r:id="rId9"/>
      <w:footerReference w:type="default" r:id="rId10"/>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B3" w:rsidRDefault="00064CB3">
      <w:r>
        <w:separator/>
      </w:r>
    </w:p>
  </w:endnote>
  <w:endnote w:type="continuationSeparator" w:id="0">
    <w:p w:rsidR="00064CB3" w:rsidRDefault="0006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10" w:rsidRDefault="00213B10" w:rsidP="003953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B10" w:rsidRDefault="0021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10" w:rsidRDefault="00213B10" w:rsidP="003953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FB5">
      <w:rPr>
        <w:rStyle w:val="PageNumber"/>
        <w:noProof/>
      </w:rPr>
      <w:t>10</w:t>
    </w:r>
    <w:r>
      <w:rPr>
        <w:rStyle w:val="PageNumber"/>
      </w:rPr>
      <w:fldChar w:fldCharType="end"/>
    </w:r>
  </w:p>
  <w:p w:rsidR="00213B10" w:rsidRDefault="0021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B3" w:rsidRDefault="00064CB3">
      <w:r>
        <w:separator/>
      </w:r>
    </w:p>
  </w:footnote>
  <w:footnote w:type="continuationSeparator" w:id="0">
    <w:p w:rsidR="00064CB3" w:rsidRDefault="0006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C20" w:rsidRDefault="00FD2C20">
    <w:pPr>
      <w:pStyle w:val="Header"/>
    </w:pPr>
    <w:r>
      <w:tab/>
    </w:r>
    <w:r>
      <w:tab/>
    </w:r>
  </w:p>
  <w:p w:rsidR="00FD2C20" w:rsidRDefault="00FD2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643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7300B"/>
    <w:multiLevelType w:val="hybridMultilevel"/>
    <w:tmpl w:val="AE8A6DA4"/>
    <w:lvl w:ilvl="0" w:tplc="D4BCC25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40797"/>
    <w:multiLevelType w:val="hybridMultilevel"/>
    <w:tmpl w:val="AF94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94073"/>
    <w:multiLevelType w:val="hybridMultilevel"/>
    <w:tmpl w:val="6D5258C8"/>
    <w:lvl w:ilvl="0" w:tplc="D4BCC25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37F51"/>
    <w:multiLevelType w:val="hybridMultilevel"/>
    <w:tmpl w:val="45948BA6"/>
    <w:lvl w:ilvl="0" w:tplc="D4BCC25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20B81"/>
    <w:multiLevelType w:val="hybridMultilevel"/>
    <w:tmpl w:val="187464D8"/>
    <w:lvl w:ilvl="0" w:tplc="D4BCC25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B311A"/>
    <w:multiLevelType w:val="hybridMultilevel"/>
    <w:tmpl w:val="DF24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D34FA"/>
    <w:multiLevelType w:val="hybridMultilevel"/>
    <w:tmpl w:val="249862A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6FD518F7"/>
    <w:multiLevelType w:val="hybridMultilevel"/>
    <w:tmpl w:val="02A0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65260"/>
    <w:multiLevelType w:val="hybridMultilevel"/>
    <w:tmpl w:val="C9045C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79DC2DE7"/>
    <w:multiLevelType w:val="hybridMultilevel"/>
    <w:tmpl w:val="6286349E"/>
    <w:lvl w:ilvl="0" w:tplc="D4BCC25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5"/>
  </w:num>
  <w:num w:numId="4">
    <w:abstractNumId w:val="1"/>
  </w:num>
  <w:num w:numId="5">
    <w:abstractNumId w:val="3"/>
  </w:num>
  <w:num w:numId="6">
    <w:abstractNumId w:val="6"/>
  </w:num>
  <w:num w:numId="7">
    <w:abstractNumId w:val="8"/>
  </w:num>
  <w:num w:numId="8">
    <w:abstractNumId w:val="2"/>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D6"/>
    <w:rsid w:val="00003EEB"/>
    <w:rsid w:val="000054CA"/>
    <w:rsid w:val="00005C41"/>
    <w:rsid w:val="0000608C"/>
    <w:rsid w:val="000115EC"/>
    <w:rsid w:val="000139F8"/>
    <w:rsid w:val="00020647"/>
    <w:rsid w:val="00052F5F"/>
    <w:rsid w:val="00060553"/>
    <w:rsid w:val="00064CB3"/>
    <w:rsid w:val="0007217E"/>
    <w:rsid w:val="00082B0E"/>
    <w:rsid w:val="000A6CA6"/>
    <w:rsid w:val="000A73F6"/>
    <w:rsid w:val="000B19D3"/>
    <w:rsid w:val="000B6611"/>
    <w:rsid w:val="000C460D"/>
    <w:rsid w:val="000D1F0A"/>
    <w:rsid w:val="000D4703"/>
    <w:rsid w:val="000E0AE7"/>
    <w:rsid w:val="000E0D93"/>
    <w:rsid w:val="000F1504"/>
    <w:rsid w:val="00107464"/>
    <w:rsid w:val="00116693"/>
    <w:rsid w:val="001242F4"/>
    <w:rsid w:val="0012707D"/>
    <w:rsid w:val="001357DE"/>
    <w:rsid w:val="001359E9"/>
    <w:rsid w:val="00140881"/>
    <w:rsid w:val="00143FB5"/>
    <w:rsid w:val="00162B94"/>
    <w:rsid w:val="001637F1"/>
    <w:rsid w:val="001732C9"/>
    <w:rsid w:val="00174E8D"/>
    <w:rsid w:val="001D1B3F"/>
    <w:rsid w:val="001D3E4C"/>
    <w:rsid w:val="001D6F1F"/>
    <w:rsid w:val="001E44B3"/>
    <w:rsid w:val="001F6369"/>
    <w:rsid w:val="00206136"/>
    <w:rsid w:val="00213B10"/>
    <w:rsid w:val="00241BC6"/>
    <w:rsid w:val="0024478E"/>
    <w:rsid w:val="00261423"/>
    <w:rsid w:val="00264886"/>
    <w:rsid w:val="00270132"/>
    <w:rsid w:val="00272434"/>
    <w:rsid w:val="00277544"/>
    <w:rsid w:val="002A6E7A"/>
    <w:rsid w:val="002B14DE"/>
    <w:rsid w:val="002C1F68"/>
    <w:rsid w:val="002C6ACC"/>
    <w:rsid w:val="002F3E14"/>
    <w:rsid w:val="0032153C"/>
    <w:rsid w:val="00335FE2"/>
    <w:rsid w:val="0034080C"/>
    <w:rsid w:val="00343CC4"/>
    <w:rsid w:val="00351898"/>
    <w:rsid w:val="0035476F"/>
    <w:rsid w:val="0036653A"/>
    <w:rsid w:val="00373338"/>
    <w:rsid w:val="0038107C"/>
    <w:rsid w:val="003925D4"/>
    <w:rsid w:val="003927B9"/>
    <w:rsid w:val="003953DC"/>
    <w:rsid w:val="003B7A29"/>
    <w:rsid w:val="003C4262"/>
    <w:rsid w:val="003D321A"/>
    <w:rsid w:val="003E3FF4"/>
    <w:rsid w:val="003E650A"/>
    <w:rsid w:val="003F00C1"/>
    <w:rsid w:val="003F112D"/>
    <w:rsid w:val="003F7580"/>
    <w:rsid w:val="003F79CA"/>
    <w:rsid w:val="00426DC2"/>
    <w:rsid w:val="004506D4"/>
    <w:rsid w:val="00451A5F"/>
    <w:rsid w:val="00477A19"/>
    <w:rsid w:val="00485559"/>
    <w:rsid w:val="00485EBB"/>
    <w:rsid w:val="004B5DC1"/>
    <w:rsid w:val="004C501F"/>
    <w:rsid w:val="004C6E81"/>
    <w:rsid w:val="004E0B34"/>
    <w:rsid w:val="00501CF1"/>
    <w:rsid w:val="0051338C"/>
    <w:rsid w:val="00542BA3"/>
    <w:rsid w:val="00553160"/>
    <w:rsid w:val="00563854"/>
    <w:rsid w:val="00567483"/>
    <w:rsid w:val="005837F2"/>
    <w:rsid w:val="005C17B2"/>
    <w:rsid w:val="005D5899"/>
    <w:rsid w:val="005D67FC"/>
    <w:rsid w:val="005F2E6C"/>
    <w:rsid w:val="0063288A"/>
    <w:rsid w:val="006371B2"/>
    <w:rsid w:val="00660FDB"/>
    <w:rsid w:val="0066371F"/>
    <w:rsid w:val="006638BE"/>
    <w:rsid w:val="006645A2"/>
    <w:rsid w:val="00665E22"/>
    <w:rsid w:val="00666F3E"/>
    <w:rsid w:val="00686CD6"/>
    <w:rsid w:val="006A0960"/>
    <w:rsid w:val="006B6E2C"/>
    <w:rsid w:val="006C0707"/>
    <w:rsid w:val="006D5662"/>
    <w:rsid w:val="007013E1"/>
    <w:rsid w:val="00710D9C"/>
    <w:rsid w:val="007156CD"/>
    <w:rsid w:val="00715BC1"/>
    <w:rsid w:val="00725938"/>
    <w:rsid w:val="00747CBF"/>
    <w:rsid w:val="00770A3F"/>
    <w:rsid w:val="007744C8"/>
    <w:rsid w:val="00790DCE"/>
    <w:rsid w:val="00793520"/>
    <w:rsid w:val="007A03B4"/>
    <w:rsid w:val="007A0655"/>
    <w:rsid w:val="007A583D"/>
    <w:rsid w:val="007B36E6"/>
    <w:rsid w:val="007C1556"/>
    <w:rsid w:val="007D3705"/>
    <w:rsid w:val="007E240A"/>
    <w:rsid w:val="007F389A"/>
    <w:rsid w:val="007F6B0C"/>
    <w:rsid w:val="007F716F"/>
    <w:rsid w:val="00802456"/>
    <w:rsid w:val="00812329"/>
    <w:rsid w:val="0082104E"/>
    <w:rsid w:val="008318F6"/>
    <w:rsid w:val="008366EB"/>
    <w:rsid w:val="00837E2C"/>
    <w:rsid w:val="00847DCC"/>
    <w:rsid w:val="00857071"/>
    <w:rsid w:val="0086695B"/>
    <w:rsid w:val="00867708"/>
    <w:rsid w:val="0087657D"/>
    <w:rsid w:val="008879D2"/>
    <w:rsid w:val="008A4BA8"/>
    <w:rsid w:val="008A79F7"/>
    <w:rsid w:val="008E5283"/>
    <w:rsid w:val="008E5512"/>
    <w:rsid w:val="008F1159"/>
    <w:rsid w:val="008F30F0"/>
    <w:rsid w:val="008F3FF4"/>
    <w:rsid w:val="00911F76"/>
    <w:rsid w:val="009149AF"/>
    <w:rsid w:val="00925790"/>
    <w:rsid w:val="00925A63"/>
    <w:rsid w:val="00933E0E"/>
    <w:rsid w:val="00946433"/>
    <w:rsid w:val="00951A46"/>
    <w:rsid w:val="00955B41"/>
    <w:rsid w:val="009673BF"/>
    <w:rsid w:val="00967EE8"/>
    <w:rsid w:val="00982613"/>
    <w:rsid w:val="00985E29"/>
    <w:rsid w:val="009909FF"/>
    <w:rsid w:val="009959C0"/>
    <w:rsid w:val="009A118E"/>
    <w:rsid w:val="009A3220"/>
    <w:rsid w:val="009A3FA2"/>
    <w:rsid w:val="009B299E"/>
    <w:rsid w:val="009B3D0A"/>
    <w:rsid w:val="009D0A38"/>
    <w:rsid w:val="009D11EE"/>
    <w:rsid w:val="009D1A6B"/>
    <w:rsid w:val="009D23C1"/>
    <w:rsid w:val="009D3E13"/>
    <w:rsid w:val="009D5804"/>
    <w:rsid w:val="009E1E55"/>
    <w:rsid w:val="009F1116"/>
    <w:rsid w:val="009F1B4D"/>
    <w:rsid w:val="00A0004C"/>
    <w:rsid w:val="00A17FC1"/>
    <w:rsid w:val="00A52753"/>
    <w:rsid w:val="00A57B9F"/>
    <w:rsid w:val="00A60C7E"/>
    <w:rsid w:val="00A63D2C"/>
    <w:rsid w:val="00A64713"/>
    <w:rsid w:val="00A65868"/>
    <w:rsid w:val="00A65DE6"/>
    <w:rsid w:val="00A767D9"/>
    <w:rsid w:val="00A814AB"/>
    <w:rsid w:val="00A81519"/>
    <w:rsid w:val="00A8689B"/>
    <w:rsid w:val="00A94253"/>
    <w:rsid w:val="00A94C4C"/>
    <w:rsid w:val="00AB2A2F"/>
    <w:rsid w:val="00AB48F9"/>
    <w:rsid w:val="00AC0508"/>
    <w:rsid w:val="00AD318D"/>
    <w:rsid w:val="00AE7957"/>
    <w:rsid w:val="00AF73C9"/>
    <w:rsid w:val="00B1046C"/>
    <w:rsid w:val="00B11A69"/>
    <w:rsid w:val="00B21472"/>
    <w:rsid w:val="00B227CD"/>
    <w:rsid w:val="00B30A21"/>
    <w:rsid w:val="00B32DEC"/>
    <w:rsid w:val="00B526A4"/>
    <w:rsid w:val="00B551EF"/>
    <w:rsid w:val="00B62655"/>
    <w:rsid w:val="00B64E6C"/>
    <w:rsid w:val="00B76457"/>
    <w:rsid w:val="00B87D15"/>
    <w:rsid w:val="00B91776"/>
    <w:rsid w:val="00B96333"/>
    <w:rsid w:val="00B96A28"/>
    <w:rsid w:val="00B97315"/>
    <w:rsid w:val="00B97D4B"/>
    <w:rsid w:val="00BB4800"/>
    <w:rsid w:val="00BC4308"/>
    <w:rsid w:val="00BC5454"/>
    <w:rsid w:val="00BE0A07"/>
    <w:rsid w:val="00BE6DF8"/>
    <w:rsid w:val="00C052A3"/>
    <w:rsid w:val="00C13793"/>
    <w:rsid w:val="00C20301"/>
    <w:rsid w:val="00C30F42"/>
    <w:rsid w:val="00C40998"/>
    <w:rsid w:val="00C45926"/>
    <w:rsid w:val="00C46806"/>
    <w:rsid w:val="00C71A4E"/>
    <w:rsid w:val="00C8653F"/>
    <w:rsid w:val="00C91FC6"/>
    <w:rsid w:val="00CA478E"/>
    <w:rsid w:val="00CA5995"/>
    <w:rsid w:val="00CB0F83"/>
    <w:rsid w:val="00CB3592"/>
    <w:rsid w:val="00CD0597"/>
    <w:rsid w:val="00CE2FFE"/>
    <w:rsid w:val="00D22628"/>
    <w:rsid w:val="00D22EA8"/>
    <w:rsid w:val="00D32ADB"/>
    <w:rsid w:val="00D33044"/>
    <w:rsid w:val="00D33DB5"/>
    <w:rsid w:val="00D45A46"/>
    <w:rsid w:val="00D50A07"/>
    <w:rsid w:val="00D50FA6"/>
    <w:rsid w:val="00D5559C"/>
    <w:rsid w:val="00D71ACB"/>
    <w:rsid w:val="00D80593"/>
    <w:rsid w:val="00D90486"/>
    <w:rsid w:val="00D96F65"/>
    <w:rsid w:val="00DA5BF2"/>
    <w:rsid w:val="00DA7377"/>
    <w:rsid w:val="00DB2614"/>
    <w:rsid w:val="00DB4075"/>
    <w:rsid w:val="00DD555D"/>
    <w:rsid w:val="00DE40F4"/>
    <w:rsid w:val="00E021E9"/>
    <w:rsid w:val="00E03329"/>
    <w:rsid w:val="00E06B42"/>
    <w:rsid w:val="00E405D8"/>
    <w:rsid w:val="00E50565"/>
    <w:rsid w:val="00E54C62"/>
    <w:rsid w:val="00E5513D"/>
    <w:rsid w:val="00E559EC"/>
    <w:rsid w:val="00E6009F"/>
    <w:rsid w:val="00E76B74"/>
    <w:rsid w:val="00EA27CE"/>
    <w:rsid w:val="00EB6D74"/>
    <w:rsid w:val="00EC5880"/>
    <w:rsid w:val="00EC5BF9"/>
    <w:rsid w:val="00ED04A4"/>
    <w:rsid w:val="00EE013B"/>
    <w:rsid w:val="00EE2B0C"/>
    <w:rsid w:val="00EE4069"/>
    <w:rsid w:val="00EF3965"/>
    <w:rsid w:val="00F076F2"/>
    <w:rsid w:val="00F07B28"/>
    <w:rsid w:val="00F127B5"/>
    <w:rsid w:val="00F13A3E"/>
    <w:rsid w:val="00F13B75"/>
    <w:rsid w:val="00F1490C"/>
    <w:rsid w:val="00F2570B"/>
    <w:rsid w:val="00F274DF"/>
    <w:rsid w:val="00F344D7"/>
    <w:rsid w:val="00F35565"/>
    <w:rsid w:val="00F35C55"/>
    <w:rsid w:val="00F44ACA"/>
    <w:rsid w:val="00F536CD"/>
    <w:rsid w:val="00F67792"/>
    <w:rsid w:val="00F7548C"/>
    <w:rsid w:val="00F86027"/>
    <w:rsid w:val="00F93FB9"/>
    <w:rsid w:val="00FA76B4"/>
    <w:rsid w:val="00FB3613"/>
    <w:rsid w:val="00FD2C20"/>
    <w:rsid w:val="00FD7A5E"/>
    <w:rsid w:val="00FE35D8"/>
    <w:rsid w:val="00FE4D83"/>
    <w:rsid w:val="00FF13CA"/>
    <w:rsid w:val="00FF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175F7-5ED5-4B37-8503-4B8E16F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321A"/>
    <w:pPr>
      <w:tabs>
        <w:tab w:val="center" w:pos="4153"/>
        <w:tab w:val="right" w:pos="8306"/>
      </w:tabs>
    </w:pPr>
    <w:rPr>
      <w:sz w:val="22"/>
      <w:szCs w:val="20"/>
      <w:lang w:eastAsia="en-US"/>
    </w:rPr>
  </w:style>
  <w:style w:type="character" w:customStyle="1" w:styleId="HeaderChar">
    <w:name w:val="Header Char"/>
    <w:link w:val="Header"/>
    <w:uiPriority w:val="99"/>
    <w:rsid w:val="003D321A"/>
    <w:rPr>
      <w:rFonts w:ascii="Arial" w:hAnsi="Arial"/>
      <w:sz w:val="22"/>
      <w:lang w:eastAsia="en-US"/>
    </w:rPr>
  </w:style>
  <w:style w:type="paragraph" w:styleId="Footer">
    <w:name w:val="footer"/>
    <w:basedOn w:val="Normal"/>
    <w:rsid w:val="003E3FF4"/>
    <w:pPr>
      <w:tabs>
        <w:tab w:val="center" w:pos="4153"/>
        <w:tab w:val="right" w:pos="8306"/>
      </w:tabs>
    </w:pPr>
  </w:style>
  <w:style w:type="character" w:styleId="PageNumber">
    <w:name w:val="page number"/>
    <w:basedOn w:val="DefaultParagraphFont"/>
    <w:rsid w:val="003E3FF4"/>
  </w:style>
  <w:style w:type="character" w:styleId="CommentReference">
    <w:name w:val="annotation reference"/>
    <w:uiPriority w:val="99"/>
    <w:semiHidden/>
    <w:unhideWhenUsed/>
    <w:rsid w:val="008F3FF4"/>
    <w:rPr>
      <w:sz w:val="18"/>
      <w:szCs w:val="18"/>
    </w:rPr>
  </w:style>
  <w:style w:type="paragraph" w:styleId="CommentText">
    <w:name w:val="annotation text"/>
    <w:basedOn w:val="Normal"/>
    <w:link w:val="CommentTextChar"/>
    <w:uiPriority w:val="99"/>
    <w:semiHidden/>
    <w:unhideWhenUsed/>
    <w:rsid w:val="008F3FF4"/>
  </w:style>
  <w:style w:type="character" w:customStyle="1" w:styleId="CommentTextChar">
    <w:name w:val="Comment Text Char"/>
    <w:link w:val="CommentText"/>
    <w:uiPriority w:val="99"/>
    <w:semiHidden/>
    <w:rsid w:val="008F3FF4"/>
    <w:rPr>
      <w:rFonts w:ascii="Arial" w:hAnsi="Arial"/>
      <w:sz w:val="24"/>
      <w:szCs w:val="24"/>
      <w:lang w:val="en-GB" w:eastAsia="en-GB"/>
    </w:rPr>
  </w:style>
  <w:style w:type="paragraph" w:styleId="CommentSubject">
    <w:name w:val="annotation subject"/>
    <w:basedOn w:val="CommentText"/>
    <w:next w:val="CommentText"/>
    <w:link w:val="CommentSubjectChar"/>
    <w:uiPriority w:val="99"/>
    <w:semiHidden/>
    <w:unhideWhenUsed/>
    <w:rsid w:val="008F3FF4"/>
    <w:rPr>
      <w:b/>
      <w:bCs/>
      <w:sz w:val="20"/>
      <w:szCs w:val="20"/>
    </w:rPr>
  </w:style>
  <w:style w:type="character" w:customStyle="1" w:styleId="CommentSubjectChar">
    <w:name w:val="Comment Subject Char"/>
    <w:link w:val="CommentSubject"/>
    <w:uiPriority w:val="99"/>
    <w:semiHidden/>
    <w:rsid w:val="008F3FF4"/>
    <w:rPr>
      <w:rFonts w:ascii="Arial" w:hAnsi="Arial"/>
      <w:b/>
      <w:bCs/>
      <w:sz w:val="24"/>
      <w:szCs w:val="24"/>
      <w:lang w:val="en-GB" w:eastAsia="en-GB"/>
    </w:rPr>
  </w:style>
  <w:style w:type="paragraph" w:styleId="BalloonText">
    <w:name w:val="Balloon Text"/>
    <w:basedOn w:val="Normal"/>
    <w:link w:val="BalloonTextChar"/>
    <w:uiPriority w:val="99"/>
    <w:semiHidden/>
    <w:unhideWhenUsed/>
    <w:rsid w:val="008F3FF4"/>
    <w:rPr>
      <w:rFonts w:ascii="Lucida Grande" w:hAnsi="Lucida Grande" w:cs="Lucida Grande"/>
      <w:sz w:val="18"/>
      <w:szCs w:val="18"/>
    </w:rPr>
  </w:style>
  <w:style w:type="character" w:customStyle="1" w:styleId="BalloonTextChar">
    <w:name w:val="Balloon Text Char"/>
    <w:link w:val="BalloonText"/>
    <w:uiPriority w:val="99"/>
    <w:semiHidden/>
    <w:rsid w:val="008F3FF4"/>
    <w:rPr>
      <w:rFonts w:ascii="Lucida Grande" w:hAnsi="Lucida Grande" w:cs="Lucida Grande"/>
      <w:sz w:val="18"/>
      <w:szCs w:val="18"/>
      <w:lang w:val="en-GB" w:eastAsia="en-GB"/>
    </w:rPr>
  </w:style>
  <w:style w:type="character" w:styleId="Hyperlink">
    <w:name w:val="Hyperlink"/>
    <w:uiPriority w:val="99"/>
    <w:unhideWhenUsed/>
    <w:rsid w:val="00715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30260">
      <w:bodyDiv w:val="1"/>
      <w:marLeft w:val="0"/>
      <w:marRight w:val="0"/>
      <w:marTop w:val="0"/>
      <w:marBottom w:val="0"/>
      <w:divBdr>
        <w:top w:val="none" w:sz="0" w:space="0" w:color="auto"/>
        <w:left w:val="none" w:sz="0" w:space="0" w:color="auto"/>
        <w:bottom w:val="none" w:sz="0" w:space="0" w:color="auto"/>
        <w:right w:val="none" w:sz="0" w:space="0" w:color="auto"/>
      </w:divBdr>
    </w:div>
    <w:div w:id="1917396635">
      <w:bodyDiv w:val="1"/>
      <w:marLeft w:val="0"/>
      <w:marRight w:val="0"/>
      <w:marTop w:val="0"/>
      <w:marBottom w:val="0"/>
      <w:divBdr>
        <w:top w:val="none" w:sz="0" w:space="0" w:color="auto"/>
        <w:left w:val="none" w:sz="0" w:space="0" w:color="auto"/>
        <w:bottom w:val="none" w:sz="0" w:space="0" w:color="auto"/>
        <w:right w:val="none" w:sz="0" w:space="0" w:color="auto"/>
      </w:divBdr>
      <w:divsChild>
        <w:div w:id="59377172">
          <w:marLeft w:val="0"/>
          <w:marRight w:val="0"/>
          <w:marTop w:val="0"/>
          <w:marBottom w:val="0"/>
          <w:divBdr>
            <w:top w:val="none" w:sz="0" w:space="0" w:color="auto"/>
            <w:left w:val="none" w:sz="0" w:space="0" w:color="auto"/>
            <w:bottom w:val="none" w:sz="0" w:space="0" w:color="auto"/>
            <w:right w:val="none" w:sz="0" w:space="0" w:color="auto"/>
          </w:divBdr>
        </w:div>
        <w:div w:id="224681075">
          <w:marLeft w:val="0"/>
          <w:marRight w:val="0"/>
          <w:marTop w:val="0"/>
          <w:marBottom w:val="0"/>
          <w:divBdr>
            <w:top w:val="none" w:sz="0" w:space="0" w:color="auto"/>
            <w:left w:val="none" w:sz="0" w:space="0" w:color="auto"/>
            <w:bottom w:val="none" w:sz="0" w:space="0" w:color="auto"/>
            <w:right w:val="none" w:sz="0" w:space="0" w:color="auto"/>
          </w:divBdr>
        </w:div>
        <w:div w:id="819076308">
          <w:marLeft w:val="0"/>
          <w:marRight w:val="0"/>
          <w:marTop w:val="0"/>
          <w:marBottom w:val="0"/>
          <w:divBdr>
            <w:top w:val="none" w:sz="0" w:space="0" w:color="auto"/>
            <w:left w:val="none" w:sz="0" w:space="0" w:color="auto"/>
            <w:bottom w:val="none" w:sz="0" w:space="0" w:color="auto"/>
            <w:right w:val="none" w:sz="0" w:space="0" w:color="auto"/>
          </w:divBdr>
        </w:div>
        <w:div w:id="1186482985">
          <w:marLeft w:val="0"/>
          <w:marRight w:val="0"/>
          <w:marTop w:val="0"/>
          <w:marBottom w:val="0"/>
          <w:divBdr>
            <w:top w:val="none" w:sz="0" w:space="0" w:color="auto"/>
            <w:left w:val="none" w:sz="0" w:space="0" w:color="auto"/>
            <w:bottom w:val="none" w:sz="0" w:space="0" w:color="auto"/>
            <w:right w:val="none" w:sz="0" w:space="0" w:color="auto"/>
          </w:divBdr>
        </w:div>
        <w:div w:id="146900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18C7-68C2-448D-8879-351D00EA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Impact of Team Teach training on parental confidence</vt:lpstr>
    </vt:vector>
  </TitlesOfParts>
  <Company>University of Northampton</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Team Teach training on parental confidence</dc:title>
  <dc:creator>David Preece</dc:creator>
  <cp:lastModifiedBy>Tania Salam</cp:lastModifiedBy>
  <cp:revision>2</cp:revision>
  <cp:lastPrinted>2013-04-11T09:40:00Z</cp:lastPrinted>
  <dcterms:created xsi:type="dcterms:W3CDTF">2019-03-08T11:12:00Z</dcterms:created>
  <dcterms:modified xsi:type="dcterms:W3CDTF">2019-03-08T11:12:00Z</dcterms:modified>
</cp:coreProperties>
</file>