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1AE68" w14:textId="77777777" w:rsidR="00C47B0B" w:rsidRPr="00180089" w:rsidRDefault="00C47B0B" w:rsidP="00C47B0B">
      <w:pPr>
        <w:pStyle w:val="CommentText"/>
        <w:spacing w:after="0" w:line="360" w:lineRule="auto"/>
        <w:jc w:val="both"/>
        <w:rPr>
          <w:rFonts w:ascii="Times New Roman" w:hAnsi="Times New Roman" w:cs="Times New Roman"/>
          <w:b/>
          <w:sz w:val="28"/>
          <w:szCs w:val="28"/>
        </w:rPr>
      </w:pPr>
      <w:r w:rsidRPr="00180089">
        <w:rPr>
          <w:rFonts w:ascii="Times New Roman" w:hAnsi="Times New Roman" w:cs="Times New Roman"/>
          <w:b/>
          <w:sz w:val="28"/>
          <w:szCs w:val="28"/>
        </w:rPr>
        <w:t xml:space="preserve">Book: Young Children's Emotional Experiences </w:t>
      </w:r>
    </w:p>
    <w:p w14:paraId="504CD8B8" w14:textId="77777777" w:rsidR="00C47B0B" w:rsidRPr="00180089" w:rsidRDefault="00C47B0B" w:rsidP="00C47B0B">
      <w:pPr>
        <w:spacing w:after="0" w:line="360" w:lineRule="auto"/>
        <w:jc w:val="both"/>
        <w:rPr>
          <w:rFonts w:ascii="Times New Roman" w:hAnsi="Times New Roman" w:cs="Times New Roman"/>
          <w:b/>
          <w:i/>
          <w:sz w:val="28"/>
          <w:szCs w:val="28"/>
        </w:rPr>
      </w:pPr>
      <w:r w:rsidRPr="00180089">
        <w:rPr>
          <w:rFonts w:ascii="Times New Roman" w:hAnsi="Times New Roman" w:cs="Times New Roman"/>
          <w:b/>
          <w:i/>
          <w:sz w:val="28"/>
          <w:szCs w:val="28"/>
        </w:rPr>
        <w:t>Eds: Jane Murray and Ioanna Palaiologou</w:t>
      </w:r>
    </w:p>
    <w:p w14:paraId="2F22FE4F" w14:textId="77777777" w:rsidR="00C47B0B" w:rsidRPr="00180089" w:rsidRDefault="00C47B0B" w:rsidP="00C47B0B">
      <w:pPr>
        <w:pStyle w:val="CommentText"/>
        <w:spacing w:after="0" w:line="360" w:lineRule="auto"/>
        <w:jc w:val="both"/>
        <w:rPr>
          <w:rFonts w:ascii="Times New Roman" w:hAnsi="Times New Roman" w:cs="Times New Roman"/>
          <w:b/>
          <w:sz w:val="28"/>
          <w:szCs w:val="28"/>
        </w:rPr>
      </w:pPr>
      <w:r w:rsidRPr="00180089">
        <w:rPr>
          <w:rFonts w:ascii="Times New Roman" w:hAnsi="Times New Roman" w:cs="Times New Roman"/>
          <w:b/>
          <w:sz w:val="28"/>
          <w:szCs w:val="28"/>
        </w:rPr>
        <w:t>Pub. Routledge</w:t>
      </w:r>
    </w:p>
    <w:p w14:paraId="6C82F304" w14:textId="77777777" w:rsidR="00C47B0B" w:rsidRDefault="00C47B0B" w:rsidP="00C47B0B">
      <w:pPr>
        <w:spacing w:after="0" w:line="360" w:lineRule="auto"/>
        <w:jc w:val="both"/>
        <w:rPr>
          <w:rFonts w:ascii="Times New Roman" w:hAnsi="Times New Roman" w:cs="Times New Roman"/>
          <w:b/>
          <w:sz w:val="24"/>
          <w:szCs w:val="24"/>
        </w:rPr>
      </w:pPr>
    </w:p>
    <w:p w14:paraId="76B1C3E1" w14:textId="77777777" w:rsidR="00C47B0B" w:rsidRDefault="00C47B0B" w:rsidP="00C47B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Introduction - </w:t>
      </w:r>
      <w:r w:rsidRPr="00DB599E">
        <w:rPr>
          <w:rFonts w:ascii="Times New Roman" w:hAnsi="Times New Roman" w:cs="Times New Roman"/>
          <w:b/>
          <w:sz w:val="24"/>
          <w:szCs w:val="24"/>
        </w:rPr>
        <w:t xml:space="preserve">Young Children’s Emotional Experiences </w:t>
      </w:r>
    </w:p>
    <w:p w14:paraId="1CB49071" w14:textId="77777777" w:rsidR="00C47B0B" w:rsidRPr="00180089" w:rsidRDefault="00C47B0B" w:rsidP="00C47B0B">
      <w:pPr>
        <w:spacing w:after="0" w:line="360" w:lineRule="auto"/>
        <w:jc w:val="both"/>
        <w:rPr>
          <w:rFonts w:ascii="Times New Roman" w:hAnsi="Times New Roman" w:cs="Times New Roman"/>
          <w:b/>
          <w:i/>
          <w:sz w:val="24"/>
          <w:szCs w:val="24"/>
        </w:rPr>
      </w:pPr>
      <w:r w:rsidRPr="00180089">
        <w:rPr>
          <w:rFonts w:ascii="Times New Roman" w:hAnsi="Times New Roman" w:cs="Times New Roman"/>
          <w:b/>
          <w:i/>
          <w:sz w:val="24"/>
          <w:szCs w:val="24"/>
        </w:rPr>
        <w:t>By Jane Murray and Ioanna Palaiologou</w:t>
      </w:r>
    </w:p>
    <w:p w14:paraId="561602B6" w14:textId="77777777" w:rsidR="00C47B0B" w:rsidRPr="008C3977" w:rsidRDefault="00C47B0B" w:rsidP="00C47B0B">
      <w:pPr>
        <w:spacing w:line="360" w:lineRule="auto"/>
        <w:jc w:val="both"/>
        <w:rPr>
          <w:rFonts w:ascii="Times New Roman" w:hAnsi="Times New Roman" w:cs="Times New Roman"/>
          <w:sz w:val="24"/>
          <w:szCs w:val="24"/>
        </w:rPr>
      </w:pPr>
      <w:r w:rsidRPr="008C3977">
        <w:rPr>
          <w:rFonts w:ascii="Times New Roman" w:hAnsi="Times New Roman" w:cs="Times New Roman"/>
          <w:sz w:val="24"/>
          <w:szCs w:val="24"/>
        </w:rPr>
        <w:t>The Organisation for Economic Cooperation and Development (OECD) (2015) posits that positive lifetime outcomes rely on the acquisition of a balance of cognitive, social and emotional skills during childhood, while securing emotional skills, along with social skills, has been shown to correlate positively with academic achievement (</w:t>
      </w:r>
      <w:proofErr w:type="spellStart"/>
      <w:r w:rsidRPr="008C3977">
        <w:rPr>
          <w:rFonts w:ascii="Times New Roman" w:hAnsi="Times New Roman" w:cs="Times New Roman"/>
          <w:sz w:val="24"/>
          <w:szCs w:val="24"/>
        </w:rPr>
        <w:t>Durlak</w:t>
      </w:r>
      <w:proofErr w:type="spellEnd"/>
      <w:r w:rsidRPr="008C3977">
        <w:rPr>
          <w:rFonts w:ascii="Times New Roman" w:hAnsi="Times New Roman" w:cs="Times New Roman"/>
          <w:sz w:val="24"/>
          <w:szCs w:val="24"/>
        </w:rPr>
        <w:t xml:space="preserve">, Weissberg, </w:t>
      </w:r>
      <w:proofErr w:type="spellStart"/>
      <w:r w:rsidRPr="008C3977">
        <w:rPr>
          <w:rFonts w:ascii="Times New Roman" w:hAnsi="Times New Roman" w:cs="Times New Roman"/>
          <w:sz w:val="24"/>
          <w:szCs w:val="24"/>
        </w:rPr>
        <w:t>Dymnicki</w:t>
      </w:r>
      <w:proofErr w:type="spellEnd"/>
      <w:r w:rsidRPr="008C3977">
        <w:rPr>
          <w:rFonts w:ascii="Times New Roman" w:hAnsi="Times New Roman" w:cs="Times New Roman"/>
          <w:sz w:val="24"/>
          <w:szCs w:val="24"/>
        </w:rPr>
        <w:t xml:space="preserve">, Taylor, and </w:t>
      </w:r>
      <w:proofErr w:type="spellStart"/>
      <w:r w:rsidRPr="008C3977">
        <w:rPr>
          <w:rFonts w:ascii="Times New Roman" w:hAnsi="Times New Roman" w:cs="Times New Roman"/>
          <w:sz w:val="24"/>
          <w:szCs w:val="24"/>
        </w:rPr>
        <w:t>Schellinger</w:t>
      </w:r>
      <w:proofErr w:type="spellEnd"/>
      <w:r w:rsidRPr="008C3977">
        <w:rPr>
          <w:rFonts w:ascii="Times New Roman" w:hAnsi="Times New Roman" w:cs="Times New Roman"/>
          <w:sz w:val="24"/>
          <w:szCs w:val="24"/>
        </w:rPr>
        <w:t xml:space="preserve">, 2011; Gutman and </w:t>
      </w:r>
      <w:proofErr w:type="spellStart"/>
      <w:r w:rsidRPr="008C3977">
        <w:rPr>
          <w:rFonts w:ascii="Times New Roman" w:hAnsi="Times New Roman" w:cs="Times New Roman"/>
          <w:sz w:val="24"/>
          <w:szCs w:val="24"/>
        </w:rPr>
        <w:t>Schoon</w:t>
      </w:r>
      <w:proofErr w:type="spellEnd"/>
      <w:r w:rsidRPr="008C3977">
        <w:rPr>
          <w:rFonts w:ascii="Times New Roman" w:hAnsi="Times New Roman" w:cs="Times New Roman"/>
          <w:sz w:val="24"/>
          <w:szCs w:val="24"/>
        </w:rPr>
        <w:t xml:space="preserve">, 2013). Further research on young children’s emotional development and experiences emphasises that their emotional competencies are </w:t>
      </w:r>
      <w:r w:rsidRPr="008C3977">
        <w:rPr>
          <w:rFonts w:ascii="Times New Roman" w:hAnsi="Times New Roman" w:cs="Times New Roman"/>
          <w:i/>
          <w:sz w:val="24"/>
          <w:szCs w:val="24"/>
        </w:rPr>
        <w:t xml:space="preserve">‘critical aspects of the development of overall brain architecture, and that it has enormous consequences over the course of a lifetime’ </w:t>
      </w:r>
      <w:r w:rsidRPr="008C3977">
        <w:rPr>
          <w:rFonts w:ascii="Times New Roman" w:hAnsi="Times New Roman" w:cs="Times New Roman"/>
          <w:sz w:val="24"/>
          <w:szCs w:val="24"/>
        </w:rPr>
        <w:t>(National Scientific Council on the Developing Child, 2011, p. 1) and ‘</w:t>
      </w:r>
      <w:r w:rsidRPr="008C3977">
        <w:rPr>
          <w:rFonts w:ascii="Times New Roman" w:hAnsi="Times New Roman" w:cs="Times New Roman"/>
          <w:i/>
          <w:sz w:val="24"/>
          <w:szCs w:val="24"/>
        </w:rPr>
        <w:t>critical for children’s success in school, as well as in other settings and in later phases of life into adulthood’</w:t>
      </w:r>
      <w:r w:rsidRPr="008C3977">
        <w:rPr>
          <w:rFonts w:ascii="Times New Roman" w:hAnsi="Times New Roman" w:cs="Times New Roman"/>
          <w:sz w:val="24"/>
          <w:szCs w:val="24"/>
        </w:rPr>
        <w:t xml:space="preserve"> (Darling-Churchill and Lippman, 2016, p.  2). Among researchers in the field of early childhood education and care, there is a growing acknowledgement of the importance of emotional development in children’s overall well-being and how it affects young children’s lives on multiple domains of their development as well as their ability to form and sustain secure and successful relationships through life (Dunn, 1993</w:t>
      </w:r>
      <w:r>
        <w:rPr>
          <w:rFonts w:ascii="Times New Roman" w:hAnsi="Times New Roman" w:cs="Times New Roman"/>
          <w:sz w:val="24"/>
          <w:szCs w:val="24"/>
        </w:rPr>
        <w:t xml:space="preserve">; </w:t>
      </w:r>
      <w:r w:rsidRPr="008C3977">
        <w:rPr>
          <w:rFonts w:ascii="Times New Roman" w:hAnsi="Times New Roman" w:cs="Times New Roman"/>
          <w:sz w:val="24"/>
          <w:szCs w:val="24"/>
        </w:rPr>
        <w:t xml:space="preserve">Bowlby, 1988; Thompson and </w:t>
      </w:r>
      <w:proofErr w:type="spellStart"/>
      <w:r w:rsidRPr="008C3977">
        <w:rPr>
          <w:rFonts w:ascii="Times New Roman" w:hAnsi="Times New Roman" w:cs="Times New Roman"/>
          <w:sz w:val="24"/>
          <w:szCs w:val="24"/>
        </w:rPr>
        <w:t>Lagattute</w:t>
      </w:r>
      <w:proofErr w:type="spellEnd"/>
      <w:r w:rsidRPr="008C3977">
        <w:rPr>
          <w:rFonts w:ascii="Times New Roman" w:hAnsi="Times New Roman" w:cs="Times New Roman"/>
          <w:sz w:val="24"/>
          <w:szCs w:val="24"/>
        </w:rPr>
        <w:t>, 2006</w:t>
      </w:r>
      <w:r>
        <w:rPr>
          <w:rFonts w:ascii="Times New Roman" w:hAnsi="Times New Roman" w:cs="Times New Roman"/>
          <w:sz w:val="24"/>
          <w:szCs w:val="24"/>
        </w:rPr>
        <w:t>;</w:t>
      </w:r>
      <w:r w:rsidRPr="008C3977">
        <w:rPr>
          <w:rFonts w:ascii="Times New Roman" w:hAnsi="Times New Roman" w:cs="Times New Roman"/>
          <w:sz w:val="24"/>
          <w:szCs w:val="24"/>
        </w:rPr>
        <w:t xml:space="preserve"> Dowling, 2010</w:t>
      </w:r>
      <w:r>
        <w:rPr>
          <w:rFonts w:ascii="Times New Roman" w:hAnsi="Times New Roman" w:cs="Times New Roman"/>
          <w:sz w:val="24"/>
          <w:szCs w:val="24"/>
        </w:rPr>
        <w:t>;</w:t>
      </w:r>
      <w:r w:rsidRPr="008C3977">
        <w:rPr>
          <w:rFonts w:ascii="Times New Roman" w:hAnsi="Times New Roman" w:cs="Times New Roman"/>
          <w:sz w:val="24"/>
          <w:szCs w:val="24"/>
        </w:rPr>
        <w:t xml:space="preserve"> Gerhardt, 2014</w:t>
      </w:r>
      <w:r>
        <w:rPr>
          <w:rFonts w:ascii="Times New Roman" w:hAnsi="Times New Roman" w:cs="Times New Roman"/>
          <w:sz w:val="24"/>
          <w:szCs w:val="24"/>
        </w:rPr>
        <w:t>;</w:t>
      </w:r>
      <w:r w:rsidRPr="008C3977">
        <w:rPr>
          <w:rFonts w:ascii="Times New Roman" w:hAnsi="Times New Roman" w:cs="Times New Roman"/>
          <w:sz w:val="24"/>
          <w:szCs w:val="24"/>
        </w:rPr>
        <w:t xml:space="preserve"> Denham </w:t>
      </w:r>
      <w:r w:rsidRPr="008C3977">
        <w:rPr>
          <w:rFonts w:ascii="Times New Roman" w:hAnsi="Times New Roman" w:cs="Times New Roman"/>
          <w:i/>
          <w:sz w:val="24"/>
          <w:szCs w:val="24"/>
        </w:rPr>
        <w:t>et al</w:t>
      </w:r>
      <w:r w:rsidRPr="008C3977">
        <w:rPr>
          <w:rFonts w:ascii="Times New Roman" w:hAnsi="Times New Roman" w:cs="Times New Roman"/>
          <w:sz w:val="24"/>
          <w:szCs w:val="24"/>
        </w:rPr>
        <w:t xml:space="preserve">., 2015). Evidence from extant research therefore suggests that positive emotional experiences in early childhood may provide an important foundation for a fulfilling life. </w:t>
      </w:r>
    </w:p>
    <w:p w14:paraId="2572DAC8" w14:textId="77777777" w:rsidR="00C47B0B" w:rsidRPr="008C3977" w:rsidRDefault="00C47B0B" w:rsidP="00C47B0B">
      <w:pPr>
        <w:spacing w:line="360" w:lineRule="auto"/>
        <w:jc w:val="both"/>
        <w:rPr>
          <w:rFonts w:ascii="Times New Roman" w:hAnsi="Times New Roman" w:cs="Times New Roman"/>
          <w:sz w:val="24"/>
          <w:szCs w:val="24"/>
        </w:rPr>
      </w:pPr>
      <w:r w:rsidRPr="008C3977">
        <w:rPr>
          <w:rFonts w:ascii="Times New Roman" w:eastAsia="Times New Roman" w:hAnsi="Times New Roman" w:cs="Times New Roman"/>
          <w:sz w:val="24"/>
          <w:szCs w:val="24"/>
          <w:lang w:val="en" w:eastAsia="en-GB"/>
        </w:rPr>
        <w:t xml:space="preserve">On these lines, Yates </w:t>
      </w:r>
      <w:r w:rsidRPr="008C3977">
        <w:rPr>
          <w:rFonts w:ascii="Times New Roman" w:eastAsia="Times New Roman" w:hAnsi="Times New Roman" w:cs="Times New Roman"/>
          <w:i/>
          <w:sz w:val="24"/>
          <w:szCs w:val="24"/>
          <w:lang w:val="en" w:eastAsia="en-GB"/>
        </w:rPr>
        <w:t>et al.</w:t>
      </w:r>
      <w:r w:rsidRPr="008C3977">
        <w:rPr>
          <w:rFonts w:ascii="Times New Roman" w:eastAsia="Times New Roman" w:hAnsi="Times New Roman" w:cs="Times New Roman"/>
          <w:sz w:val="24"/>
          <w:szCs w:val="24"/>
          <w:lang w:val="en" w:eastAsia="en-GB"/>
        </w:rPr>
        <w:t xml:space="preserve"> (2008, p. 2) regard emotional development in young children (0-5) as </w:t>
      </w:r>
      <w:r w:rsidRPr="008C3977">
        <w:rPr>
          <w:rFonts w:ascii="Times New Roman" w:hAnsi="Times New Roman" w:cs="Times New Roman"/>
          <w:sz w:val="24"/>
          <w:szCs w:val="24"/>
        </w:rPr>
        <w:t xml:space="preserve">the ability to </w:t>
      </w:r>
      <w:r w:rsidRPr="008C3977">
        <w:rPr>
          <w:rFonts w:ascii="Times New Roman" w:hAnsi="Times New Roman" w:cs="Times New Roman"/>
          <w:i/>
          <w:sz w:val="24"/>
          <w:szCs w:val="24"/>
        </w:rPr>
        <w:t>‘form close and secure adult and peer relationships; experiences, regulate, and express emotions in socially and culturally appropriate ways; and explore the environment and learn-all in the context of family, community, and culture</w:t>
      </w:r>
      <w:r w:rsidRPr="008C3977">
        <w:rPr>
          <w:rFonts w:ascii="Times New Roman" w:hAnsi="Times New Roman" w:cs="Times New Roman"/>
          <w:sz w:val="24"/>
          <w:szCs w:val="24"/>
        </w:rPr>
        <w:t>’. This view echoes the Vygotskian idea that emotions do not exist and develop in a vacuity: ‘</w:t>
      </w:r>
      <w:r w:rsidRPr="008C3977">
        <w:rPr>
          <w:rFonts w:ascii="Times New Roman" w:hAnsi="Times New Roman" w:cs="Times New Roman"/>
          <w:i/>
          <w:sz w:val="24"/>
          <w:szCs w:val="24"/>
        </w:rPr>
        <w:t xml:space="preserve">the emotions are not “a state within a state”’, </w:t>
      </w:r>
      <w:r w:rsidRPr="008C3977">
        <w:rPr>
          <w:rFonts w:ascii="Times New Roman" w:hAnsi="Times New Roman" w:cs="Times New Roman"/>
          <w:sz w:val="24"/>
          <w:szCs w:val="24"/>
        </w:rPr>
        <w:t xml:space="preserve">but rather need to be examined and understood as part of the ‘[…] </w:t>
      </w:r>
      <w:r w:rsidRPr="008C3977">
        <w:rPr>
          <w:rFonts w:ascii="Times New Roman" w:hAnsi="Times New Roman" w:cs="Times New Roman"/>
          <w:i/>
          <w:sz w:val="24"/>
          <w:szCs w:val="24"/>
        </w:rPr>
        <w:t xml:space="preserve">dynamic human life. It is within this context that the emotional processes acquire their meaning and sense’ </w:t>
      </w:r>
      <w:r w:rsidRPr="008C3977">
        <w:rPr>
          <w:rFonts w:ascii="Times New Roman" w:hAnsi="Times New Roman" w:cs="Times New Roman"/>
          <w:sz w:val="24"/>
          <w:szCs w:val="24"/>
        </w:rPr>
        <w:t xml:space="preserve">(Vygotsky 1987, p. 333).  </w:t>
      </w:r>
    </w:p>
    <w:p w14:paraId="423FFC41" w14:textId="77777777" w:rsidR="00C47B0B" w:rsidRPr="008C3977" w:rsidRDefault="00C47B0B" w:rsidP="00C47B0B">
      <w:pPr>
        <w:pStyle w:val="NormalWeb"/>
        <w:spacing w:line="360" w:lineRule="auto"/>
        <w:jc w:val="both"/>
        <w:rPr>
          <w:i/>
          <w:lang w:val="en"/>
        </w:rPr>
      </w:pPr>
      <w:r w:rsidRPr="008C3977">
        <w:lastRenderedPageBreak/>
        <w:t xml:space="preserve">From early research, therefore, emotional development and health has been closely linked to the environment and the emotional characteristics in which children live, including families and the broader context of their communities, such as early childhood education and care (Glasser, 2000, Davies and Forman, 2002, Denham </w:t>
      </w:r>
      <w:r w:rsidRPr="008C3977">
        <w:rPr>
          <w:i/>
        </w:rPr>
        <w:t>et al</w:t>
      </w:r>
      <w:r w:rsidRPr="008C3977">
        <w:t xml:space="preserve">., 2003). Extending discussion on the importance of the environment, Steiner </w:t>
      </w:r>
      <w:r w:rsidRPr="008C3977">
        <w:rPr>
          <w:lang w:val="en"/>
        </w:rPr>
        <w:t>(1997, p. 11) proposes we should rethink emotional development through the lenses of the concept of emotional literacy as</w:t>
      </w:r>
      <w:r>
        <w:rPr>
          <w:lang w:val="en"/>
        </w:rPr>
        <w:t xml:space="preserve"> </w:t>
      </w:r>
      <w:r w:rsidRPr="008C3977">
        <w:rPr>
          <w:i/>
          <w:lang w:val="en"/>
        </w:rPr>
        <w:t xml:space="preserve">'the ability to understand your </w:t>
      </w:r>
      <w:hyperlink r:id="rId4" w:tooltip="Emotions" w:history="1">
        <w:r w:rsidRPr="008C3977">
          <w:rPr>
            <w:i/>
            <w:lang w:val="en"/>
          </w:rPr>
          <w:t>emotions</w:t>
        </w:r>
      </w:hyperlink>
      <w:r w:rsidRPr="008C3977">
        <w:rPr>
          <w:i/>
          <w:lang w:val="en"/>
        </w:rPr>
        <w:t xml:space="preserve">, the ability to listen to others and </w:t>
      </w:r>
      <w:hyperlink r:id="rId5" w:tooltip="Empathise" w:history="1">
        <w:proofErr w:type="spellStart"/>
        <w:r w:rsidRPr="008C3977">
          <w:rPr>
            <w:i/>
            <w:lang w:val="en"/>
          </w:rPr>
          <w:t>empathise</w:t>
        </w:r>
        <w:proofErr w:type="spellEnd"/>
      </w:hyperlink>
      <w:r w:rsidRPr="008C3977">
        <w:rPr>
          <w:i/>
          <w:lang w:val="en"/>
        </w:rPr>
        <w:t xml:space="preserve"> with their emotions, and the ability to express emotions productively. To be emotionally literate is to be able to handle emotions in a way that improves your personal power and improves the quality of life around you. Emotional literacy improves relationships, creates loving possibilities between people, makes co-operative work possible, and facilitates the feeling of community.’ </w:t>
      </w:r>
    </w:p>
    <w:p w14:paraId="2BBD1C09" w14:textId="77777777" w:rsidR="00C47B0B" w:rsidRPr="008C3977" w:rsidRDefault="00C47B0B" w:rsidP="00C47B0B">
      <w:pPr>
        <w:pStyle w:val="NormalWeb"/>
        <w:spacing w:line="360" w:lineRule="auto"/>
        <w:jc w:val="both"/>
        <w:rPr>
          <w:i/>
          <w:lang w:val="en"/>
        </w:rPr>
      </w:pPr>
      <w:r w:rsidRPr="008C3977">
        <w:rPr>
          <w:lang w:val="en"/>
        </w:rPr>
        <w:t>M</w:t>
      </w:r>
      <w:r w:rsidRPr="008C3977">
        <w:t>ore recent contributions examine the role of the environment in relation to the emotional development of young children (e.g. Andrew, 2015</w:t>
      </w:r>
      <w:r>
        <w:t>;</w:t>
      </w:r>
      <w:r w:rsidRPr="008C3977">
        <w:t xml:space="preserve"> </w:t>
      </w:r>
      <w:proofErr w:type="spellStart"/>
      <w:r w:rsidRPr="008C3977">
        <w:t>Salamon</w:t>
      </w:r>
      <w:proofErr w:type="spellEnd"/>
      <w:r w:rsidRPr="008C3977">
        <w:t xml:space="preserve">, </w:t>
      </w:r>
      <w:proofErr w:type="spellStart"/>
      <w:r w:rsidRPr="008C3977">
        <w:t>Sumsion</w:t>
      </w:r>
      <w:proofErr w:type="spellEnd"/>
      <w:r w:rsidRPr="008C3977">
        <w:t xml:space="preserve"> and Ha</w:t>
      </w:r>
      <w:r>
        <w:t>r</w:t>
      </w:r>
      <w:r w:rsidRPr="008C3977">
        <w:t>rison, 2017) and build on Bourdieu’s (1986) notion of symbolic capital.  This introduces the idea of ‘emotional capital’ that focuses on emotions ‘</w:t>
      </w:r>
      <w:r w:rsidRPr="008C3977">
        <w:rPr>
          <w:i/>
        </w:rPr>
        <w:t>as resources, or a set of assets, which can be circulated, accumulated and exchanged for other forms of capital within a particular field that allows those resources to “count”’</w:t>
      </w:r>
      <w:r w:rsidRPr="008C3977">
        <w:t xml:space="preserve"> (Colley, 2006: 25). The notion of emotional capital takes into consideration children’s repertoire of emotional skills they use to relate to and interact with the environment around them (Andrew, 2015</w:t>
      </w:r>
      <w:r>
        <w:t xml:space="preserve">; </w:t>
      </w:r>
      <w:proofErr w:type="spellStart"/>
      <w:r w:rsidRPr="008C3977">
        <w:t>Salamon</w:t>
      </w:r>
      <w:proofErr w:type="spellEnd"/>
      <w:r w:rsidRPr="008C3977">
        <w:t xml:space="preserve"> </w:t>
      </w:r>
      <w:r w:rsidRPr="008C3977">
        <w:rPr>
          <w:i/>
        </w:rPr>
        <w:t>et.al.,</w:t>
      </w:r>
      <w:r w:rsidRPr="008C3977">
        <w:t xml:space="preserve"> 2017). </w:t>
      </w:r>
    </w:p>
    <w:p w14:paraId="10E9579E" w14:textId="77777777" w:rsidR="00C47B0B" w:rsidRPr="008C3977" w:rsidRDefault="00C47B0B" w:rsidP="00C47B0B">
      <w:pPr>
        <w:spacing w:line="360" w:lineRule="auto"/>
        <w:jc w:val="both"/>
        <w:rPr>
          <w:rFonts w:ascii="Times New Roman" w:eastAsia="Times New Roman" w:hAnsi="Times New Roman" w:cs="Times New Roman"/>
          <w:sz w:val="24"/>
          <w:szCs w:val="24"/>
          <w:lang w:val="en" w:eastAsia="en-GB"/>
        </w:rPr>
      </w:pPr>
      <w:r w:rsidRPr="008C3977">
        <w:rPr>
          <w:rFonts w:ascii="Times New Roman" w:hAnsi="Times New Roman" w:cs="Times New Roman"/>
          <w:sz w:val="24"/>
          <w:szCs w:val="24"/>
        </w:rPr>
        <w:t xml:space="preserve">Thus, a consensus emerges among researchers that early childhood education and care must create an equilibrium between academic achievements, such as literacy and numeracy, and attention to the ‘emotional capital’ of young children. At a policy level where measurement, school readiness, time-bound outcomes and economic imperatives tend to be foregrounded, the potential value of nourishing affective engagements for infants and young children may be overlooked. </w:t>
      </w:r>
      <w:r w:rsidRPr="008C3977">
        <w:rPr>
          <w:rFonts w:ascii="Times New Roman" w:eastAsia="Times New Roman" w:hAnsi="Times New Roman" w:cs="Times New Roman"/>
          <w:sz w:val="24"/>
          <w:szCs w:val="24"/>
          <w:lang w:val="en" w:eastAsia="en-GB"/>
        </w:rPr>
        <w:t xml:space="preserve">Indeed, while the OECD’s measurement and testing approach introduced in 2017 focuses broadly on young children’s acquisition of skills not only in early language, literacy and numeracy, but also in social </w:t>
      </w:r>
      <w:proofErr w:type="spellStart"/>
      <w:r w:rsidRPr="008C3977">
        <w:rPr>
          <w:rFonts w:ascii="Times New Roman" w:eastAsia="Times New Roman" w:hAnsi="Times New Roman" w:cs="Times New Roman"/>
          <w:sz w:val="24"/>
          <w:szCs w:val="24"/>
          <w:lang w:val="en" w:eastAsia="en-GB"/>
        </w:rPr>
        <w:t>behaviour</w:t>
      </w:r>
      <w:proofErr w:type="spellEnd"/>
      <w:r w:rsidRPr="008C3977">
        <w:rPr>
          <w:rFonts w:ascii="Times New Roman" w:eastAsia="Times New Roman" w:hAnsi="Times New Roman" w:cs="Times New Roman"/>
          <w:sz w:val="24"/>
          <w:szCs w:val="24"/>
          <w:lang w:val="en" w:eastAsia="en-GB"/>
        </w:rPr>
        <w:t xml:space="preserve">, empathy, memory and self-regulation, the </w:t>
      </w:r>
      <w:r w:rsidRPr="008C3977">
        <w:rPr>
          <w:rFonts w:ascii="Times New Roman" w:eastAsia="Times New Roman" w:hAnsi="Times New Roman" w:cs="Times New Roman"/>
          <w:i/>
          <w:sz w:val="24"/>
          <w:szCs w:val="24"/>
          <w:lang w:val="en" w:eastAsia="en-GB"/>
        </w:rPr>
        <w:t>International Early Learning and Child Wellbeing Study</w:t>
      </w:r>
      <w:r w:rsidRPr="008C3977">
        <w:rPr>
          <w:rFonts w:ascii="Times New Roman" w:eastAsia="Times New Roman" w:hAnsi="Times New Roman" w:cs="Times New Roman"/>
          <w:sz w:val="24"/>
          <w:szCs w:val="24"/>
          <w:lang w:val="en" w:eastAsia="en-GB"/>
        </w:rPr>
        <w:t xml:space="preserve"> (IELS) has been identified as highly problematic (Moss </w:t>
      </w:r>
      <w:r w:rsidRPr="008C3977">
        <w:rPr>
          <w:rFonts w:ascii="Times New Roman" w:eastAsia="Times New Roman" w:hAnsi="Times New Roman" w:cs="Times New Roman"/>
          <w:i/>
          <w:sz w:val="24"/>
          <w:szCs w:val="24"/>
          <w:lang w:val="en" w:eastAsia="en-GB"/>
        </w:rPr>
        <w:t>et al</w:t>
      </w:r>
      <w:r w:rsidRPr="008C3977">
        <w:rPr>
          <w:rFonts w:ascii="Times New Roman" w:eastAsia="Times New Roman" w:hAnsi="Times New Roman" w:cs="Times New Roman"/>
          <w:sz w:val="24"/>
          <w:szCs w:val="24"/>
          <w:lang w:val="en" w:eastAsia="en-GB"/>
        </w:rPr>
        <w:t xml:space="preserve">., 2016), in part because its key rationale is economic. </w:t>
      </w:r>
      <w:r w:rsidRPr="008C3977">
        <w:rPr>
          <w:rFonts w:ascii="Times New Roman" w:hAnsi="Times New Roman" w:cs="Times New Roman"/>
          <w:sz w:val="24"/>
          <w:szCs w:val="24"/>
        </w:rPr>
        <w:t>R</w:t>
      </w:r>
      <w:proofErr w:type="spellStart"/>
      <w:r w:rsidRPr="008C3977">
        <w:rPr>
          <w:rFonts w:ascii="Times New Roman" w:eastAsia="Times New Roman" w:hAnsi="Times New Roman" w:cs="Times New Roman"/>
          <w:sz w:val="24"/>
          <w:szCs w:val="24"/>
          <w:lang w:val="en" w:eastAsia="en-GB"/>
        </w:rPr>
        <w:t>esearch</w:t>
      </w:r>
      <w:proofErr w:type="spellEnd"/>
      <w:r w:rsidRPr="008C3977">
        <w:rPr>
          <w:rFonts w:ascii="Times New Roman" w:eastAsia="Times New Roman" w:hAnsi="Times New Roman" w:cs="Times New Roman"/>
          <w:sz w:val="24"/>
          <w:szCs w:val="24"/>
          <w:lang w:val="en" w:eastAsia="en-GB"/>
        </w:rPr>
        <w:t xml:space="preserve"> evidence highlights the paucity of adequate measurement tools designed to test emotional development (Campbell </w:t>
      </w:r>
      <w:r w:rsidRPr="008C3977">
        <w:rPr>
          <w:rFonts w:ascii="Times New Roman" w:eastAsia="Times New Roman" w:hAnsi="Times New Roman" w:cs="Times New Roman"/>
          <w:i/>
          <w:sz w:val="24"/>
          <w:szCs w:val="24"/>
          <w:lang w:val="en" w:eastAsia="en-GB"/>
        </w:rPr>
        <w:t>et al</w:t>
      </w:r>
      <w:r w:rsidRPr="008C3977">
        <w:rPr>
          <w:rFonts w:ascii="Times New Roman" w:eastAsia="Times New Roman" w:hAnsi="Times New Roman" w:cs="Times New Roman"/>
          <w:sz w:val="24"/>
          <w:szCs w:val="24"/>
          <w:lang w:val="en" w:eastAsia="en-GB"/>
        </w:rPr>
        <w:t xml:space="preserve">., 2016). </w:t>
      </w:r>
    </w:p>
    <w:p w14:paraId="62D313C6" w14:textId="77777777" w:rsidR="00C47B0B" w:rsidRPr="008C3977" w:rsidRDefault="00C47B0B" w:rsidP="00C47B0B">
      <w:pPr>
        <w:spacing w:after="0" w:line="360" w:lineRule="auto"/>
        <w:jc w:val="both"/>
        <w:rPr>
          <w:rFonts w:ascii="Times New Roman" w:hAnsi="Times New Roman" w:cs="Times New Roman"/>
          <w:b/>
          <w:sz w:val="24"/>
          <w:szCs w:val="24"/>
        </w:rPr>
      </w:pPr>
      <w:r w:rsidRPr="008C3977">
        <w:rPr>
          <w:rFonts w:ascii="Times New Roman" w:hAnsi="Times New Roman" w:cs="Times New Roman"/>
          <w:sz w:val="24"/>
          <w:szCs w:val="24"/>
        </w:rPr>
        <w:t>By drawing on new empirical research focused on children’s emotional experiences, this special issue is therefore timely.  Its articles concern challenges and opportunities inherent in young children’s emotional experiences in 21st century contexts of early childhood education and care. They are intended to provoke debate, discussion and critique as well as asking significant questions of policymakers, practitioners and carers who may influence young children’s emotional experiences.  As a collection, the articles promote the idea that we must continue to further our understanding of children’s emotional experiences. Nevertheless, the findings they highlight indicate that a test-based approach may detract from young children’s emotional development and the positive emotional experiences in early childhood which have potential to provide an important foundation for a fulfilling life.</w:t>
      </w:r>
    </w:p>
    <w:p w14:paraId="56AA88CA" w14:textId="77777777" w:rsidR="00C47B0B" w:rsidRPr="008C3977" w:rsidRDefault="00C47B0B" w:rsidP="00C47B0B">
      <w:pPr>
        <w:spacing w:after="0" w:line="360" w:lineRule="auto"/>
        <w:jc w:val="both"/>
        <w:rPr>
          <w:rFonts w:ascii="Times New Roman" w:hAnsi="Times New Roman" w:cs="Times New Roman"/>
          <w:b/>
          <w:sz w:val="24"/>
          <w:szCs w:val="24"/>
        </w:rPr>
      </w:pPr>
    </w:p>
    <w:p w14:paraId="674EA2DE" w14:textId="77777777" w:rsidR="00C47B0B" w:rsidRPr="008C3977" w:rsidRDefault="00C47B0B" w:rsidP="00C47B0B">
      <w:pPr>
        <w:spacing w:line="360" w:lineRule="auto"/>
        <w:jc w:val="both"/>
        <w:rPr>
          <w:rFonts w:ascii="Times New Roman" w:hAnsi="Times New Roman" w:cs="Times New Roman"/>
          <w:sz w:val="24"/>
          <w:szCs w:val="24"/>
          <w:shd w:val="clear" w:color="auto" w:fill="FFFFFF"/>
        </w:rPr>
      </w:pPr>
      <w:r w:rsidRPr="008C3977">
        <w:rPr>
          <w:rFonts w:ascii="Times New Roman" w:hAnsi="Times New Roman" w:cs="Times New Roman"/>
          <w:sz w:val="24"/>
          <w:szCs w:val="24"/>
        </w:rPr>
        <w:t xml:space="preserve">The special issue features eight articles. The first two papers address early childhood practitioners’ views of affective aspects of their work in England. </w:t>
      </w:r>
      <w:r w:rsidRPr="008C3977">
        <w:rPr>
          <w:rFonts w:ascii="Times New Roman" w:hAnsi="Times New Roman" w:cs="Times New Roman"/>
          <w:sz w:val="24"/>
          <w:szCs w:val="24"/>
          <w:shd w:val="clear" w:color="auto" w:fill="FFFFFF"/>
        </w:rPr>
        <w:t xml:space="preserve">Peter Wood’s article draws on evidence from case study interviews conducted with early years and primary school practitioners in England to argue that practitioners’ recognition of the complex nature of young children’s emotional and social skill acquisition is preferable to attempts to fit these skills into a normative model. In the second paper concerned with practitioners’ and managers’ reflections on emotions as they present in nursery interactions, Peter </w:t>
      </w:r>
      <w:proofErr w:type="spellStart"/>
      <w:r w:rsidRPr="008C3977">
        <w:rPr>
          <w:rFonts w:ascii="Times New Roman" w:hAnsi="Times New Roman" w:cs="Times New Roman"/>
          <w:sz w:val="24"/>
          <w:szCs w:val="24"/>
          <w:shd w:val="clear" w:color="auto" w:fill="FFFFFF"/>
        </w:rPr>
        <w:t>Elfer</w:t>
      </w:r>
      <w:proofErr w:type="spellEnd"/>
      <w:r w:rsidRPr="008C3977">
        <w:rPr>
          <w:rFonts w:ascii="Times New Roman" w:hAnsi="Times New Roman" w:cs="Times New Roman"/>
          <w:sz w:val="24"/>
          <w:szCs w:val="24"/>
          <w:shd w:val="clear" w:color="auto" w:fill="FFFFFF"/>
        </w:rPr>
        <w:t xml:space="preserve">, Sue Greenfield, Sue Robson, Dilys Wilson and Antonia </w:t>
      </w:r>
      <w:proofErr w:type="spellStart"/>
      <w:r w:rsidRPr="008C3977">
        <w:rPr>
          <w:rFonts w:ascii="Times New Roman" w:hAnsi="Times New Roman" w:cs="Times New Roman"/>
          <w:sz w:val="24"/>
          <w:szCs w:val="24"/>
          <w:shd w:val="clear" w:color="auto" w:fill="FFFFFF"/>
        </w:rPr>
        <w:t>Zachariou</w:t>
      </w:r>
      <w:proofErr w:type="spellEnd"/>
      <w:r w:rsidRPr="008C3977">
        <w:rPr>
          <w:rFonts w:ascii="Times New Roman" w:hAnsi="Times New Roman" w:cs="Times New Roman"/>
          <w:sz w:val="24"/>
          <w:szCs w:val="24"/>
          <w:shd w:val="clear" w:color="auto" w:fill="FFFFFF"/>
        </w:rPr>
        <w:t xml:space="preserve"> share early findings from their evaluation of a Work Discussion intervention in England. </w:t>
      </w:r>
      <w:proofErr w:type="spellStart"/>
      <w:r w:rsidRPr="008C3977">
        <w:rPr>
          <w:rFonts w:ascii="Times New Roman" w:hAnsi="Times New Roman" w:cs="Times New Roman"/>
          <w:sz w:val="24"/>
          <w:szCs w:val="24"/>
          <w:shd w:val="clear" w:color="auto" w:fill="FFFFFF"/>
        </w:rPr>
        <w:t>Elfer</w:t>
      </w:r>
      <w:proofErr w:type="spellEnd"/>
      <w:r w:rsidRPr="008C3977">
        <w:rPr>
          <w:rFonts w:ascii="Times New Roman" w:hAnsi="Times New Roman" w:cs="Times New Roman"/>
          <w:sz w:val="24"/>
          <w:szCs w:val="24"/>
          <w:shd w:val="clear" w:color="auto" w:fill="FFFFFF"/>
        </w:rPr>
        <w:t xml:space="preserve"> </w:t>
      </w:r>
      <w:r w:rsidRPr="008C3977">
        <w:rPr>
          <w:rFonts w:ascii="Times New Roman" w:hAnsi="Times New Roman" w:cs="Times New Roman"/>
          <w:i/>
          <w:sz w:val="24"/>
          <w:szCs w:val="24"/>
          <w:shd w:val="clear" w:color="auto" w:fill="FFFFFF"/>
        </w:rPr>
        <w:t>et al.</w:t>
      </w:r>
      <w:r w:rsidRPr="008C3977">
        <w:rPr>
          <w:rFonts w:ascii="Times New Roman" w:hAnsi="Times New Roman" w:cs="Times New Roman"/>
          <w:sz w:val="24"/>
          <w:szCs w:val="24"/>
          <w:shd w:val="clear" w:color="auto" w:fill="FFFFFF"/>
        </w:rPr>
        <w:t xml:space="preserve"> refer to their findings </w:t>
      </w:r>
      <w:proofErr w:type="gramStart"/>
      <w:r w:rsidRPr="008C3977">
        <w:rPr>
          <w:rFonts w:ascii="Times New Roman" w:hAnsi="Times New Roman" w:cs="Times New Roman"/>
          <w:sz w:val="24"/>
          <w:szCs w:val="24"/>
          <w:shd w:val="clear" w:color="auto" w:fill="FFFFFF"/>
        </w:rPr>
        <w:t>in order to</w:t>
      </w:r>
      <w:proofErr w:type="gramEnd"/>
      <w:r w:rsidRPr="008C3977">
        <w:rPr>
          <w:rFonts w:ascii="Times New Roman" w:hAnsi="Times New Roman" w:cs="Times New Roman"/>
          <w:sz w:val="24"/>
          <w:szCs w:val="24"/>
          <w:shd w:val="clear" w:color="auto" w:fill="FFFFFF"/>
        </w:rPr>
        <w:t xml:space="preserve"> explore the potential of Work Discussion for enhancing how practitioners engage with children and their families. </w:t>
      </w:r>
    </w:p>
    <w:p w14:paraId="4ECB17A8" w14:textId="77777777" w:rsidR="00C47B0B" w:rsidRPr="008C3977" w:rsidRDefault="00C47B0B" w:rsidP="00C47B0B">
      <w:pPr>
        <w:spacing w:line="36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The three articles that follow are all concerned with early childhood practitioners’ interactions with young children. Belinda Davis and Rosemary Dunn discuss findings from interviews they conducted with educators in Australia about emotional relationships the educators built with infants aged up to two years. Davis and Dunn suggest that while such relationships may characterise the complex nature of pedagogy for infants, they are not always recognised in statutory curriculum documentation. In another article based on case study narratives contributed by practitioners about their </w:t>
      </w:r>
      <w:r w:rsidRPr="008C3977">
        <w:rPr>
          <w:rFonts w:ascii="Times New Roman" w:hAnsi="Times New Roman" w:cs="Times New Roman"/>
          <w:sz w:val="24"/>
          <w:szCs w:val="24"/>
          <w:shd w:val="clear" w:color="auto" w:fill="FFFFFF"/>
        </w:rPr>
        <w:t>nurturing touch practices with toddlers in Danish ECEC settings,</w:t>
      </w:r>
      <w:r w:rsidRPr="008C3977">
        <w:rPr>
          <w:rFonts w:ascii="Times New Roman" w:hAnsi="Times New Roman" w:cs="Times New Roman"/>
          <w:sz w:val="24"/>
          <w:szCs w:val="24"/>
        </w:rPr>
        <w:t xml:space="preserve"> Lone </w:t>
      </w:r>
      <w:proofErr w:type="spellStart"/>
      <w:r w:rsidRPr="008C3977">
        <w:rPr>
          <w:rFonts w:ascii="Times New Roman" w:hAnsi="Times New Roman" w:cs="Times New Roman"/>
          <w:sz w:val="24"/>
          <w:szCs w:val="24"/>
        </w:rPr>
        <w:t>Svinth</w:t>
      </w:r>
      <w:proofErr w:type="spellEnd"/>
      <w:r w:rsidRPr="008C3977">
        <w:rPr>
          <w:rFonts w:ascii="Times New Roman" w:hAnsi="Times New Roman" w:cs="Times New Roman"/>
          <w:sz w:val="24"/>
          <w:szCs w:val="24"/>
        </w:rPr>
        <w:t xml:space="preserve"> investigates how </w:t>
      </w:r>
      <w:r w:rsidRPr="008C3977">
        <w:rPr>
          <w:rFonts w:ascii="Times New Roman" w:hAnsi="Times New Roman" w:cs="Times New Roman"/>
          <w:sz w:val="24"/>
          <w:szCs w:val="24"/>
          <w:shd w:val="clear" w:color="auto" w:fill="FFFFFF"/>
        </w:rPr>
        <w:t xml:space="preserve">such practices affect toddlers’ emotional well-being and learning and the practitioners’ relationships with the children. The final article in this section highlights findings from an ethnographic case study conducted with children younger than three years in two Greek day-care settings. Eleni </w:t>
      </w:r>
      <w:proofErr w:type="spellStart"/>
      <w:r w:rsidRPr="008C3977">
        <w:rPr>
          <w:rFonts w:ascii="Times New Roman" w:hAnsi="Times New Roman" w:cs="Times New Roman"/>
          <w:sz w:val="24"/>
          <w:szCs w:val="24"/>
          <w:shd w:val="clear" w:color="auto" w:fill="FFFFFF"/>
        </w:rPr>
        <w:t>Katsiada</w:t>
      </w:r>
      <w:proofErr w:type="spellEnd"/>
      <w:r w:rsidRPr="008C3977">
        <w:rPr>
          <w:rFonts w:ascii="Times New Roman" w:hAnsi="Times New Roman" w:cs="Times New Roman"/>
          <w:sz w:val="24"/>
          <w:szCs w:val="24"/>
          <w:shd w:val="clear" w:color="auto" w:fill="FFFFFF"/>
        </w:rPr>
        <w:t xml:space="preserve">, Eirini </w:t>
      </w:r>
      <w:proofErr w:type="spellStart"/>
      <w:r w:rsidRPr="008C3977">
        <w:rPr>
          <w:rFonts w:ascii="Times New Roman" w:hAnsi="Times New Roman" w:cs="Times New Roman"/>
          <w:sz w:val="24"/>
          <w:szCs w:val="24"/>
          <w:shd w:val="clear" w:color="auto" w:fill="FFFFFF"/>
        </w:rPr>
        <w:t>Roufidou</w:t>
      </w:r>
      <w:proofErr w:type="spellEnd"/>
      <w:r w:rsidRPr="008C3977">
        <w:rPr>
          <w:rFonts w:ascii="Times New Roman" w:hAnsi="Times New Roman" w:cs="Times New Roman"/>
          <w:sz w:val="24"/>
          <w:szCs w:val="24"/>
          <w:shd w:val="clear" w:color="auto" w:fill="FFFFFF"/>
        </w:rPr>
        <w:t xml:space="preserve">, Jonathan Wainwright and </w:t>
      </w:r>
      <w:proofErr w:type="spellStart"/>
      <w:r w:rsidRPr="008C3977">
        <w:rPr>
          <w:rFonts w:ascii="Times New Roman" w:hAnsi="Times New Roman" w:cs="Times New Roman"/>
          <w:sz w:val="24"/>
          <w:szCs w:val="24"/>
          <w:shd w:val="clear" w:color="auto" w:fill="FFFFFF"/>
        </w:rPr>
        <w:t>Varvar</w:t>
      </w:r>
      <w:proofErr w:type="spellEnd"/>
      <w:r w:rsidRPr="008C3977">
        <w:rPr>
          <w:rFonts w:ascii="Times New Roman" w:hAnsi="Times New Roman" w:cs="Times New Roman"/>
          <w:sz w:val="24"/>
          <w:szCs w:val="24"/>
          <w:shd w:val="clear" w:color="auto" w:fill="FFFFFF"/>
        </w:rPr>
        <w:t xml:space="preserve"> </w:t>
      </w:r>
      <w:proofErr w:type="spellStart"/>
      <w:r w:rsidRPr="008C3977">
        <w:rPr>
          <w:rFonts w:ascii="Times New Roman" w:hAnsi="Times New Roman" w:cs="Times New Roman"/>
          <w:sz w:val="24"/>
          <w:szCs w:val="24"/>
          <w:shd w:val="clear" w:color="auto" w:fill="FFFFFF"/>
        </w:rPr>
        <w:t>Aggeli</w:t>
      </w:r>
      <w:proofErr w:type="spellEnd"/>
      <w:r w:rsidRPr="008C3977">
        <w:rPr>
          <w:rFonts w:ascii="Times New Roman" w:hAnsi="Times New Roman" w:cs="Times New Roman"/>
          <w:i/>
          <w:sz w:val="24"/>
          <w:szCs w:val="24"/>
          <w:shd w:val="clear" w:color="auto" w:fill="FFFFFF"/>
        </w:rPr>
        <w:t xml:space="preserve"> </w:t>
      </w:r>
      <w:r w:rsidRPr="008C3977">
        <w:rPr>
          <w:rFonts w:ascii="Times New Roman" w:hAnsi="Times New Roman" w:cs="Times New Roman"/>
          <w:sz w:val="24"/>
          <w:szCs w:val="24"/>
          <w:shd w:val="clear" w:color="auto" w:fill="FFFFFF"/>
        </w:rPr>
        <w:t>found that these very young children were agentic in forming interpersonal relationships with adults in their day-care settings.</w:t>
      </w:r>
    </w:p>
    <w:p w14:paraId="60576F48" w14:textId="77777777" w:rsidR="00C47B0B" w:rsidRPr="008C3977" w:rsidRDefault="00C47B0B" w:rsidP="00C47B0B">
      <w:pPr>
        <w:spacing w:after="0" w:line="360" w:lineRule="auto"/>
        <w:jc w:val="both"/>
        <w:rPr>
          <w:rFonts w:ascii="Times New Roman" w:hAnsi="Times New Roman" w:cs="Times New Roman"/>
          <w:sz w:val="24"/>
          <w:szCs w:val="24"/>
          <w:shd w:val="clear" w:color="auto" w:fill="FFFFFF"/>
        </w:rPr>
      </w:pPr>
      <w:bookmarkStart w:id="0" w:name="reftop"/>
      <w:bookmarkEnd w:id="0"/>
      <w:r w:rsidRPr="008C3977">
        <w:rPr>
          <w:rFonts w:ascii="Times New Roman" w:hAnsi="Times New Roman" w:cs="Times New Roman"/>
          <w:sz w:val="24"/>
          <w:szCs w:val="24"/>
        </w:rPr>
        <w:t xml:space="preserve">The final set of articles in this special issue addresses young children’s self-regulation as an aspect of their emotional experiences. Lorna Arnott draws on data from two studies conducted in pre-schools in Scotland for which child-centred play-based methodologies were adopted. </w:t>
      </w:r>
      <w:r w:rsidRPr="008C3977">
        <w:rPr>
          <w:rFonts w:ascii="Times New Roman" w:eastAsia="Times New Roman" w:hAnsi="Times New Roman" w:cs="Times New Roman"/>
          <w:sz w:val="24"/>
          <w:szCs w:val="24"/>
          <w:lang w:eastAsia="en-GB"/>
        </w:rPr>
        <w:t>Arnott identifies ways</w:t>
      </w:r>
      <w:r w:rsidRPr="008C3977">
        <w:rPr>
          <w:rFonts w:ascii="Times New Roman" w:hAnsi="Times New Roman" w:cs="Times New Roman"/>
          <w:sz w:val="24"/>
          <w:szCs w:val="24"/>
        </w:rPr>
        <w:t xml:space="preserve"> that young children interpreted cues in their settings to decide how to manage and regulate socio-emotional interactions and their play and her findings support identification of four elements of early childhood education and care pedagogic culture. In the second article in this section, David Ferrier, Samantha </w:t>
      </w:r>
      <w:proofErr w:type="spellStart"/>
      <w:r w:rsidRPr="008C3977">
        <w:rPr>
          <w:rFonts w:ascii="Times New Roman" w:hAnsi="Times New Roman" w:cs="Times New Roman"/>
          <w:sz w:val="24"/>
          <w:szCs w:val="24"/>
        </w:rPr>
        <w:t>Karalus</w:t>
      </w:r>
      <w:proofErr w:type="spellEnd"/>
      <w:r w:rsidRPr="008C3977">
        <w:rPr>
          <w:rFonts w:ascii="Times New Roman" w:hAnsi="Times New Roman" w:cs="Times New Roman"/>
          <w:sz w:val="24"/>
          <w:szCs w:val="24"/>
        </w:rPr>
        <w:t xml:space="preserve">, Susanne Denham and Hideko Bassett report on key aspects of the </w:t>
      </w:r>
      <w:r w:rsidRPr="008C3977">
        <w:rPr>
          <w:rFonts w:ascii="Times New Roman" w:eastAsia="TimesNewRoman" w:hAnsi="Times New Roman" w:cs="Times New Roman"/>
          <w:i/>
          <w:sz w:val="24"/>
          <w:szCs w:val="24"/>
        </w:rPr>
        <w:t xml:space="preserve">Teachers </w:t>
      </w:r>
      <w:proofErr w:type="gramStart"/>
      <w:r w:rsidRPr="008C3977">
        <w:rPr>
          <w:rFonts w:ascii="Times New Roman" w:eastAsia="TimesNewRoman" w:hAnsi="Times New Roman" w:cs="Times New Roman"/>
          <w:i/>
          <w:sz w:val="24"/>
          <w:szCs w:val="24"/>
        </w:rPr>
        <w:t>As</w:t>
      </w:r>
      <w:proofErr w:type="gramEnd"/>
      <w:r w:rsidRPr="008C3977">
        <w:rPr>
          <w:rFonts w:ascii="Times New Roman" w:eastAsia="TimesNewRoman" w:hAnsi="Times New Roman" w:cs="Times New Roman"/>
          <w:i/>
          <w:sz w:val="24"/>
          <w:szCs w:val="24"/>
        </w:rPr>
        <w:t xml:space="preserve"> Socialisers of Social-Emotional Learning</w:t>
      </w:r>
      <w:r w:rsidRPr="008C3977">
        <w:rPr>
          <w:rFonts w:ascii="Times New Roman" w:hAnsi="Times New Roman" w:cs="Times New Roman"/>
          <w:i/>
          <w:sz w:val="24"/>
          <w:szCs w:val="24"/>
        </w:rPr>
        <w:t xml:space="preserve"> </w:t>
      </w:r>
      <w:r w:rsidRPr="008C3977">
        <w:rPr>
          <w:rFonts w:ascii="Times New Roman" w:eastAsia="TimesNewRoman" w:hAnsi="Times New Roman" w:cs="Times New Roman"/>
          <w:sz w:val="24"/>
          <w:szCs w:val="24"/>
        </w:rPr>
        <w:t>(TASSEL) project</w:t>
      </w:r>
      <w:r w:rsidRPr="008C3977">
        <w:rPr>
          <w:rFonts w:ascii="Times New Roman" w:hAnsi="Times New Roman" w:cs="Times New Roman"/>
          <w:sz w:val="24"/>
          <w:szCs w:val="24"/>
        </w:rPr>
        <w:t xml:space="preserve"> conducted in the USA. The TASSEL project investigated the affordance of emotional competence through cognitive self-regulation in young children. Ferrier and his team found </w:t>
      </w:r>
      <w:r w:rsidRPr="008C3977">
        <w:rPr>
          <w:rFonts w:ascii="Times New Roman" w:eastAsia="TimesNewRoman" w:hAnsi="Times New Roman" w:cs="Times New Roman"/>
          <w:sz w:val="24"/>
          <w:szCs w:val="24"/>
        </w:rPr>
        <w:t xml:space="preserve">young children’s abilities to express and experience their emotions were significantly affected, both directly and indirectly, by </w:t>
      </w:r>
      <w:r w:rsidRPr="008C3977">
        <w:rPr>
          <w:rFonts w:ascii="Times New Roman" w:hAnsi="Times New Roman" w:cs="Times New Roman"/>
          <w:sz w:val="24"/>
          <w:szCs w:val="24"/>
        </w:rPr>
        <w:t xml:space="preserve">cognitive self-regulation and </w:t>
      </w:r>
      <w:r w:rsidRPr="008C3977">
        <w:rPr>
          <w:rFonts w:ascii="Times New Roman" w:eastAsia="TimesNewRoman" w:hAnsi="Times New Roman" w:cs="Times New Roman"/>
          <w:sz w:val="24"/>
          <w:szCs w:val="24"/>
        </w:rPr>
        <w:t>the ability to understand and identify emotions. The final article of the special issue - ‘</w:t>
      </w:r>
      <w:r w:rsidRPr="008C3977">
        <w:rPr>
          <w:rFonts w:ascii="Times New Roman" w:hAnsi="Times New Roman" w:cs="Times New Roman"/>
          <w:bCs/>
          <w:i/>
          <w:sz w:val="24"/>
          <w:szCs w:val="24"/>
        </w:rPr>
        <w:t>The Hare and the Tortoise go to Forest School: taking the scenic route</w:t>
      </w:r>
      <w:r w:rsidRPr="008C3977">
        <w:rPr>
          <w:rFonts w:ascii="Times New Roman" w:eastAsia="TimesNewRoman" w:hAnsi="Times New Roman" w:cs="Times New Roman"/>
          <w:i/>
          <w:sz w:val="24"/>
          <w:szCs w:val="24"/>
        </w:rPr>
        <w:t xml:space="preserve"> </w:t>
      </w:r>
      <w:r w:rsidRPr="008C3977">
        <w:rPr>
          <w:rFonts w:ascii="Times New Roman" w:hAnsi="Times New Roman" w:cs="Times New Roman"/>
          <w:bCs/>
          <w:i/>
          <w:sz w:val="24"/>
          <w:szCs w:val="24"/>
        </w:rPr>
        <w:t>to academic attainment via emotional wellbeing outdoors’</w:t>
      </w:r>
      <w:r w:rsidRPr="008C3977">
        <w:rPr>
          <w:rFonts w:ascii="Times New Roman" w:hAnsi="Times New Roman" w:cs="Times New Roman"/>
          <w:b/>
          <w:bCs/>
          <w:sz w:val="24"/>
          <w:szCs w:val="24"/>
        </w:rPr>
        <w:t xml:space="preserve"> - </w:t>
      </w:r>
      <w:r w:rsidRPr="008C3977">
        <w:rPr>
          <w:rFonts w:ascii="Times New Roman" w:eastAsia="TimesNewRoman" w:hAnsi="Times New Roman" w:cs="Times New Roman"/>
          <w:sz w:val="24"/>
          <w:szCs w:val="24"/>
        </w:rPr>
        <w:t xml:space="preserve">by Mel McCree, Roger Cutting and Dean Sherwin focuses on the potential of outdoor play and learning to affect young children’s biophilia, wellbeing and academic attainment. This </w:t>
      </w:r>
      <w:r w:rsidRPr="008C3977">
        <w:rPr>
          <w:rFonts w:ascii="Times New Roman" w:hAnsi="Times New Roman" w:cs="Times New Roman"/>
          <w:sz w:val="24"/>
          <w:szCs w:val="24"/>
          <w:shd w:val="clear" w:color="auto" w:fill="FFFFFF"/>
        </w:rPr>
        <w:t>longitudinal mixed methods study conducted in south west England reveals that young children’s outdoor experiences may support the development of their emotional learning and wellbeing as well as their academic development.</w:t>
      </w:r>
    </w:p>
    <w:p w14:paraId="1555028A" w14:textId="77777777" w:rsidR="00C47B0B" w:rsidRPr="008C3977" w:rsidRDefault="00C47B0B" w:rsidP="00C47B0B">
      <w:pPr>
        <w:spacing w:after="0" w:line="360" w:lineRule="auto"/>
        <w:jc w:val="both"/>
        <w:rPr>
          <w:rFonts w:ascii="Times New Roman" w:eastAsia="TimesNewRoman" w:hAnsi="Times New Roman" w:cs="Times New Roman"/>
          <w:sz w:val="24"/>
          <w:szCs w:val="24"/>
        </w:rPr>
      </w:pPr>
    </w:p>
    <w:p w14:paraId="794F1264" w14:textId="77777777" w:rsidR="00C47B0B" w:rsidRPr="008C3977" w:rsidRDefault="00C47B0B" w:rsidP="00C47B0B">
      <w:pPr>
        <w:spacing w:after="0" w:line="360" w:lineRule="auto"/>
        <w:jc w:val="both"/>
        <w:rPr>
          <w:rFonts w:ascii="Times New Roman" w:eastAsia="TimesNewRoman" w:hAnsi="Times New Roman" w:cs="Times New Roman"/>
          <w:sz w:val="24"/>
          <w:szCs w:val="24"/>
        </w:rPr>
      </w:pPr>
      <w:r w:rsidRPr="008C3977">
        <w:rPr>
          <w:rFonts w:ascii="Times New Roman" w:eastAsia="TimesNewRoman" w:hAnsi="Times New Roman" w:cs="Times New Roman"/>
          <w:sz w:val="24"/>
          <w:szCs w:val="24"/>
        </w:rPr>
        <w:t xml:space="preserve">We have been privileged to edit this special issue. </w:t>
      </w:r>
      <w:r>
        <w:rPr>
          <w:rFonts w:ascii="Times New Roman" w:eastAsia="TimesNewRoman" w:hAnsi="Times New Roman" w:cs="Times New Roman"/>
          <w:sz w:val="24"/>
          <w:szCs w:val="24"/>
        </w:rPr>
        <w:t>E</w:t>
      </w:r>
      <w:r w:rsidRPr="008C3977">
        <w:rPr>
          <w:rFonts w:ascii="Times New Roman" w:eastAsia="TimesNewRoman" w:hAnsi="Times New Roman" w:cs="Times New Roman"/>
          <w:sz w:val="24"/>
          <w:szCs w:val="24"/>
        </w:rPr>
        <w:t xml:space="preserve">ach </w:t>
      </w:r>
      <w:r>
        <w:rPr>
          <w:rFonts w:ascii="Times New Roman" w:eastAsia="TimesNewRoman" w:hAnsi="Times New Roman" w:cs="Times New Roman"/>
          <w:sz w:val="24"/>
          <w:szCs w:val="24"/>
        </w:rPr>
        <w:t xml:space="preserve">article </w:t>
      </w:r>
      <w:r w:rsidRPr="008C3977">
        <w:rPr>
          <w:rFonts w:ascii="Times New Roman" w:eastAsia="TimesNewRoman" w:hAnsi="Times New Roman" w:cs="Times New Roman"/>
          <w:sz w:val="24"/>
          <w:szCs w:val="24"/>
        </w:rPr>
        <w:t xml:space="preserve">contributes further empirical evidence to the burgeoning corpus that indicates the vital role of young children’s emotional experiences in laying strong foundations for fulfilling lives. </w:t>
      </w:r>
      <w:r>
        <w:rPr>
          <w:rFonts w:ascii="Times New Roman" w:eastAsia="TimesNewRoman" w:hAnsi="Times New Roman" w:cs="Times New Roman"/>
          <w:sz w:val="24"/>
          <w:szCs w:val="24"/>
        </w:rPr>
        <w:t>The research f</w:t>
      </w:r>
      <w:r w:rsidRPr="008C3977">
        <w:rPr>
          <w:rFonts w:ascii="Times New Roman" w:eastAsia="TimesNewRoman" w:hAnsi="Times New Roman" w:cs="Times New Roman"/>
          <w:sz w:val="24"/>
          <w:szCs w:val="24"/>
        </w:rPr>
        <w:t>indings</w:t>
      </w:r>
      <w:r>
        <w:rPr>
          <w:rFonts w:ascii="Times New Roman" w:eastAsia="TimesNewRoman" w:hAnsi="Times New Roman" w:cs="Times New Roman"/>
          <w:sz w:val="24"/>
          <w:szCs w:val="24"/>
        </w:rPr>
        <w:t xml:space="preserve"> reported in them</w:t>
      </w:r>
      <w:r w:rsidRPr="008C3977">
        <w:rPr>
          <w:rFonts w:ascii="Times New Roman" w:eastAsia="TimesNewRoman" w:hAnsi="Times New Roman" w:cs="Times New Roman"/>
          <w:sz w:val="24"/>
          <w:szCs w:val="24"/>
        </w:rPr>
        <w:t xml:space="preserve"> also reveal ways that adults can support this process and suggest that policymakers would be wise to exercise caution before attempting to apply simplistic measurement to young children’s emotional capital.</w:t>
      </w:r>
    </w:p>
    <w:p w14:paraId="69817140" w14:textId="77777777" w:rsidR="00C47B0B" w:rsidRPr="008C3977" w:rsidRDefault="00C47B0B" w:rsidP="00C47B0B">
      <w:pPr>
        <w:spacing w:before="100" w:beforeAutospacing="1" w:after="100" w:afterAutospacing="1" w:line="240" w:lineRule="auto"/>
        <w:jc w:val="both"/>
        <w:rPr>
          <w:rFonts w:ascii="Times New Roman" w:hAnsi="Times New Roman" w:cs="Times New Roman"/>
          <w:b/>
          <w:sz w:val="24"/>
          <w:szCs w:val="24"/>
        </w:rPr>
      </w:pPr>
      <w:r w:rsidRPr="008C3977">
        <w:rPr>
          <w:rFonts w:ascii="Times New Roman" w:hAnsi="Times New Roman" w:cs="Times New Roman"/>
          <w:b/>
          <w:sz w:val="24"/>
          <w:szCs w:val="24"/>
        </w:rPr>
        <w:t xml:space="preserve">References </w:t>
      </w:r>
    </w:p>
    <w:p w14:paraId="25E285E2" w14:textId="77777777" w:rsidR="00C47B0B" w:rsidRPr="008C3977" w:rsidRDefault="00C47B0B" w:rsidP="00C47B0B">
      <w:pPr>
        <w:spacing w:before="100" w:beforeAutospacing="1" w:after="100" w:afterAutospacing="1" w:line="24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Andrew, Y. (2015). What we feel and what we do: Emotional capital in early childhood work. </w:t>
      </w:r>
      <w:r w:rsidRPr="008C3977">
        <w:rPr>
          <w:rFonts w:ascii="Times New Roman" w:hAnsi="Times New Roman" w:cs="Times New Roman"/>
          <w:i/>
          <w:sz w:val="24"/>
          <w:szCs w:val="24"/>
        </w:rPr>
        <w:t>Early Years,</w:t>
      </w:r>
      <w:r w:rsidRPr="008C3977">
        <w:rPr>
          <w:rFonts w:ascii="Times New Roman" w:hAnsi="Times New Roman" w:cs="Times New Roman"/>
          <w:sz w:val="24"/>
          <w:szCs w:val="24"/>
        </w:rPr>
        <w:t xml:space="preserve"> </w:t>
      </w:r>
      <w:r w:rsidRPr="008C3977">
        <w:rPr>
          <w:rFonts w:ascii="Times New Roman" w:hAnsi="Times New Roman" w:cs="Times New Roman"/>
          <w:i/>
          <w:sz w:val="24"/>
          <w:szCs w:val="24"/>
        </w:rPr>
        <w:t>35</w:t>
      </w:r>
      <w:r w:rsidRPr="008C3977">
        <w:rPr>
          <w:rFonts w:ascii="Times New Roman" w:hAnsi="Times New Roman" w:cs="Times New Roman"/>
          <w:sz w:val="24"/>
          <w:szCs w:val="24"/>
        </w:rPr>
        <w:t>(4), 351–365.</w:t>
      </w:r>
    </w:p>
    <w:p w14:paraId="7E36FC93" w14:textId="77777777" w:rsidR="00C47B0B" w:rsidRPr="008C3977" w:rsidRDefault="00C47B0B" w:rsidP="00C47B0B">
      <w:pPr>
        <w:spacing w:before="100" w:beforeAutospacing="1" w:after="100" w:afterAutospacing="1" w:line="24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Bourdieu, P. (1986). The forms of capital. In: Richardson J.G. (ed.) </w:t>
      </w:r>
      <w:r w:rsidRPr="008C3977">
        <w:rPr>
          <w:rFonts w:ascii="Times New Roman" w:hAnsi="Times New Roman" w:cs="Times New Roman"/>
          <w:i/>
          <w:sz w:val="24"/>
          <w:szCs w:val="24"/>
        </w:rPr>
        <w:t>Handbook of Theory and Research for the Sociology of Education</w:t>
      </w:r>
      <w:r w:rsidRPr="008C3977">
        <w:rPr>
          <w:rFonts w:ascii="Times New Roman" w:hAnsi="Times New Roman" w:cs="Times New Roman"/>
          <w:sz w:val="24"/>
          <w:szCs w:val="24"/>
        </w:rPr>
        <w:t>. (Pp. 241–258). New York: Greenwood Press.</w:t>
      </w:r>
    </w:p>
    <w:p w14:paraId="1E848C90" w14:textId="77777777" w:rsidR="00C47B0B" w:rsidRPr="008C3977" w:rsidRDefault="00C47B0B" w:rsidP="00C47B0B">
      <w:pPr>
        <w:pStyle w:val="CommentText"/>
        <w:spacing w:before="100" w:beforeAutospacing="1" w:after="100" w:afterAutospacing="1"/>
        <w:jc w:val="both"/>
        <w:rPr>
          <w:rFonts w:ascii="Times New Roman" w:hAnsi="Times New Roman" w:cs="Times New Roman"/>
          <w:sz w:val="24"/>
          <w:szCs w:val="24"/>
          <w:shd w:val="clear" w:color="auto" w:fill="FFFFFF"/>
        </w:rPr>
      </w:pPr>
      <w:r w:rsidRPr="008C3977">
        <w:rPr>
          <w:rStyle w:val="Emphasis"/>
          <w:rFonts w:ascii="Times New Roman" w:hAnsi="Times New Roman" w:cs="Times New Roman"/>
          <w:bCs/>
          <w:sz w:val="24"/>
          <w:szCs w:val="24"/>
          <w:shd w:val="clear" w:color="auto" w:fill="FFFFFF"/>
        </w:rPr>
        <w:t>Bowlby</w:t>
      </w:r>
      <w:r w:rsidRPr="008C3977">
        <w:rPr>
          <w:rFonts w:ascii="Times New Roman" w:hAnsi="Times New Roman" w:cs="Times New Roman"/>
          <w:sz w:val="24"/>
          <w:szCs w:val="24"/>
          <w:shd w:val="clear" w:color="auto" w:fill="FFFFFF"/>
        </w:rPr>
        <w:t>, J. (</w:t>
      </w:r>
      <w:r w:rsidRPr="008C3977">
        <w:rPr>
          <w:rStyle w:val="Emphasis"/>
          <w:rFonts w:ascii="Times New Roman" w:hAnsi="Times New Roman" w:cs="Times New Roman"/>
          <w:bCs/>
          <w:i w:val="0"/>
          <w:sz w:val="24"/>
          <w:szCs w:val="24"/>
          <w:shd w:val="clear" w:color="auto" w:fill="FFFFFF"/>
        </w:rPr>
        <w:t>1988</w:t>
      </w:r>
      <w:r w:rsidRPr="008C3977">
        <w:rPr>
          <w:rFonts w:ascii="Times New Roman" w:hAnsi="Times New Roman" w:cs="Times New Roman"/>
          <w:sz w:val="24"/>
          <w:szCs w:val="24"/>
          <w:shd w:val="clear" w:color="auto" w:fill="FFFFFF"/>
        </w:rPr>
        <w:t>)</w:t>
      </w:r>
      <w:r w:rsidRPr="008C3977">
        <w:rPr>
          <w:rFonts w:ascii="Times New Roman" w:hAnsi="Times New Roman" w:cs="Times New Roman"/>
          <w:i/>
          <w:sz w:val="24"/>
          <w:szCs w:val="24"/>
          <w:shd w:val="clear" w:color="auto" w:fill="FFFFFF"/>
        </w:rPr>
        <w:t>.</w:t>
      </w:r>
      <w:r w:rsidRPr="008C3977">
        <w:rPr>
          <w:rFonts w:ascii="Times New Roman" w:hAnsi="Times New Roman" w:cs="Times New Roman"/>
          <w:sz w:val="24"/>
          <w:szCs w:val="24"/>
          <w:shd w:val="clear" w:color="auto" w:fill="FFFFFF"/>
        </w:rPr>
        <w:t xml:space="preserve"> </w:t>
      </w:r>
      <w:r w:rsidRPr="008C3977">
        <w:rPr>
          <w:rFonts w:ascii="Times New Roman" w:hAnsi="Times New Roman" w:cs="Times New Roman"/>
          <w:i/>
          <w:sz w:val="24"/>
          <w:szCs w:val="24"/>
          <w:shd w:val="clear" w:color="auto" w:fill="FFFFFF"/>
        </w:rPr>
        <w:t>A Secure Base: Clinical applications of attachment theory</w:t>
      </w:r>
      <w:r w:rsidRPr="008C3977">
        <w:rPr>
          <w:rFonts w:ascii="Times New Roman" w:hAnsi="Times New Roman" w:cs="Times New Roman"/>
          <w:sz w:val="24"/>
          <w:szCs w:val="24"/>
          <w:shd w:val="clear" w:color="auto" w:fill="FFFFFF"/>
        </w:rPr>
        <w:t>. London: Routledge.</w:t>
      </w:r>
    </w:p>
    <w:p w14:paraId="5E113F36" w14:textId="77777777" w:rsidR="00C47B0B" w:rsidRPr="008C3977" w:rsidRDefault="00C47B0B" w:rsidP="00C47B0B">
      <w:pPr>
        <w:spacing w:before="100" w:beforeAutospacing="1" w:after="100" w:afterAutospacing="1" w:line="24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Campbell, S. B., Denham, S. A., Howarth, G. Z., Jones, S. M., Whittaker, J. V., Williford, A. P., Willoughby, M. T., &amp; </w:t>
      </w:r>
      <w:proofErr w:type="spellStart"/>
      <w:r w:rsidRPr="008C3977">
        <w:rPr>
          <w:rFonts w:ascii="Times New Roman" w:hAnsi="Times New Roman" w:cs="Times New Roman"/>
          <w:sz w:val="24"/>
          <w:szCs w:val="24"/>
        </w:rPr>
        <w:t>Yudron</w:t>
      </w:r>
      <w:proofErr w:type="spellEnd"/>
      <w:r w:rsidRPr="008C3977">
        <w:rPr>
          <w:rFonts w:ascii="Times New Roman" w:hAnsi="Times New Roman" w:cs="Times New Roman"/>
          <w:sz w:val="24"/>
          <w:szCs w:val="24"/>
        </w:rPr>
        <w:t xml:space="preserve">, M. (2016). </w:t>
      </w:r>
      <w:hyperlink r:id="rId6">
        <w:r w:rsidRPr="008C3977">
          <w:rPr>
            <w:rFonts w:ascii="Times New Roman" w:hAnsi="Times New Roman" w:cs="Times New Roman"/>
            <w:sz w:val="24"/>
            <w:szCs w:val="24"/>
          </w:rPr>
          <w:t xml:space="preserve">Commentary on the review of measures: </w:t>
        </w:r>
      </w:hyperlink>
      <w:hyperlink r:id="rId7">
        <w:r w:rsidRPr="008C3977">
          <w:rPr>
            <w:rFonts w:ascii="Times New Roman" w:hAnsi="Times New Roman" w:cs="Times New Roman"/>
            <w:sz w:val="24"/>
            <w:szCs w:val="24"/>
          </w:rPr>
          <w:t>Conceptualization critique and recommendations.</w:t>
        </w:r>
      </w:hyperlink>
      <w:r w:rsidRPr="008C3977">
        <w:rPr>
          <w:rFonts w:ascii="Times New Roman" w:hAnsi="Times New Roman" w:cs="Times New Roman"/>
          <w:sz w:val="24"/>
          <w:szCs w:val="24"/>
        </w:rPr>
        <w:t xml:space="preserve"> </w:t>
      </w:r>
      <w:hyperlink r:id="rId8">
        <w:r w:rsidRPr="008C3977">
          <w:rPr>
            <w:rFonts w:ascii="Times New Roman" w:eastAsia="Times New Roman" w:hAnsi="Times New Roman" w:cs="Times New Roman"/>
            <w:i/>
            <w:sz w:val="24"/>
            <w:szCs w:val="24"/>
          </w:rPr>
          <w:t xml:space="preserve">Journal of Applied Developmental </w:t>
        </w:r>
      </w:hyperlink>
      <w:hyperlink r:id="rId9">
        <w:r w:rsidRPr="008C3977">
          <w:rPr>
            <w:rFonts w:ascii="Times New Roman" w:eastAsia="Times New Roman" w:hAnsi="Times New Roman" w:cs="Times New Roman"/>
            <w:i/>
            <w:sz w:val="24"/>
            <w:szCs w:val="24"/>
          </w:rPr>
          <w:t>Psychology</w:t>
        </w:r>
      </w:hyperlink>
      <w:hyperlink r:id="rId10">
        <w:r w:rsidRPr="008C3977">
          <w:rPr>
            <w:rFonts w:ascii="Times New Roman" w:hAnsi="Times New Roman" w:cs="Times New Roman"/>
            <w:sz w:val="24"/>
            <w:szCs w:val="24"/>
          </w:rPr>
          <w:t>,</w:t>
        </w:r>
      </w:hyperlink>
      <w:r w:rsidRPr="008C3977">
        <w:rPr>
          <w:rFonts w:ascii="Times New Roman" w:hAnsi="Times New Roman" w:cs="Times New Roman"/>
          <w:sz w:val="24"/>
          <w:szCs w:val="24"/>
        </w:rPr>
        <w:t xml:space="preserve"> </w:t>
      </w:r>
      <w:hyperlink r:id="rId11">
        <w:r w:rsidRPr="008C3977">
          <w:rPr>
            <w:rFonts w:ascii="Times New Roman" w:eastAsia="Times New Roman" w:hAnsi="Times New Roman" w:cs="Times New Roman"/>
            <w:i/>
            <w:sz w:val="24"/>
            <w:szCs w:val="24"/>
          </w:rPr>
          <w:t>45</w:t>
        </w:r>
      </w:hyperlink>
      <w:hyperlink r:id="rId12">
        <w:r w:rsidRPr="008C3977">
          <w:rPr>
            <w:rFonts w:ascii="Times New Roman" w:hAnsi="Times New Roman" w:cs="Times New Roman"/>
            <w:sz w:val="24"/>
            <w:szCs w:val="24"/>
          </w:rPr>
          <w:t>, 19</w:t>
        </w:r>
      </w:hyperlink>
      <w:hyperlink r:id="rId13">
        <w:r w:rsidRPr="008C3977">
          <w:rPr>
            <w:rFonts w:ascii="Times New Roman" w:eastAsia="Calibri" w:hAnsi="Times New Roman" w:cs="Times New Roman"/>
            <w:sz w:val="24"/>
            <w:szCs w:val="24"/>
          </w:rPr>
          <w:t>–</w:t>
        </w:r>
      </w:hyperlink>
      <w:hyperlink r:id="rId14">
        <w:r w:rsidRPr="008C3977">
          <w:rPr>
            <w:rFonts w:ascii="Times New Roman" w:hAnsi="Times New Roman" w:cs="Times New Roman"/>
            <w:sz w:val="24"/>
            <w:szCs w:val="24"/>
          </w:rPr>
          <w:t>41.</w:t>
        </w:r>
      </w:hyperlink>
    </w:p>
    <w:p w14:paraId="56B2DEB8" w14:textId="77777777" w:rsidR="00C47B0B" w:rsidRPr="008C3977" w:rsidRDefault="00C47B0B" w:rsidP="00C47B0B">
      <w:pPr>
        <w:spacing w:before="100" w:beforeAutospacing="1" w:after="100" w:afterAutospacing="1" w:line="24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Colley, H. (2006). Learning to labour with feeling: Class, gender and emotion in childcare education and training. </w:t>
      </w:r>
      <w:r w:rsidRPr="008C3977">
        <w:rPr>
          <w:rFonts w:ascii="Times New Roman" w:hAnsi="Times New Roman" w:cs="Times New Roman"/>
          <w:i/>
          <w:sz w:val="24"/>
          <w:szCs w:val="24"/>
        </w:rPr>
        <w:t>Contemporary Issues in Early Childhood</w:t>
      </w:r>
      <w:r w:rsidRPr="008C3977">
        <w:rPr>
          <w:rFonts w:ascii="Times New Roman" w:hAnsi="Times New Roman" w:cs="Times New Roman"/>
          <w:sz w:val="24"/>
          <w:szCs w:val="24"/>
        </w:rPr>
        <w:t>, 7(1), 15–29.</w:t>
      </w:r>
    </w:p>
    <w:p w14:paraId="27172C76" w14:textId="77777777" w:rsidR="00C47B0B" w:rsidRPr="008C3977" w:rsidRDefault="00C47B0B" w:rsidP="00C47B0B">
      <w:pPr>
        <w:spacing w:before="100" w:beforeAutospacing="1" w:after="100" w:afterAutospacing="1" w:line="24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Darling-Churchill, K., and Lippman, L. (2016). Early childhood social and emotional development: Advancing the field of measurement. </w:t>
      </w:r>
      <w:r w:rsidRPr="008C3977">
        <w:rPr>
          <w:rFonts w:ascii="Times New Roman" w:hAnsi="Times New Roman" w:cs="Times New Roman"/>
          <w:i/>
          <w:sz w:val="24"/>
          <w:szCs w:val="24"/>
        </w:rPr>
        <w:t>Journal of Applied Development Psychology, 45</w:t>
      </w:r>
      <w:r w:rsidRPr="008C3977">
        <w:rPr>
          <w:rFonts w:ascii="Times New Roman" w:hAnsi="Times New Roman" w:cs="Times New Roman"/>
          <w:sz w:val="24"/>
          <w:szCs w:val="24"/>
        </w:rPr>
        <w:t xml:space="preserve">, 1-7. </w:t>
      </w:r>
    </w:p>
    <w:p w14:paraId="3F1168C2" w14:textId="77777777" w:rsidR="00C47B0B" w:rsidRPr="008C3977" w:rsidRDefault="00C47B0B" w:rsidP="00C47B0B">
      <w:pPr>
        <w:spacing w:before="100" w:beforeAutospacing="1" w:after="100" w:afterAutospacing="1" w:line="24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Davies, P.T., &amp; Forman, E.M. (2002). Children’s patterns of preserving emotional security in the interparental subsystem. </w:t>
      </w:r>
      <w:r w:rsidRPr="008C3977">
        <w:rPr>
          <w:rFonts w:ascii="Times New Roman" w:hAnsi="Times New Roman" w:cs="Times New Roman"/>
          <w:i/>
          <w:sz w:val="24"/>
          <w:szCs w:val="24"/>
        </w:rPr>
        <w:t>Child Development</w:t>
      </w:r>
      <w:r w:rsidRPr="008C3977">
        <w:rPr>
          <w:rFonts w:ascii="Times New Roman" w:hAnsi="Times New Roman" w:cs="Times New Roman"/>
          <w:sz w:val="24"/>
          <w:szCs w:val="24"/>
        </w:rPr>
        <w:t xml:space="preserve">, </w:t>
      </w:r>
      <w:r w:rsidRPr="008C3977">
        <w:rPr>
          <w:rFonts w:ascii="Times New Roman" w:hAnsi="Times New Roman" w:cs="Times New Roman"/>
          <w:i/>
          <w:sz w:val="24"/>
          <w:szCs w:val="24"/>
        </w:rPr>
        <w:t>73</w:t>
      </w:r>
      <w:r w:rsidRPr="008C3977">
        <w:rPr>
          <w:rFonts w:ascii="Times New Roman" w:hAnsi="Times New Roman" w:cs="Times New Roman"/>
          <w:sz w:val="24"/>
          <w:szCs w:val="24"/>
        </w:rPr>
        <w:t>, 1880-1903.</w:t>
      </w:r>
    </w:p>
    <w:p w14:paraId="19ECB5AB" w14:textId="77777777" w:rsidR="00C47B0B" w:rsidRPr="008C3977" w:rsidRDefault="00C47B0B" w:rsidP="00C47B0B">
      <w:pPr>
        <w:spacing w:before="100" w:beforeAutospacing="1" w:after="100" w:afterAutospacing="1" w:line="24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Denham, S. A., Bassett, H. H., Brown, C. A., Way, E., &amp; Steed, J. (2015). </w:t>
      </w:r>
      <w:hyperlink r:id="rId15" w:history="1">
        <w:r w:rsidRPr="008C3977">
          <w:rPr>
            <w:rStyle w:val="Hyperlink"/>
            <w:rFonts w:ascii="Times New Roman" w:eastAsia="Calibri" w:hAnsi="Times New Roman" w:cs="Times New Roman"/>
            <w:color w:val="auto"/>
            <w:sz w:val="24"/>
            <w:szCs w:val="24"/>
            <w:u w:val="none"/>
          </w:rPr>
          <w:t>“</w:t>
        </w:r>
      </w:hyperlink>
      <w:hyperlink r:id="rId16" w:history="1">
        <w:r w:rsidRPr="008C3977">
          <w:rPr>
            <w:rStyle w:val="Hyperlink"/>
            <w:rFonts w:ascii="Times New Roman" w:hAnsi="Times New Roman" w:cs="Times New Roman"/>
            <w:color w:val="auto"/>
            <w:sz w:val="24"/>
            <w:szCs w:val="24"/>
            <w:u w:val="none"/>
          </w:rPr>
          <w:t xml:space="preserve">I know how you </w:t>
        </w:r>
      </w:hyperlink>
      <w:hyperlink r:id="rId17" w:history="1">
        <w:r w:rsidRPr="008C3977">
          <w:rPr>
            <w:rStyle w:val="Hyperlink"/>
            <w:rFonts w:ascii="Times New Roman" w:hAnsi="Times New Roman" w:cs="Times New Roman"/>
            <w:color w:val="auto"/>
            <w:sz w:val="24"/>
            <w:szCs w:val="24"/>
            <w:u w:val="none"/>
          </w:rPr>
          <w:t>feel</w:t>
        </w:r>
      </w:hyperlink>
      <w:hyperlink r:id="rId18" w:history="1">
        <w:r w:rsidRPr="008C3977">
          <w:rPr>
            <w:rStyle w:val="Hyperlink"/>
            <w:rFonts w:ascii="Times New Roman" w:eastAsia="Calibri" w:hAnsi="Times New Roman" w:cs="Times New Roman"/>
            <w:color w:val="auto"/>
            <w:sz w:val="24"/>
            <w:szCs w:val="24"/>
            <w:u w:val="none"/>
          </w:rPr>
          <w:t>”</w:t>
        </w:r>
      </w:hyperlink>
      <w:hyperlink r:id="rId19" w:history="1">
        <w:r w:rsidRPr="008C3977">
          <w:rPr>
            <w:rStyle w:val="Hyperlink"/>
            <w:rFonts w:ascii="Times New Roman" w:hAnsi="Times New Roman" w:cs="Times New Roman"/>
            <w:color w:val="auto"/>
            <w:sz w:val="24"/>
            <w:szCs w:val="24"/>
            <w:u w:val="none"/>
          </w:rPr>
          <w:t>:</w:t>
        </w:r>
      </w:hyperlink>
      <w:r w:rsidRPr="008C3977">
        <w:rPr>
          <w:rFonts w:ascii="Times New Roman" w:hAnsi="Times New Roman" w:cs="Times New Roman"/>
          <w:sz w:val="24"/>
          <w:szCs w:val="24"/>
        </w:rPr>
        <w:t xml:space="preserve"> </w:t>
      </w:r>
      <w:hyperlink r:id="rId20" w:history="1">
        <w:proofErr w:type="spellStart"/>
        <w:r w:rsidRPr="008C3977">
          <w:rPr>
            <w:rStyle w:val="Hyperlink"/>
            <w:rFonts w:ascii="Times New Roman" w:hAnsi="Times New Roman" w:cs="Times New Roman"/>
            <w:color w:val="auto"/>
            <w:sz w:val="24"/>
            <w:szCs w:val="24"/>
            <w:u w:val="none"/>
          </w:rPr>
          <w:t>Preschoolers'</w:t>
        </w:r>
        <w:proofErr w:type="spellEnd"/>
        <w:r w:rsidRPr="008C3977">
          <w:rPr>
            <w:rStyle w:val="Hyperlink"/>
            <w:rFonts w:ascii="Times New Roman" w:hAnsi="Times New Roman" w:cs="Times New Roman"/>
            <w:color w:val="auto"/>
            <w:sz w:val="24"/>
            <w:szCs w:val="24"/>
            <w:u w:val="none"/>
          </w:rPr>
          <w:t xml:space="preserve"> emotion knowledge contributes to early school success.</w:t>
        </w:r>
      </w:hyperlink>
      <w:r w:rsidRPr="008C3977">
        <w:rPr>
          <w:rFonts w:ascii="Times New Roman" w:hAnsi="Times New Roman" w:cs="Times New Roman"/>
          <w:sz w:val="24"/>
          <w:szCs w:val="24"/>
        </w:rPr>
        <w:t xml:space="preserve"> </w:t>
      </w:r>
      <w:hyperlink r:id="rId21" w:history="1">
        <w:r w:rsidRPr="008C3977">
          <w:rPr>
            <w:rStyle w:val="Hyperlink"/>
            <w:rFonts w:ascii="Times New Roman" w:hAnsi="Times New Roman" w:cs="Times New Roman"/>
            <w:i/>
            <w:color w:val="auto"/>
            <w:sz w:val="24"/>
            <w:szCs w:val="24"/>
            <w:u w:val="none"/>
          </w:rPr>
          <w:t xml:space="preserve">Journal </w:t>
        </w:r>
      </w:hyperlink>
      <w:hyperlink r:id="rId22" w:history="1">
        <w:r w:rsidRPr="008C3977">
          <w:rPr>
            <w:rStyle w:val="Hyperlink"/>
            <w:rFonts w:ascii="Times New Roman" w:hAnsi="Times New Roman" w:cs="Times New Roman"/>
            <w:i/>
            <w:color w:val="auto"/>
            <w:sz w:val="24"/>
            <w:szCs w:val="24"/>
            <w:u w:val="none"/>
          </w:rPr>
          <w:t>of Early Childhood Research</w:t>
        </w:r>
      </w:hyperlink>
      <w:hyperlink r:id="rId23" w:history="1">
        <w:r w:rsidRPr="008C3977">
          <w:rPr>
            <w:rStyle w:val="Hyperlink"/>
            <w:rFonts w:ascii="Times New Roman" w:hAnsi="Times New Roman" w:cs="Times New Roman"/>
            <w:color w:val="auto"/>
            <w:sz w:val="24"/>
            <w:szCs w:val="24"/>
            <w:u w:val="none"/>
          </w:rPr>
          <w:t>,</w:t>
        </w:r>
      </w:hyperlink>
      <w:r w:rsidRPr="008C3977">
        <w:rPr>
          <w:rFonts w:ascii="Times New Roman" w:hAnsi="Times New Roman" w:cs="Times New Roman"/>
          <w:sz w:val="24"/>
          <w:szCs w:val="24"/>
        </w:rPr>
        <w:t xml:space="preserve"> </w:t>
      </w:r>
      <w:hyperlink r:id="rId24" w:history="1">
        <w:r w:rsidRPr="008C3977">
          <w:rPr>
            <w:rStyle w:val="Hyperlink"/>
            <w:rFonts w:ascii="Times New Roman" w:hAnsi="Times New Roman" w:cs="Times New Roman"/>
            <w:i/>
            <w:color w:val="auto"/>
            <w:sz w:val="24"/>
            <w:szCs w:val="24"/>
            <w:u w:val="none"/>
          </w:rPr>
          <w:t>13</w:t>
        </w:r>
      </w:hyperlink>
      <w:hyperlink r:id="rId25" w:history="1">
        <w:r w:rsidRPr="008C3977">
          <w:rPr>
            <w:rStyle w:val="Hyperlink"/>
            <w:rFonts w:ascii="Times New Roman" w:hAnsi="Times New Roman" w:cs="Times New Roman"/>
            <w:color w:val="auto"/>
            <w:sz w:val="24"/>
            <w:szCs w:val="24"/>
            <w:u w:val="none"/>
          </w:rPr>
          <w:t>(3), 252</w:t>
        </w:r>
      </w:hyperlink>
      <w:hyperlink r:id="rId26" w:history="1">
        <w:r w:rsidRPr="008C3977">
          <w:rPr>
            <w:rStyle w:val="Hyperlink"/>
            <w:rFonts w:ascii="Times New Roman" w:eastAsia="Calibri" w:hAnsi="Times New Roman" w:cs="Times New Roman"/>
            <w:color w:val="auto"/>
            <w:sz w:val="24"/>
            <w:szCs w:val="24"/>
            <w:u w:val="none"/>
          </w:rPr>
          <w:t>–</w:t>
        </w:r>
      </w:hyperlink>
      <w:hyperlink r:id="rId27" w:history="1">
        <w:r w:rsidRPr="008C3977">
          <w:rPr>
            <w:rStyle w:val="Hyperlink"/>
            <w:rFonts w:ascii="Times New Roman" w:hAnsi="Times New Roman" w:cs="Times New Roman"/>
            <w:color w:val="auto"/>
            <w:sz w:val="24"/>
            <w:szCs w:val="24"/>
            <w:u w:val="none"/>
          </w:rPr>
          <w:t>262.</w:t>
        </w:r>
      </w:hyperlink>
    </w:p>
    <w:p w14:paraId="290216C5" w14:textId="77777777" w:rsidR="00C47B0B" w:rsidRPr="008C3977" w:rsidRDefault="00C47B0B" w:rsidP="00C47B0B">
      <w:pPr>
        <w:spacing w:before="100" w:beforeAutospacing="1" w:after="100" w:afterAutospacing="1" w:line="24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Denham, S.A., Blair, K.A., </w:t>
      </w:r>
      <w:proofErr w:type="spellStart"/>
      <w:r w:rsidRPr="008C3977">
        <w:rPr>
          <w:rFonts w:ascii="Times New Roman" w:hAnsi="Times New Roman" w:cs="Times New Roman"/>
          <w:sz w:val="24"/>
          <w:szCs w:val="24"/>
        </w:rPr>
        <w:t>DeMulder</w:t>
      </w:r>
      <w:proofErr w:type="spellEnd"/>
      <w:r w:rsidRPr="008C3977">
        <w:rPr>
          <w:rFonts w:ascii="Times New Roman" w:hAnsi="Times New Roman" w:cs="Times New Roman"/>
          <w:sz w:val="24"/>
          <w:szCs w:val="24"/>
        </w:rPr>
        <w:t xml:space="preserve">, E., </w:t>
      </w:r>
      <w:proofErr w:type="spellStart"/>
      <w:r w:rsidRPr="008C3977">
        <w:rPr>
          <w:rFonts w:ascii="Times New Roman" w:hAnsi="Times New Roman" w:cs="Times New Roman"/>
          <w:sz w:val="24"/>
          <w:szCs w:val="24"/>
        </w:rPr>
        <w:t>Levitas</w:t>
      </w:r>
      <w:proofErr w:type="spellEnd"/>
      <w:r w:rsidRPr="008C3977">
        <w:rPr>
          <w:rFonts w:ascii="Times New Roman" w:hAnsi="Times New Roman" w:cs="Times New Roman"/>
          <w:sz w:val="24"/>
          <w:szCs w:val="24"/>
        </w:rPr>
        <w:t xml:space="preserve">, J., Sawyer, K., Auerbach-Major, S., &amp; </w:t>
      </w:r>
      <w:proofErr w:type="spellStart"/>
      <w:r w:rsidRPr="008C3977">
        <w:rPr>
          <w:rFonts w:ascii="Times New Roman" w:hAnsi="Times New Roman" w:cs="Times New Roman"/>
          <w:sz w:val="24"/>
          <w:szCs w:val="24"/>
        </w:rPr>
        <w:t>Queenan</w:t>
      </w:r>
      <w:proofErr w:type="spellEnd"/>
      <w:r w:rsidRPr="008C3977">
        <w:rPr>
          <w:rFonts w:ascii="Times New Roman" w:hAnsi="Times New Roman" w:cs="Times New Roman"/>
          <w:sz w:val="24"/>
          <w:szCs w:val="24"/>
        </w:rPr>
        <w:t xml:space="preserve">, P. (2003). Preschool emotional competence: Pathway to social competence. </w:t>
      </w:r>
      <w:r w:rsidRPr="008C3977">
        <w:rPr>
          <w:rFonts w:ascii="Times New Roman" w:hAnsi="Times New Roman" w:cs="Times New Roman"/>
          <w:i/>
          <w:sz w:val="24"/>
          <w:szCs w:val="24"/>
        </w:rPr>
        <w:t>Child Development</w:t>
      </w:r>
      <w:r w:rsidRPr="008C3977">
        <w:rPr>
          <w:rFonts w:ascii="Times New Roman" w:hAnsi="Times New Roman" w:cs="Times New Roman"/>
          <w:sz w:val="24"/>
          <w:szCs w:val="24"/>
        </w:rPr>
        <w:t>, 74, 238-256.</w:t>
      </w:r>
    </w:p>
    <w:p w14:paraId="50305F81" w14:textId="77777777" w:rsidR="00C47B0B" w:rsidRPr="008C3977" w:rsidRDefault="00C47B0B" w:rsidP="00C47B0B">
      <w:pPr>
        <w:spacing w:before="100" w:beforeAutospacing="1" w:after="100" w:afterAutospacing="1" w:line="24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Dowling, M. (2010). </w:t>
      </w:r>
      <w:r w:rsidRPr="008C3977">
        <w:rPr>
          <w:rFonts w:ascii="Times New Roman" w:hAnsi="Times New Roman" w:cs="Times New Roman"/>
          <w:i/>
          <w:sz w:val="24"/>
          <w:szCs w:val="24"/>
        </w:rPr>
        <w:t xml:space="preserve">Young children’s personal, social and emotional development </w:t>
      </w:r>
      <w:r w:rsidRPr="008C3977">
        <w:rPr>
          <w:rFonts w:ascii="Times New Roman" w:hAnsi="Times New Roman" w:cs="Times New Roman"/>
          <w:sz w:val="24"/>
          <w:szCs w:val="24"/>
        </w:rPr>
        <w:t>(3e). London: SAGE.</w:t>
      </w:r>
    </w:p>
    <w:p w14:paraId="6ACCACD4" w14:textId="77777777" w:rsidR="00C47B0B" w:rsidRPr="008C3977" w:rsidRDefault="00C47B0B" w:rsidP="00C47B0B">
      <w:pPr>
        <w:spacing w:before="100" w:beforeAutospacing="1" w:after="100" w:afterAutospacing="1" w:line="24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Dunn, J. (1993). </w:t>
      </w:r>
      <w:r w:rsidRPr="008C3977">
        <w:rPr>
          <w:rFonts w:ascii="Times New Roman" w:hAnsi="Times New Roman" w:cs="Times New Roman"/>
          <w:i/>
          <w:sz w:val="24"/>
          <w:szCs w:val="24"/>
        </w:rPr>
        <w:t>Young Children’s Close Relationships: Beyond attachment</w:t>
      </w:r>
      <w:r w:rsidRPr="008C3977">
        <w:rPr>
          <w:rFonts w:ascii="Times New Roman" w:hAnsi="Times New Roman" w:cs="Times New Roman"/>
          <w:sz w:val="24"/>
          <w:szCs w:val="24"/>
        </w:rPr>
        <w:t>. Newbury Park, CA: Sage.</w:t>
      </w:r>
    </w:p>
    <w:p w14:paraId="490F4078" w14:textId="77777777" w:rsidR="00C47B0B" w:rsidRPr="008C3977" w:rsidRDefault="00C47B0B" w:rsidP="00C47B0B">
      <w:pPr>
        <w:pStyle w:val="CommentText"/>
        <w:spacing w:before="100" w:beforeAutospacing="1" w:after="100" w:afterAutospacing="1"/>
        <w:jc w:val="both"/>
        <w:rPr>
          <w:rFonts w:ascii="Times New Roman" w:hAnsi="Times New Roman" w:cs="Times New Roman"/>
          <w:sz w:val="24"/>
          <w:szCs w:val="24"/>
        </w:rPr>
      </w:pPr>
      <w:proofErr w:type="spellStart"/>
      <w:r w:rsidRPr="008C3977">
        <w:rPr>
          <w:rFonts w:ascii="Times New Roman" w:hAnsi="Times New Roman" w:cs="Times New Roman"/>
          <w:sz w:val="24"/>
          <w:szCs w:val="24"/>
        </w:rPr>
        <w:t>Durlak</w:t>
      </w:r>
      <w:proofErr w:type="spellEnd"/>
      <w:r w:rsidRPr="008C3977">
        <w:rPr>
          <w:rFonts w:ascii="Times New Roman" w:hAnsi="Times New Roman" w:cs="Times New Roman"/>
          <w:sz w:val="24"/>
          <w:szCs w:val="24"/>
        </w:rPr>
        <w:t xml:space="preserve">, J.A., Weissberg, R.P., </w:t>
      </w:r>
      <w:proofErr w:type="spellStart"/>
      <w:r w:rsidRPr="008C3977">
        <w:rPr>
          <w:rFonts w:ascii="Times New Roman" w:hAnsi="Times New Roman" w:cs="Times New Roman"/>
          <w:sz w:val="24"/>
          <w:szCs w:val="24"/>
        </w:rPr>
        <w:t>Dymnicki</w:t>
      </w:r>
      <w:proofErr w:type="spellEnd"/>
      <w:r w:rsidRPr="008C3977">
        <w:rPr>
          <w:rFonts w:ascii="Times New Roman" w:hAnsi="Times New Roman" w:cs="Times New Roman"/>
          <w:sz w:val="24"/>
          <w:szCs w:val="24"/>
        </w:rPr>
        <w:t xml:space="preserve">, A.P., Taylor, R.D., &amp; </w:t>
      </w:r>
      <w:proofErr w:type="spellStart"/>
      <w:r w:rsidRPr="008C3977">
        <w:rPr>
          <w:rFonts w:ascii="Times New Roman" w:hAnsi="Times New Roman" w:cs="Times New Roman"/>
          <w:sz w:val="24"/>
          <w:szCs w:val="24"/>
        </w:rPr>
        <w:t>Schellinger</w:t>
      </w:r>
      <w:proofErr w:type="spellEnd"/>
      <w:r w:rsidRPr="008C3977">
        <w:rPr>
          <w:rFonts w:ascii="Times New Roman" w:hAnsi="Times New Roman" w:cs="Times New Roman"/>
          <w:sz w:val="24"/>
          <w:szCs w:val="24"/>
        </w:rPr>
        <w:t xml:space="preserve">, K.B. (2011). The impact of enhancing students’ social and emotional learning: A meta-analysis of school-based universal interventions. </w:t>
      </w:r>
      <w:r w:rsidRPr="008C3977">
        <w:rPr>
          <w:rFonts w:ascii="Times New Roman" w:hAnsi="Times New Roman" w:cs="Times New Roman"/>
          <w:i/>
          <w:sz w:val="24"/>
          <w:szCs w:val="24"/>
        </w:rPr>
        <w:t>Child Development</w:t>
      </w:r>
      <w:r w:rsidRPr="008C3977">
        <w:rPr>
          <w:rFonts w:ascii="Times New Roman" w:hAnsi="Times New Roman" w:cs="Times New Roman"/>
          <w:sz w:val="24"/>
          <w:szCs w:val="24"/>
        </w:rPr>
        <w:t xml:space="preserve">, </w:t>
      </w:r>
      <w:r w:rsidRPr="008C3977">
        <w:rPr>
          <w:rFonts w:ascii="Times New Roman" w:hAnsi="Times New Roman" w:cs="Times New Roman"/>
          <w:i/>
          <w:sz w:val="24"/>
          <w:szCs w:val="24"/>
        </w:rPr>
        <w:t>82</w:t>
      </w:r>
      <w:r w:rsidRPr="008C3977">
        <w:rPr>
          <w:rFonts w:ascii="Times New Roman" w:hAnsi="Times New Roman" w:cs="Times New Roman"/>
          <w:sz w:val="24"/>
          <w:szCs w:val="24"/>
        </w:rPr>
        <w:t xml:space="preserve"> (1), 405–432.</w:t>
      </w:r>
    </w:p>
    <w:p w14:paraId="69291462" w14:textId="77777777" w:rsidR="00C47B0B" w:rsidRPr="008C3977" w:rsidRDefault="00C47B0B" w:rsidP="00C47B0B">
      <w:pPr>
        <w:pStyle w:val="CommentText"/>
        <w:spacing w:before="100" w:beforeAutospacing="1" w:after="100" w:afterAutospacing="1"/>
        <w:jc w:val="both"/>
        <w:rPr>
          <w:rFonts w:ascii="Times New Roman" w:hAnsi="Times New Roman" w:cs="Times New Roman"/>
          <w:sz w:val="24"/>
          <w:szCs w:val="24"/>
        </w:rPr>
      </w:pPr>
      <w:r w:rsidRPr="008C3977">
        <w:rPr>
          <w:rFonts w:ascii="Times New Roman" w:hAnsi="Times New Roman" w:cs="Times New Roman"/>
          <w:sz w:val="24"/>
          <w:szCs w:val="24"/>
          <w:shd w:val="clear" w:color="auto" w:fill="FFFFFF"/>
        </w:rPr>
        <w:t xml:space="preserve">Gerhardt, S. (2014). </w:t>
      </w:r>
      <w:r w:rsidRPr="008C3977">
        <w:rPr>
          <w:rFonts w:ascii="Times New Roman" w:hAnsi="Times New Roman" w:cs="Times New Roman"/>
          <w:i/>
          <w:sz w:val="24"/>
          <w:szCs w:val="24"/>
          <w:shd w:val="clear" w:color="auto" w:fill="FFFFFF"/>
        </w:rPr>
        <w:t>Why Love Matters: How Affection shapes a baby’s brain.</w:t>
      </w:r>
      <w:r w:rsidRPr="008C3977">
        <w:rPr>
          <w:rFonts w:ascii="Times New Roman" w:hAnsi="Times New Roman" w:cs="Times New Roman"/>
          <w:sz w:val="24"/>
          <w:szCs w:val="24"/>
          <w:shd w:val="clear" w:color="auto" w:fill="FFFFFF"/>
        </w:rPr>
        <w:t xml:space="preserve"> Abingdon: Routledge.</w:t>
      </w:r>
    </w:p>
    <w:p w14:paraId="67FFD6CE" w14:textId="77777777" w:rsidR="00C47B0B" w:rsidRPr="008C3977" w:rsidRDefault="00C47B0B" w:rsidP="00C47B0B">
      <w:pPr>
        <w:spacing w:before="100" w:beforeAutospacing="1" w:after="100" w:afterAutospacing="1" w:line="24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Glaser, D. (2000). Child abuse and neglect and the brain - A review. </w:t>
      </w:r>
      <w:r w:rsidRPr="008C3977">
        <w:rPr>
          <w:rFonts w:ascii="Times New Roman" w:hAnsi="Times New Roman" w:cs="Times New Roman"/>
          <w:i/>
          <w:sz w:val="24"/>
          <w:szCs w:val="24"/>
        </w:rPr>
        <w:t>Journal of Child Psychology and Psychiatry</w:t>
      </w:r>
      <w:r w:rsidRPr="008C3977">
        <w:rPr>
          <w:rFonts w:ascii="Times New Roman" w:hAnsi="Times New Roman" w:cs="Times New Roman"/>
          <w:sz w:val="24"/>
          <w:szCs w:val="24"/>
        </w:rPr>
        <w:t>, 41, 97-118.</w:t>
      </w:r>
    </w:p>
    <w:p w14:paraId="5CE0898E" w14:textId="77777777" w:rsidR="00C47B0B" w:rsidRPr="008C3977" w:rsidRDefault="00C47B0B" w:rsidP="00C47B0B">
      <w:pPr>
        <w:pStyle w:val="CommentText"/>
        <w:spacing w:before="100" w:beforeAutospacing="1" w:after="100" w:afterAutospacing="1"/>
        <w:jc w:val="both"/>
        <w:rPr>
          <w:rFonts w:ascii="Times New Roman" w:hAnsi="Times New Roman" w:cs="Times New Roman"/>
          <w:sz w:val="24"/>
          <w:szCs w:val="24"/>
        </w:rPr>
      </w:pPr>
      <w:r w:rsidRPr="008C3977">
        <w:rPr>
          <w:rFonts w:ascii="Times New Roman" w:hAnsi="Times New Roman" w:cs="Times New Roman"/>
          <w:sz w:val="24"/>
          <w:szCs w:val="24"/>
        </w:rPr>
        <w:t xml:space="preserve">Gutman, L.M. and </w:t>
      </w:r>
      <w:proofErr w:type="spellStart"/>
      <w:r w:rsidRPr="008C3977">
        <w:rPr>
          <w:rFonts w:ascii="Times New Roman" w:hAnsi="Times New Roman" w:cs="Times New Roman"/>
          <w:sz w:val="24"/>
          <w:szCs w:val="24"/>
        </w:rPr>
        <w:t>Schoon</w:t>
      </w:r>
      <w:proofErr w:type="spellEnd"/>
      <w:r w:rsidRPr="008C3977">
        <w:rPr>
          <w:rFonts w:ascii="Times New Roman" w:hAnsi="Times New Roman" w:cs="Times New Roman"/>
          <w:sz w:val="24"/>
          <w:szCs w:val="24"/>
        </w:rPr>
        <w:t xml:space="preserve">, I. (2013). </w:t>
      </w:r>
      <w:r w:rsidRPr="008C3977">
        <w:rPr>
          <w:rFonts w:ascii="Times New Roman" w:hAnsi="Times New Roman" w:cs="Times New Roman"/>
          <w:i/>
          <w:sz w:val="24"/>
          <w:szCs w:val="24"/>
        </w:rPr>
        <w:t>The impact of non-cognitive skills on outcomes for young people</w:t>
      </w:r>
      <w:r w:rsidRPr="008C3977">
        <w:rPr>
          <w:rFonts w:ascii="Times New Roman" w:hAnsi="Times New Roman" w:cs="Times New Roman"/>
          <w:sz w:val="24"/>
          <w:szCs w:val="24"/>
        </w:rPr>
        <w:t>. London: Education Endowment Foundation.</w:t>
      </w:r>
    </w:p>
    <w:p w14:paraId="2D09FBEE" w14:textId="77777777" w:rsidR="00C47B0B" w:rsidRPr="008C3977" w:rsidRDefault="00C47B0B" w:rsidP="00C47B0B">
      <w:pPr>
        <w:autoSpaceDE w:val="0"/>
        <w:autoSpaceDN w:val="0"/>
        <w:adjustRightInd w:val="0"/>
        <w:spacing w:after="0" w:line="240" w:lineRule="auto"/>
        <w:rPr>
          <w:rFonts w:ascii="Times New Roman" w:hAnsi="Times New Roman" w:cs="Times New Roman"/>
          <w:bCs/>
          <w:sz w:val="24"/>
          <w:szCs w:val="24"/>
        </w:rPr>
      </w:pPr>
      <w:r w:rsidRPr="008C3977">
        <w:rPr>
          <w:rFonts w:ascii="Times New Roman" w:hAnsi="Times New Roman" w:cs="Times New Roman"/>
          <w:sz w:val="24"/>
          <w:szCs w:val="24"/>
        </w:rPr>
        <w:t xml:space="preserve">Moss, P., </w:t>
      </w:r>
      <w:r w:rsidRPr="008C3977">
        <w:rPr>
          <w:rFonts w:ascii="Times New Roman" w:hAnsi="Times New Roman" w:cs="Times New Roman"/>
          <w:bCs/>
          <w:sz w:val="24"/>
          <w:szCs w:val="24"/>
        </w:rPr>
        <w:t xml:space="preserve">Dahlberg, G., </w:t>
      </w:r>
      <w:proofErr w:type="spellStart"/>
      <w:r w:rsidRPr="008C3977">
        <w:rPr>
          <w:rFonts w:ascii="Times New Roman" w:hAnsi="Times New Roman" w:cs="Times New Roman"/>
          <w:bCs/>
          <w:sz w:val="24"/>
          <w:szCs w:val="24"/>
        </w:rPr>
        <w:t>Grieshaber</w:t>
      </w:r>
      <w:proofErr w:type="spellEnd"/>
      <w:r w:rsidRPr="008C3977">
        <w:rPr>
          <w:rFonts w:ascii="Times New Roman" w:hAnsi="Times New Roman" w:cs="Times New Roman"/>
          <w:bCs/>
          <w:sz w:val="24"/>
          <w:szCs w:val="24"/>
        </w:rPr>
        <w:t xml:space="preserve">, S., </w:t>
      </w:r>
      <w:proofErr w:type="spellStart"/>
      <w:r w:rsidRPr="008C3977">
        <w:rPr>
          <w:rFonts w:ascii="Times New Roman" w:hAnsi="Times New Roman" w:cs="Times New Roman"/>
          <w:bCs/>
          <w:sz w:val="24"/>
          <w:szCs w:val="24"/>
        </w:rPr>
        <w:t>Mantovani</w:t>
      </w:r>
      <w:proofErr w:type="spellEnd"/>
      <w:r w:rsidRPr="008C3977">
        <w:rPr>
          <w:rFonts w:ascii="Times New Roman" w:hAnsi="Times New Roman" w:cs="Times New Roman"/>
          <w:bCs/>
          <w:sz w:val="24"/>
          <w:szCs w:val="24"/>
        </w:rPr>
        <w:t xml:space="preserve">, S., May, H., Pence, A., Rayna, S., </w:t>
      </w:r>
      <w:proofErr w:type="spellStart"/>
      <w:r w:rsidRPr="008C3977">
        <w:rPr>
          <w:rFonts w:ascii="Times New Roman" w:hAnsi="Times New Roman" w:cs="Times New Roman"/>
          <w:bCs/>
          <w:sz w:val="24"/>
          <w:szCs w:val="24"/>
        </w:rPr>
        <w:t>Swadener</w:t>
      </w:r>
      <w:proofErr w:type="spellEnd"/>
      <w:r w:rsidRPr="008C3977">
        <w:rPr>
          <w:rFonts w:ascii="Times New Roman" w:hAnsi="Times New Roman" w:cs="Times New Roman"/>
          <w:bCs/>
          <w:sz w:val="24"/>
          <w:szCs w:val="24"/>
        </w:rPr>
        <w:t xml:space="preserve">, B.B., &amp; </w:t>
      </w:r>
      <w:proofErr w:type="spellStart"/>
      <w:r w:rsidRPr="008C3977">
        <w:rPr>
          <w:rFonts w:ascii="Times New Roman" w:hAnsi="Times New Roman" w:cs="Times New Roman"/>
          <w:bCs/>
          <w:sz w:val="24"/>
          <w:szCs w:val="24"/>
        </w:rPr>
        <w:t>Vandenbroeck</w:t>
      </w:r>
      <w:proofErr w:type="spellEnd"/>
      <w:r w:rsidRPr="008C3977">
        <w:rPr>
          <w:rFonts w:ascii="Times New Roman" w:hAnsi="Times New Roman" w:cs="Times New Roman"/>
          <w:bCs/>
          <w:sz w:val="24"/>
          <w:szCs w:val="24"/>
        </w:rPr>
        <w:t xml:space="preserve">, M. (2016). The Organisation for Economic Co-operation and Development’s International Early Learning Study: Opening for debate and contestation. </w:t>
      </w:r>
      <w:r w:rsidRPr="008C3977">
        <w:rPr>
          <w:rFonts w:ascii="Times New Roman" w:hAnsi="Times New Roman" w:cs="Times New Roman"/>
          <w:i/>
          <w:sz w:val="24"/>
          <w:szCs w:val="24"/>
        </w:rPr>
        <w:t>Contemporary Issues in Early Childhood</w:t>
      </w:r>
      <w:r w:rsidRPr="008C3977">
        <w:rPr>
          <w:rFonts w:ascii="Times New Roman" w:hAnsi="Times New Roman" w:cs="Times New Roman"/>
          <w:sz w:val="24"/>
          <w:szCs w:val="24"/>
        </w:rPr>
        <w:t xml:space="preserve">, </w:t>
      </w:r>
      <w:r w:rsidRPr="008C3977">
        <w:rPr>
          <w:rFonts w:ascii="Times New Roman" w:hAnsi="Times New Roman" w:cs="Times New Roman"/>
          <w:i/>
          <w:sz w:val="24"/>
          <w:szCs w:val="24"/>
        </w:rPr>
        <w:t>17</w:t>
      </w:r>
      <w:r w:rsidRPr="008C3977">
        <w:rPr>
          <w:rFonts w:ascii="Times New Roman" w:hAnsi="Times New Roman" w:cs="Times New Roman"/>
          <w:sz w:val="24"/>
          <w:szCs w:val="24"/>
        </w:rPr>
        <w:t>(3), 343–351.</w:t>
      </w:r>
    </w:p>
    <w:p w14:paraId="7312B026" w14:textId="77777777" w:rsidR="00C47B0B" w:rsidRPr="008C3977" w:rsidRDefault="00C47B0B" w:rsidP="00C47B0B">
      <w:pPr>
        <w:spacing w:before="100" w:beforeAutospacing="1" w:after="100" w:afterAutospacing="1" w:line="24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National Scientific Council on the Developing Child, (2011). </w:t>
      </w:r>
      <w:r w:rsidRPr="008C3977">
        <w:rPr>
          <w:rFonts w:ascii="Times New Roman" w:hAnsi="Times New Roman" w:cs="Times New Roman"/>
          <w:i/>
          <w:sz w:val="24"/>
          <w:szCs w:val="24"/>
        </w:rPr>
        <w:t>Children’s emotional development is built into the architecture of their brains</w:t>
      </w:r>
      <w:r w:rsidRPr="008C3977">
        <w:rPr>
          <w:rFonts w:ascii="Times New Roman" w:hAnsi="Times New Roman" w:cs="Times New Roman"/>
          <w:sz w:val="24"/>
          <w:szCs w:val="24"/>
        </w:rPr>
        <w:t xml:space="preserve">. Harvard University: </w:t>
      </w:r>
      <w:proofErr w:type="spellStart"/>
      <w:r w:rsidRPr="008C3977">
        <w:rPr>
          <w:rFonts w:ascii="Times New Roman" w:hAnsi="Times New Roman" w:cs="Times New Roman"/>
          <w:sz w:val="24"/>
          <w:szCs w:val="24"/>
        </w:rPr>
        <w:t>Center</w:t>
      </w:r>
      <w:proofErr w:type="spellEnd"/>
      <w:r w:rsidRPr="008C3977">
        <w:rPr>
          <w:rFonts w:ascii="Times New Roman" w:hAnsi="Times New Roman" w:cs="Times New Roman"/>
          <w:sz w:val="24"/>
          <w:szCs w:val="24"/>
        </w:rPr>
        <w:t xml:space="preserve"> on the Developing Child. </w:t>
      </w:r>
    </w:p>
    <w:p w14:paraId="2EFCA814" w14:textId="77777777" w:rsidR="00C47B0B" w:rsidRPr="008C3977" w:rsidRDefault="00C47B0B" w:rsidP="00C47B0B">
      <w:pPr>
        <w:spacing w:before="100" w:beforeAutospacing="1" w:after="100" w:afterAutospacing="1" w:line="24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Organisation for Economic Cooperation and Development (OECD) (2015). </w:t>
      </w:r>
      <w:r w:rsidRPr="008C3977">
        <w:rPr>
          <w:rFonts w:ascii="Times New Roman" w:hAnsi="Times New Roman" w:cs="Times New Roman"/>
          <w:i/>
          <w:sz w:val="24"/>
          <w:szCs w:val="24"/>
        </w:rPr>
        <w:t>Skills for social progress: The power of social and emotional skills, OECD Skills Studies</w:t>
      </w:r>
      <w:r w:rsidRPr="008C3977">
        <w:rPr>
          <w:rFonts w:ascii="Times New Roman" w:hAnsi="Times New Roman" w:cs="Times New Roman"/>
          <w:sz w:val="24"/>
          <w:szCs w:val="24"/>
        </w:rPr>
        <w:t>. Paris: OECD.</w:t>
      </w:r>
    </w:p>
    <w:p w14:paraId="2DC8CDED" w14:textId="77777777" w:rsidR="00C47B0B" w:rsidRPr="008C3977" w:rsidRDefault="00C47B0B" w:rsidP="00C47B0B">
      <w:pPr>
        <w:spacing w:before="100" w:beforeAutospacing="1" w:after="100" w:afterAutospacing="1" w:line="240" w:lineRule="auto"/>
        <w:jc w:val="both"/>
        <w:rPr>
          <w:rFonts w:ascii="Times New Roman" w:eastAsia="Times New Roman" w:hAnsi="Times New Roman" w:cs="Times New Roman"/>
          <w:kern w:val="36"/>
          <w:sz w:val="24"/>
          <w:szCs w:val="24"/>
          <w:lang w:val="en" w:eastAsia="en-GB"/>
        </w:rPr>
      </w:pPr>
      <w:proofErr w:type="spellStart"/>
      <w:r w:rsidRPr="008C3977">
        <w:rPr>
          <w:rFonts w:ascii="Times New Roman" w:hAnsi="Times New Roman" w:cs="Times New Roman"/>
          <w:sz w:val="24"/>
          <w:szCs w:val="24"/>
        </w:rPr>
        <w:t>Salamon</w:t>
      </w:r>
      <w:proofErr w:type="spellEnd"/>
      <w:r w:rsidRPr="008C3977">
        <w:rPr>
          <w:rFonts w:ascii="Times New Roman" w:hAnsi="Times New Roman" w:cs="Times New Roman"/>
          <w:sz w:val="24"/>
          <w:szCs w:val="24"/>
        </w:rPr>
        <w:t xml:space="preserve">, A., </w:t>
      </w:r>
      <w:proofErr w:type="spellStart"/>
      <w:r w:rsidRPr="008C3977">
        <w:rPr>
          <w:rFonts w:ascii="Times New Roman" w:hAnsi="Times New Roman" w:cs="Times New Roman"/>
          <w:sz w:val="24"/>
          <w:szCs w:val="24"/>
        </w:rPr>
        <w:t>Sumsion</w:t>
      </w:r>
      <w:proofErr w:type="spellEnd"/>
      <w:r w:rsidRPr="008C3977">
        <w:rPr>
          <w:rFonts w:ascii="Times New Roman" w:hAnsi="Times New Roman" w:cs="Times New Roman"/>
          <w:sz w:val="24"/>
          <w:szCs w:val="24"/>
        </w:rPr>
        <w:t xml:space="preserve">, J., and Harrison, L. (2017). </w:t>
      </w:r>
      <w:r w:rsidRPr="008C3977">
        <w:rPr>
          <w:rFonts w:ascii="Times New Roman" w:eastAsia="Times New Roman" w:hAnsi="Times New Roman" w:cs="Times New Roman"/>
          <w:kern w:val="36"/>
          <w:sz w:val="24"/>
          <w:szCs w:val="24"/>
          <w:lang w:val="en" w:eastAsia="en-GB"/>
        </w:rPr>
        <w:t xml:space="preserve">Infants draw on ‘emotional capital’ in early childhood education contexts: A new paradigm. </w:t>
      </w:r>
      <w:r w:rsidRPr="008C3977">
        <w:rPr>
          <w:rFonts w:ascii="Times New Roman" w:eastAsia="Times New Roman" w:hAnsi="Times New Roman" w:cs="Times New Roman"/>
          <w:i/>
          <w:kern w:val="36"/>
          <w:sz w:val="24"/>
          <w:szCs w:val="24"/>
          <w:lang w:val="en" w:eastAsia="en-GB"/>
        </w:rPr>
        <w:t>Contemporary Issues in Early Childhood</w:t>
      </w:r>
      <w:r w:rsidRPr="008C3977">
        <w:rPr>
          <w:rFonts w:ascii="Times New Roman" w:eastAsia="Times New Roman" w:hAnsi="Times New Roman" w:cs="Times New Roman"/>
          <w:kern w:val="36"/>
          <w:sz w:val="24"/>
          <w:szCs w:val="24"/>
          <w:lang w:val="en" w:eastAsia="en-GB"/>
        </w:rPr>
        <w:t xml:space="preserve">, </w:t>
      </w:r>
      <w:r w:rsidRPr="008C3977">
        <w:rPr>
          <w:rFonts w:ascii="Times New Roman" w:eastAsia="Times New Roman" w:hAnsi="Times New Roman" w:cs="Times New Roman"/>
          <w:i/>
          <w:kern w:val="36"/>
          <w:sz w:val="24"/>
          <w:szCs w:val="24"/>
          <w:lang w:val="en" w:eastAsia="en-GB"/>
        </w:rPr>
        <w:t>18</w:t>
      </w:r>
      <w:r w:rsidRPr="008C3977">
        <w:rPr>
          <w:rFonts w:ascii="Times New Roman" w:eastAsia="Times New Roman" w:hAnsi="Times New Roman" w:cs="Times New Roman"/>
          <w:kern w:val="36"/>
          <w:sz w:val="24"/>
          <w:szCs w:val="24"/>
          <w:lang w:val="en" w:eastAsia="en-GB"/>
        </w:rPr>
        <w:t xml:space="preserve">(4), 362 –374.   </w:t>
      </w:r>
    </w:p>
    <w:p w14:paraId="0B90BB97" w14:textId="77777777" w:rsidR="00C47B0B" w:rsidRPr="008C3977" w:rsidRDefault="00C47B0B" w:rsidP="00C47B0B">
      <w:pPr>
        <w:spacing w:before="100" w:beforeAutospacing="1" w:after="100" w:afterAutospacing="1" w:line="240" w:lineRule="auto"/>
        <w:jc w:val="both"/>
        <w:rPr>
          <w:rStyle w:val="reference-text"/>
          <w:rFonts w:ascii="Times New Roman" w:hAnsi="Times New Roman" w:cs="Times New Roman"/>
          <w:sz w:val="24"/>
          <w:szCs w:val="24"/>
          <w:lang w:val="en"/>
        </w:rPr>
      </w:pPr>
      <w:r w:rsidRPr="008C3977">
        <w:rPr>
          <w:rStyle w:val="reference-text"/>
          <w:rFonts w:ascii="Times New Roman" w:hAnsi="Times New Roman" w:cs="Times New Roman"/>
          <w:sz w:val="24"/>
          <w:szCs w:val="24"/>
          <w:lang w:val="en"/>
        </w:rPr>
        <w:t xml:space="preserve">Steiner, C. with Perry, P. (1997). </w:t>
      </w:r>
      <w:r w:rsidRPr="008C3977">
        <w:rPr>
          <w:rStyle w:val="reference-text"/>
          <w:rFonts w:ascii="Times New Roman" w:hAnsi="Times New Roman" w:cs="Times New Roman"/>
          <w:i/>
          <w:sz w:val="24"/>
          <w:szCs w:val="24"/>
          <w:lang w:val="en"/>
        </w:rPr>
        <w:t>Achieving emotional literacy</w:t>
      </w:r>
      <w:r w:rsidRPr="008C3977">
        <w:rPr>
          <w:rStyle w:val="reference-text"/>
          <w:rFonts w:ascii="Times New Roman" w:hAnsi="Times New Roman" w:cs="Times New Roman"/>
          <w:sz w:val="24"/>
          <w:szCs w:val="24"/>
          <w:lang w:val="en"/>
        </w:rPr>
        <w:t>. London: Bloomsbury.</w:t>
      </w:r>
    </w:p>
    <w:p w14:paraId="4A795610" w14:textId="77777777" w:rsidR="00C47B0B" w:rsidRPr="008C3977" w:rsidRDefault="00C47B0B" w:rsidP="00C47B0B">
      <w:pPr>
        <w:spacing w:before="100" w:beforeAutospacing="1" w:after="100" w:afterAutospacing="1" w:line="24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Thompson, R.A., &amp; Lagattuta, K. (2006). Feeling and understanding: Early emotional development. In K. McCartney &amp; D. Phillips (Eds.), </w:t>
      </w:r>
      <w:r w:rsidRPr="008C3977">
        <w:rPr>
          <w:rFonts w:ascii="Times New Roman" w:hAnsi="Times New Roman" w:cs="Times New Roman"/>
          <w:i/>
          <w:sz w:val="24"/>
          <w:szCs w:val="24"/>
        </w:rPr>
        <w:t>The Blackwell Handbook of Early Childhood Development</w:t>
      </w:r>
      <w:r w:rsidRPr="008C3977">
        <w:rPr>
          <w:rFonts w:ascii="Times New Roman" w:hAnsi="Times New Roman" w:cs="Times New Roman"/>
          <w:sz w:val="24"/>
          <w:szCs w:val="24"/>
        </w:rPr>
        <w:t xml:space="preserve"> (pp. 317-337). Oxford, UK: Blackwell.</w:t>
      </w:r>
    </w:p>
    <w:p w14:paraId="2BE78539" w14:textId="77777777" w:rsidR="00C47B0B" w:rsidRPr="008C3977" w:rsidRDefault="00C47B0B" w:rsidP="00C47B0B">
      <w:pPr>
        <w:spacing w:before="100" w:beforeAutospacing="1" w:after="100" w:afterAutospacing="1" w:line="24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Vygotsky, L. S. (1987). </w:t>
      </w:r>
      <w:r w:rsidRPr="008C3977">
        <w:rPr>
          <w:rFonts w:ascii="Times New Roman" w:hAnsi="Times New Roman" w:cs="Times New Roman"/>
          <w:i/>
          <w:sz w:val="24"/>
          <w:szCs w:val="24"/>
        </w:rPr>
        <w:t>Mind in society: the development of higher psychological processes</w:t>
      </w:r>
      <w:r w:rsidRPr="008C3977">
        <w:rPr>
          <w:rFonts w:ascii="Times New Roman" w:hAnsi="Times New Roman" w:cs="Times New Roman"/>
          <w:sz w:val="24"/>
          <w:szCs w:val="24"/>
        </w:rPr>
        <w:t xml:space="preserve">. Cambridge: Harvard University Press. </w:t>
      </w:r>
    </w:p>
    <w:p w14:paraId="6BEE9447" w14:textId="77777777" w:rsidR="00C47B0B" w:rsidRPr="008C3977" w:rsidRDefault="00C47B0B" w:rsidP="00C47B0B">
      <w:pPr>
        <w:spacing w:before="100" w:beforeAutospacing="1" w:after="100" w:afterAutospacing="1" w:line="240" w:lineRule="auto"/>
        <w:jc w:val="both"/>
        <w:rPr>
          <w:rFonts w:ascii="Times New Roman" w:hAnsi="Times New Roman" w:cs="Times New Roman"/>
          <w:sz w:val="24"/>
          <w:szCs w:val="24"/>
        </w:rPr>
      </w:pPr>
      <w:r w:rsidRPr="008C3977">
        <w:rPr>
          <w:rFonts w:ascii="Times New Roman" w:hAnsi="Times New Roman" w:cs="Times New Roman"/>
          <w:sz w:val="24"/>
          <w:szCs w:val="24"/>
        </w:rPr>
        <w:t xml:space="preserve">Yates, T., </w:t>
      </w:r>
      <w:proofErr w:type="spellStart"/>
      <w:r w:rsidRPr="008C3977">
        <w:rPr>
          <w:rFonts w:ascii="Times New Roman" w:hAnsi="Times New Roman" w:cs="Times New Roman"/>
          <w:sz w:val="24"/>
          <w:szCs w:val="24"/>
        </w:rPr>
        <w:t>Ostrosky</w:t>
      </w:r>
      <w:proofErr w:type="spellEnd"/>
      <w:r w:rsidRPr="008C3977">
        <w:rPr>
          <w:rFonts w:ascii="Times New Roman" w:hAnsi="Times New Roman" w:cs="Times New Roman"/>
          <w:sz w:val="24"/>
          <w:szCs w:val="24"/>
        </w:rPr>
        <w:t xml:space="preserve">, M.M., Cheatham, C.A., Fettig, A., Shaffer, L., &amp; Santos, R. M., (2008). </w:t>
      </w:r>
      <w:r w:rsidRPr="008C3977">
        <w:rPr>
          <w:rFonts w:ascii="Times New Roman" w:hAnsi="Times New Roman" w:cs="Times New Roman"/>
          <w:i/>
          <w:sz w:val="24"/>
          <w:szCs w:val="24"/>
        </w:rPr>
        <w:t>Research synthesis on screening and assessing social-emotional competence.</w:t>
      </w:r>
      <w:r w:rsidRPr="008C3977">
        <w:rPr>
          <w:rFonts w:ascii="Times New Roman" w:hAnsi="Times New Roman" w:cs="Times New Roman"/>
          <w:sz w:val="24"/>
          <w:szCs w:val="24"/>
        </w:rPr>
        <w:t xml:space="preserve">  University of Illinois at Urbana, Arizona State: </w:t>
      </w:r>
      <w:proofErr w:type="spellStart"/>
      <w:r w:rsidRPr="008C3977">
        <w:rPr>
          <w:rFonts w:ascii="Times New Roman" w:hAnsi="Times New Roman" w:cs="Times New Roman"/>
          <w:sz w:val="24"/>
          <w:szCs w:val="24"/>
        </w:rPr>
        <w:t>Center</w:t>
      </w:r>
      <w:proofErr w:type="spellEnd"/>
      <w:r w:rsidRPr="008C3977">
        <w:rPr>
          <w:rFonts w:ascii="Times New Roman" w:hAnsi="Times New Roman" w:cs="Times New Roman"/>
          <w:sz w:val="24"/>
          <w:szCs w:val="24"/>
        </w:rPr>
        <w:t xml:space="preserve"> of the Social Emotional Foundations for Early Learning. </w:t>
      </w:r>
    </w:p>
    <w:p w14:paraId="312668B3" w14:textId="77777777" w:rsidR="00CB670B" w:rsidRDefault="00C47B0B">
      <w:bookmarkStart w:id="1" w:name="_GoBack"/>
      <w:bookmarkEnd w:id="1"/>
    </w:p>
    <w:sectPr w:rsidR="00CB670B">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2E369" w14:textId="77777777" w:rsidR="00180089" w:rsidRDefault="00C47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2225" w14:textId="77777777" w:rsidR="00180089" w:rsidRDefault="00C47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EB6B" w14:textId="77777777" w:rsidR="00180089" w:rsidRDefault="00C47B0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25F1" w14:textId="77777777" w:rsidR="00180089" w:rsidRDefault="00C47B0B">
    <w:pPr>
      <w:pStyle w:val="Header"/>
    </w:pPr>
    <w:r>
      <w:rPr>
        <w:noProof/>
      </w:rPr>
      <w:pict w14:anchorId="3ABB4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788032" o:spid="_x0000_s2050" type="#_x0000_t136" style="position:absolute;margin-left:0;margin-top:0;width:477.15pt;height:159.05pt;rotation:315;z-index:-251656192;mso-position-horizontal:center;mso-position-horizontal-relative:margin;mso-position-vertical:center;mso-position-vertical-relative:margin" o:allowincell="f" fillcolor="#7f7f7f [1612]" stroked="f">
          <v:fill opacity=".5"/>
          <v:textpath style="font-family:&quot;Calibri&quot;;font-size:1pt" string="PRE-PRI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ED14" w14:textId="77777777" w:rsidR="00180089" w:rsidRDefault="00C47B0B">
    <w:pPr>
      <w:pStyle w:val="Header"/>
    </w:pPr>
    <w:r>
      <w:rPr>
        <w:noProof/>
      </w:rPr>
      <w:pict w14:anchorId="3D9DCC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788033" o:spid="_x0000_s2051" type="#_x0000_t136" style="position:absolute;margin-left:0;margin-top:0;width:477.15pt;height:159.05pt;rotation:315;z-index:-251655168;mso-position-horizontal:center;mso-position-horizontal-relative:margin;mso-position-vertical:center;mso-position-vertical-relative:margin" o:allowincell="f" fillcolor="#7f7f7f [1612]" stroked="f">
          <v:fill opacity=".5"/>
          <v:textpath style="font-family:&quot;Calibri&quot;;font-size:1pt" string="PRE-PRI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38282" w14:textId="77777777" w:rsidR="00180089" w:rsidRDefault="00C47B0B">
    <w:pPr>
      <w:pStyle w:val="Header"/>
    </w:pPr>
    <w:r>
      <w:rPr>
        <w:noProof/>
      </w:rPr>
      <w:pict w14:anchorId="69BAC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788031" o:spid="_x0000_s2049" type="#_x0000_t136" style="position:absolute;margin-left:0;margin-top:0;width:477.15pt;height:159.05pt;rotation:315;z-index:-251658240;mso-position-horizontal:center;mso-position-horizontal-relative:margin;mso-position-vertical:center;mso-position-vertical-relative:margin" o:allowincell="f" fillcolor="#7f7f7f [1612]" stroked="f">
          <v:fill opacity=".5"/>
          <v:textpath style="font-family:&quot;Calibri&quot;;font-size:1pt" string="PRE-PRIN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savePreviewPicture/>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0B"/>
    <w:rsid w:val="003F5154"/>
    <w:rsid w:val="00C13191"/>
    <w:rsid w:val="00C47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8DB4A1"/>
  <w15:chartTrackingRefBased/>
  <w15:docId w15:val="{D5FF4C58-458B-4255-8B08-1539ACC6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B0B"/>
    <w:rPr>
      <w:color w:val="0000FF"/>
      <w:u w:val="single"/>
    </w:rPr>
  </w:style>
  <w:style w:type="paragraph" w:styleId="NormalWeb">
    <w:name w:val="Normal (Web)"/>
    <w:basedOn w:val="Normal"/>
    <w:uiPriority w:val="99"/>
    <w:unhideWhenUsed/>
    <w:rsid w:val="00C47B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47B0B"/>
    <w:rPr>
      <w:i/>
      <w:iCs/>
    </w:rPr>
  </w:style>
  <w:style w:type="paragraph" w:styleId="CommentText">
    <w:name w:val="annotation text"/>
    <w:basedOn w:val="Normal"/>
    <w:link w:val="CommentTextChar"/>
    <w:unhideWhenUsed/>
    <w:rsid w:val="00C47B0B"/>
    <w:pPr>
      <w:spacing w:line="240" w:lineRule="auto"/>
    </w:pPr>
    <w:rPr>
      <w:sz w:val="20"/>
      <w:szCs w:val="20"/>
    </w:rPr>
  </w:style>
  <w:style w:type="character" w:customStyle="1" w:styleId="CommentTextChar">
    <w:name w:val="Comment Text Char"/>
    <w:basedOn w:val="DefaultParagraphFont"/>
    <w:link w:val="CommentText"/>
    <w:rsid w:val="00C47B0B"/>
    <w:rPr>
      <w:sz w:val="20"/>
      <w:szCs w:val="20"/>
    </w:rPr>
  </w:style>
  <w:style w:type="character" w:customStyle="1" w:styleId="reference-text">
    <w:name w:val="reference-text"/>
    <w:basedOn w:val="DefaultParagraphFont"/>
    <w:rsid w:val="00C47B0B"/>
  </w:style>
  <w:style w:type="paragraph" w:styleId="Header">
    <w:name w:val="header"/>
    <w:basedOn w:val="Normal"/>
    <w:link w:val="HeaderChar"/>
    <w:uiPriority w:val="99"/>
    <w:unhideWhenUsed/>
    <w:rsid w:val="00C47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B0B"/>
  </w:style>
  <w:style w:type="paragraph" w:styleId="Footer">
    <w:name w:val="footer"/>
    <w:basedOn w:val="Normal"/>
    <w:link w:val="FooterChar"/>
    <w:uiPriority w:val="99"/>
    <w:unhideWhenUsed/>
    <w:rsid w:val="00C47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hub.elsevier.com/S0193-3973(16)30005-3/rf9500" TargetMode="External"/><Relationship Id="rId13" Type="http://schemas.openxmlformats.org/officeDocument/2006/relationships/hyperlink" Target="http://refhub.elsevier.com/S0193-3973(16)30005-3/rf9500" TargetMode="External"/><Relationship Id="rId18" Type="http://schemas.openxmlformats.org/officeDocument/2006/relationships/hyperlink" Target="http://refhub.elsevier.com/S0193-3973(16)30011-9/rf0125" TargetMode="External"/><Relationship Id="rId26" Type="http://schemas.openxmlformats.org/officeDocument/2006/relationships/hyperlink" Target="http://refhub.elsevier.com/S0193-3973(16)30011-9/rf0125" TargetMode="External"/><Relationship Id="rId3" Type="http://schemas.openxmlformats.org/officeDocument/2006/relationships/webSettings" Target="webSettings.xml"/><Relationship Id="rId21" Type="http://schemas.openxmlformats.org/officeDocument/2006/relationships/hyperlink" Target="http://refhub.elsevier.com/S0193-3973(16)30011-9/rf0125" TargetMode="External"/><Relationship Id="rId34" Type="http://schemas.openxmlformats.org/officeDocument/2006/relationships/fontTable" Target="fontTable.xml"/><Relationship Id="rId7" Type="http://schemas.openxmlformats.org/officeDocument/2006/relationships/hyperlink" Target="http://refhub.elsevier.com/S0193-3973(16)30005-3/rf9500" TargetMode="External"/><Relationship Id="rId12" Type="http://schemas.openxmlformats.org/officeDocument/2006/relationships/hyperlink" Target="http://refhub.elsevier.com/S0193-3973(16)30005-3/rf9500" TargetMode="External"/><Relationship Id="rId17" Type="http://schemas.openxmlformats.org/officeDocument/2006/relationships/hyperlink" Target="http://refhub.elsevier.com/S0193-3973(16)30011-9/rf0125" TargetMode="External"/><Relationship Id="rId25" Type="http://schemas.openxmlformats.org/officeDocument/2006/relationships/hyperlink" Target="http://refhub.elsevier.com/S0193-3973(16)30011-9/rf0125"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refhub.elsevier.com/S0193-3973(16)30011-9/rf0125" TargetMode="External"/><Relationship Id="rId20" Type="http://schemas.openxmlformats.org/officeDocument/2006/relationships/hyperlink" Target="http://refhub.elsevier.com/S0193-3973(16)30011-9/rf0125"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refhub.elsevier.com/S0193-3973(16)30005-3/rf9500" TargetMode="External"/><Relationship Id="rId11" Type="http://schemas.openxmlformats.org/officeDocument/2006/relationships/hyperlink" Target="http://refhub.elsevier.com/S0193-3973(16)30005-3/rf9500" TargetMode="External"/><Relationship Id="rId24" Type="http://schemas.openxmlformats.org/officeDocument/2006/relationships/hyperlink" Target="http://refhub.elsevier.com/S0193-3973(16)30011-9/rf0125" TargetMode="External"/><Relationship Id="rId32" Type="http://schemas.openxmlformats.org/officeDocument/2006/relationships/header" Target="header3.xml"/><Relationship Id="rId5" Type="http://schemas.openxmlformats.org/officeDocument/2006/relationships/hyperlink" Target="https://en.wikipedia.org/wiki/Empathise" TargetMode="External"/><Relationship Id="rId15" Type="http://schemas.openxmlformats.org/officeDocument/2006/relationships/hyperlink" Target="http://refhub.elsevier.com/S0193-3973(16)30011-9/rf0125" TargetMode="External"/><Relationship Id="rId23" Type="http://schemas.openxmlformats.org/officeDocument/2006/relationships/hyperlink" Target="http://refhub.elsevier.com/S0193-3973(16)30011-9/rf0125" TargetMode="External"/><Relationship Id="rId28" Type="http://schemas.openxmlformats.org/officeDocument/2006/relationships/header" Target="header1.xml"/><Relationship Id="rId10" Type="http://schemas.openxmlformats.org/officeDocument/2006/relationships/hyperlink" Target="http://refhub.elsevier.com/S0193-3973(16)30005-3/rf9500" TargetMode="External"/><Relationship Id="rId19" Type="http://schemas.openxmlformats.org/officeDocument/2006/relationships/hyperlink" Target="http://refhub.elsevier.com/S0193-3973(16)30011-9/rf0125" TargetMode="External"/><Relationship Id="rId31" Type="http://schemas.openxmlformats.org/officeDocument/2006/relationships/footer" Target="footer2.xml"/><Relationship Id="rId4" Type="http://schemas.openxmlformats.org/officeDocument/2006/relationships/hyperlink" Target="https://en.wikipedia.org/wiki/Emotions" TargetMode="External"/><Relationship Id="rId9" Type="http://schemas.openxmlformats.org/officeDocument/2006/relationships/hyperlink" Target="http://refhub.elsevier.com/S0193-3973(16)30005-3/rf9500" TargetMode="External"/><Relationship Id="rId14" Type="http://schemas.openxmlformats.org/officeDocument/2006/relationships/hyperlink" Target="http://refhub.elsevier.com/S0193-3973(16)30005-3/rf9500" TargetMode="External"/><Relationship Id="rId22" Type="http://schemas.openxmlformats.org/officeDocument/2006/relationships/hyperlink" Target="http://refhub.elsevier.com/S0193-3973(16)30011-9/rf0125" TargetMode="External"/><Relationship Id="rId27" Type="http://schemas.openxmlformats.org/officeDocument/2006/relationships/hyperlink" Target="http://refhub.elsevier.com/S0193-3973(16)30011-9/rf0125"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MURRAY</dc:creator>
  <cp:keywords/>
  <dc:description/>
  <cp:lastModifiedBy>Jane MURRAY</cp:lastModifiedBy>
  <cp:revision>1</cp:revision>
  <dcterms:created xsi:type="dcterms:W3CDTF">2019-08-22T14:27:00Z</dcterms:created>
  <dcterms:modified xsi:type="dcterms:W3CDTF">2019-08-22T14:29:00Z</dcterms:modified>
</cp:coreProperties>
</file>