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D07" w:rsidRPr="004F13E1" w:rsidRDefault="001154C0" w:rsidP="005008F5">
      <w:pPr>
        <w:spacing w:after="0" w:line="240" w:lineRule="auto"/>
        <w:rPr>
          <w:rFonts w:ascii="Arial" w:hAnsi="Arial" w:cs="Arial"/>
          <w:b/>
          <w:sz w:val="24"/>
          <w:szCs w:val="24"/>
        </w:rPr>
      </w:pPr>
      <w:r>
        <w:rPr>
          <w:rFonts w:ascii="Arial" w:hAnsi="Arial" w:cs="Arial"/>
          <w:b/>
          <w:sz w:val="24"/>
          <w:szCs w:val="24"/>
        </w:rPr>
        <w:t>E</w:t>
      </w:r>
      <w:r w:rsidR="006616F8" w:rsidRPr="004F13E1">
        <w:rPr>
          <w:rFonts w:ascii="Arial" w:hAnsi="Arial" w:cs="Arial"/>
          <w:b/>
          <w:sz w:val="24"/>
          <w:szCs w:val="24"/>
        </w:rPr>
        <w:t xml:space="preserve">xperiences of GEES staff with </w:t>
      </w:r>
      <w:r w:rsidR="001C5D07" w:rsidRPr="004F13E1">
        <w:rPr>
          <w:rFonts w:ascii="Arial" w:hAnsi="Arial" w:cs="Arial"/>
          <w:b/>
          <w:sz w:val="24"/>
          <w:szCs w:val="24"/>
        </w:rPr>
        <w:t xml:space="preserve">mental health </w:t>
      </w:r>
      <w:r w:rsidR="006616F8" w:rsidRPr="004F13E1">
        <w:rPr>
          <w:rFonts w:ascii="Arial" w:hAnsi="Arial" w:cs="Arial"/>
          <w:b/>
          <w:sz w:val="24"/>
          <w:szCs w:val="24"/>
        </w:rPr>
        <w:t>conditions</w:t>
      </w:r>
    </w:p>
    <w:p w:rsidR="001C5D07" w:rsidRPr="004F13E1" w:rsidRDefault="001C5D07" w:rsidP="005008F5">
      <w:pPr>
        <w:spacing w:after="0" w:line="240" w:lineRule="auto"/>
        <w:rPr>
          <w:rFonts w:ascii="Arial" w:hAnsi="Arial" w:cs="Arial"/>
          <w:sz w:val="24"/>
          <w:szCs w:val="24"/>
        </w:rPr>
      </w:pPr>
    </w:p>
    <w:p w:rsidR="001C5D07" w:rsidRPr="004F13E1" w:rsidRDefault="001C5D07" w:rsidP="005008F5">
      <w:pPr>
        <w:spacing w:after="0" w:line="240" w:lineRule="auto"/>
        <w:rPr>
          <w:rFonts w:ascii="Arial" w:hAnsi="Arial" w:cs="Arial"/>
          <w:b/>
          <w:sz w:val="24"/>
          <w:szCs w:val="24"/>
        </w:rPr>
      </w:pPr>
      <w:r w:rsidRPr="004F13E1">
        <w:rPr>
          <w:rFonts w:ascii="Arial" w:hAnsi="Arial" w:cs="Arial"/>
          <w:b/>
          <w:sz w:val="24"/>
          <w:szCs w:val="24"/>
        </w:rPr>
        <w:t>Faith Tucker and John Horton</w:t>
      </w:r>
    </w:p>
    <w:p w:rsidR="006616F8" w:rsidRPr="004F13E1" w:rsidRDefault="006616F8" w:rsidP="005008F5">
      <w:pPr>
        <w:spacing w:after="0" w:line="240" w:lineRule="auto"/>
        <w:rPr>
          <w:rFonts w:ascii="Arial" w:hAnsi="Arial" w:cs="Arial"/>
          <w:sz w:val="24"/>
          <w:szCs w:val="24"/>
        </w:rPr>
      </w:pPr>
      <w:r w:rsidRPr="004F13E1">
        <w:rPr>
          <w:rFonts w:ascii="Arial" w:hAnsi="Arial" w:cs="Arial"/>
          <w:sz w:val="24"/>
          <w:szCs w:val="24"/>
        </w:rPr>
        <w:t xml:space="preserve">School of Social Sciences, The University of Northampton, email: </w:t>
      </w:r>
      <w:hyperlink r:id="rId7" w:history="1">
        <w:r w:rsidRPr="004F13E1">
          <w:rPr>
            <w:rStyle w:val="Hyperlink"/>
            <w:rFonts w:ascii="Arial" w:hAnsi="Arial" w:cs="Arial"/>
            <w:color w:val="auto"/>
            <w:sz w:val="24"/>
            <w:szCs w:val="24"/>
          </w:rPr>
          <w:t>faith.tucker@northampton.ac.uk</w:t>
        </w:r>
      </w:hyperlink>
      <w:r w:rsidRPr="004F13E1">
        <w:rPr>
          <w:rFonts w:ascii="Arial" w:hAnsi="Arial" w:cs="Arial"/>
          <w:sz w:val="24"/>
          <w:szCs w:val="24"/>
        </w:rPr>
        <w:t xml:space="preserve"> or </w:t>
      </w:r>
      <w:hyperlink r:id="rId8" w:history="1">
        <w:r w:rsidRPr="004F13E1">
          <w:rPr>
            <w:rStyle w:val="Hyperlink"/>
            <w:rFonts w:ascii="Arial" w:hAnsi="Arial" w:cs="Arial"/>
            <w:color w:val="auto"/>
            <w:sz w:val="24"/>
            <w:szCs w:val="24"/>
          </w:rPr>
          <w:t>john.horton@northampton.ac.uk</w:t>
        </w:r>
      </w:hyperlink>
    </w:p>
    <w:p w:rsidR="001C5D07" w:rsidRDefault="001C5D07" w:rsidP="005008F5">
      <w:pPr>
        <w:spacing w:after="0" w:line="240" w:lineRule="auto"/>
        <w:rPr>
          <w:rFonts w:ascii="Arial" w:hAnsi="Arial" w:cs="Arial"/>
          <w:sz w:val="24"/>
          <w:szCs w:val="24"/>
        </w:rPr>
      </w:pPr>
    </w:p>
    <w:p w:rsidR="00C53821" w:rsidRPr="004F13E1" w:rsidRDefault="00C53821" w:rsidP="005008F5">
      <w:pPr>
        <w:spacing w:after="0" w:line="240" w:lineRule="auto"/>
        <w:rPr>
          <w:rFonts w:ascii="Arial" w:hAnsi="Arial" w:cs="Arial"/>
          <w:sz w:val="24"/>
          <w:szCs w:val="24"/>
        </w:rPr>
      </w:pPr>
    </w:p>
    <w:p w:rsidR="001C5D07" w:rsidRPr="004F13E1" w:rsidRDefault="001C5D07" w:rsidP="005008F5">
      <w:pPr>
        <w:spacing w:after="0" w:line="240" w:lineRule="auto"/>
        <w:rPr>
          <w:rFonts w:ascii="Arial" w:hAnsi="Arial" w:cs="Arial"/>
          <w:b/>
          <w:sz w:val="24"/>
          <w:szCs w:val="24"/>
        </w:rPr>
      </w:pPr>
      <w:r w:rsidRPr="004F13E1">
        <w:rPr>
          <w:rFonts w:ascii="Arial" w:hAnsi="Arial" w:cs="Arial"/>
          <w:b/>
          <w:sz w:val="24"/>
          <w:szCs w:val="24"/>
        </w:rPr>
        <w:t>Abstract</w:t>
      </w:r>
    </w:p>
    <w:p w:rsidR="00BE33CB" w:rsidRPr="004F13E1" w:rsidRDefault="00BE33CB" w:rsidP="005008F5">
      <w:pPr>
        <w:spacing w:after="0" w:line="240" w:lineRule="auto"/>
        <w:rPr>
          <w:rFonts w:ascii="Arial" w:hAnsi="Arial" w:cs="Arial"/>
          <w:sz w:val="24"/>
          <w:szCs w:val="24"/>
        </w:rPr>
      </w:pPr>
    </w:p>
    <w:p w:rsidR="001C5D07" w:rsidRPr="004F13E1" w:rsidRDefault="006616F8" w:rsidP="005008F5">
      <w:pPr>
        <w:spacing w:after="0" w:line="240" w:lineRule="auto"/>
        <w:rPr>
          <w:rFonts w:ascii="Arial" w:hAnsi="Arial" w:cs="Arial"/>
          <w:sz w:val="24"/>
          <w:szCs w:val="24"/>
        </w:rPr>
      </w:pPr>
      <w:r w:rsidRPr="004F13E1">
        <w:rPr>
          <w:rFonts w:ascii="Arial" w:hAnsi="Arial" w:cs="Arial"/>
          <w:sz w:val="24"/>
          <w:szCs w:val="24"/>
        </w:rPr>
        <w:t>This paper presents</w:t>
      </w:r>
      <w:r w:rsidR="001C5D07" w:rsidRPr="004F13E1">
        <w:rPr>
          <w:rFonts w:ascii="Arial" w:hAnsi="Arial" w:cs="Arial"/>
          <w:sz w:val="24"/>
          <w:szCs w:val="24"/>
        </w:rPr>
        <w:t xml:space="preserve"> findings from research with 75 Anglophone Geographers and Earth/Environmental Scientists who describe themselves as having a ‘disab</w:t>
      </w:r>
      <w:r w:rsidR="00E92B46">
        <w:rPr>
          <w:rFonts w:ascii="Arial" w:hAnsi="Arial" w:cs="Arial"/>
          <w:sz w:val="24"/>
          <w:szCs w:val="24"/>
        </w:rPr>
        <w:t>ility</w:t>
      </w:r>
      <w:r w:rsidR="00C53821">
        <w:rPr>
          <w:rFonts w:ascii="Arial" w:hAnsi="Arial" w:cs="Arial"/>
          <w:sz w:val="24"/>
          <w:szCs w:val="24"/>
        </w:rPr>
        <w:t xml:space="preserve">’. </w:t>
      </w:r>
      <w:r w:rsidRPr="004F13E1">
        <w:rPr>
          <w:rFonts w:ascii="Arial" w:hAnsi="Arial" w:cs="Arial"/>
          <w:sz w:val="24"/>
          <w:szCs w:val="24"/>
        </w:rPr>
        <w:t>The discussion focuses on</w:t>
      </w:r>
      <w:r w:rsidR="001C5D07" w:rsidRPr="004F13E1">
        <w:rPr>
          <w:rFonts w:ascii="Arial" w:hAnsi="Arial" w:cs="Arial"/>
          <w:sz w:val="24"/>
          <w:szCs w:val="24"/>
        </w:rPr>
        <w:t xml:space="preserve"> one key finding from this project: the large proportion of respondents who indicated that they suffered from a ‘disa</w:t>
      </w:r>
      <w:r w:rsidR="00C53821">
        <w:rPr>
          <w:rFonts w:ascii="Arial" w:hAnsi="Arial" w:cs="Arial"/>
          <w:sz w:val="24"/>
          <w:szCs w:val="24"/>
        </w:rPr>
        <w:t>bling’ mental health condition.</w:t>
      </w:r>
      <w:r w:rsidR="001C5D07" w:rsidRPr="004F13E1">
        <w:rPr>
          <w:rFonts w:ascii="Arial" w:hAnsi="Arial" w:cs="Arial"/>
          <w:sz w:val="24"/>
          <w:szCs w:val="24"/>
        </w:rPr>
        <w:t xml:space="preserve"> Our research suggests that </w:t>
      </w:r>
      <w:r w:rsidR="001154C0">
        <w:rPr>
          <w:rFonts w:ascii="Arial" w:hAnsi="Arial" w:cs="Arial"/>
          <w:sz w:val="24"/>
          <w:szCs w:val="24"/>
        </w:rPr>
        <w:t xml:space="preserve">GEES practitioners with </w:t>
      </w:r>
      <w:r w:rsidR="001C5D07" w:rsidRPr="004F13E1">
        <w:rPr>
          <w:rFonts w:ascii="Arial" w:hAnsi="Arial" w:cs="Arial"/>
          <w:sz w:val="24"/>
          <w:szCs w:val="24"/>
        </w:rPr>
        <w:t xml:space="preserve">mental health </w:t>
      </w:r>
      <w:r w:rsidRPr="004F13E1">
        <w:rPr>
          <w:rFonts w:ascii="Arial" w:hAnsi="Arial" w:cs="Arial"/>
          <w:sz w:val="24"/>
          <w:szCs w:val="24"/>
        </w:rPr>
        <w:t>c</w:t>
      </w:r>
      <w:r w:rsidR="001154C0">
        <w:rPr>
          <w:rFonts w:ascii="Arial" w:hAnsi="Arial" w:cs="Arial"/>
          <w:sz w:val="24"/>
          <w:szCs w:val="24"/>
        </w:rPr>
        <w:t>onditions</w:t>
      </w:r>
      <w:r w:rsidR="004F13E1">
        <w:rPr>
          <w:rFonts w:ascii="Arial" w:hAnsi="Arial" w:cs="Arial"/>
          <w:sz w:val="24"/>
          <w:szCs w:val="24"/>
        </w:rPr>
        <w:t xml:space="preserve"> </w:t>
      </w:r>
      <w:r w:rsidR="001C5D07" w:rsidRPr="004F13E1">
        <w:rPr>
          <w:rFonts w:ascii="Arial" w:hAnsi="Arial" w:cs="Arial"/>
          <w:sz w:val="24"/>
          <w:szCs w:val="24"/>
        </w:rPr>
        <w:t xml:space="preserve">typically </w:t>
      </w:r>
      <w:r w:rsidR="001154C0">
        <w:rPr>
          <w:rFonts w:ascii="Arial" w:hAnsi="Arial" w:cs="Arial"/>
          <w:sz w:val="24"/>
          <w:szCs w:val="24"/>
        </w:rPr>
        <w:t>experience</w:t>
      </w:r>
      <w:r w:rsidR="001C5D07" w:rsidRPr="004F13E1">
        <w:rPr>
          <w:rFonts w:ascii="Arial" w:hAnsi="Arial" w:cs="Arial"/>
          <w:sz w:val="24"/>
          <w:szCs w:val="24"/>
        </w:rPr>
        <w:t xml:space="preserve"> </w:t>
      </w:r>
      <w:r w:rsidR="00C64683">
        <w:rPr>
          <w:rFonts w:ascii="Arial" w:hAnsi="Arial" w:cs="Arial"/>
          <w:sz w:val="24"/>
          <w:szCs w:val="24"/>
        </w:rPr>
        <w:t xml:space="preserve">significant </w:t>
      </w:r>
      <w:r w:rsidR="001C5D07" w:rsidRPr="004F13E1">
        <w:rPr>
          <w:rFonts w:ascii="Arial" w:hAnsi="Arial" w:cs="Arial"/>
          <w:sz w:val="24"/>
          <w:szCs w:val="24"/>
        </w:rPr>
        <w:t>adverse effects in terms of teaching/learning, re</w:t>
      </w:r>
      <w:r w:rsidR="00C53821">
        <w:rPr>
          <w:rFonts w:ascii="Arial" w:hAnsi="Arial" w:cs="Arial"/>
          <w:sz w:val="24"/>
          <w:szCs w:val="24"/>
        </w:rPr>
        <w:t xml:space="preserve">search and career development. </w:t>
      </w:r>
      <w:r w:rsidR="001C5D07" w:rsidRPr="004F13E1">
        <w:rPr>
          <w:rFonts w:ascii="Arial" w:hAnsi="Arial" w:cs="Arial"/>
          <w:sz w:val="24"/>
          <w:szCs w:val="24"/>
        </w:rPr>
        <w:t>The paper concludes by presenting questions and prompts for discussion to support the development of practice in GEES departments in relation to the</w:t>
      </w:r>
      <w:r w:rsidR="001154C0">
        <w:rPr>
          <w:rFonts w:ascii="Arial" w:hAnsi="Arial" w:cs="Arial"/>
          <w:sz w:val="24"/>
          <w:szCs w:val="24"/>
        </w:rPr>
        <w:t>se</w:t>
      </w:r>
      <w:r w:rsidR="001C5D07" w:rsidRPr="004F13E1">
        <w:rPr>
          <w:rFonts w:ascii="Arial" w:hAnsi="Arial" w:cs="Arial"/>
          <w:sz w:val="24"/>
          <w:szCs w:val="24"/>
        </w:rPr>
        <w:t xml:space="preserve"> issues.</w:t>
      </w:r>
    </w:p>
    <w:p w:rsidR="001C5D07" w:rsidRPr="004F13E1" w:rsidRDefault="001C5D07" w:rsidP="005008F5">
      <w:pPr>
        <w:spacing w:after="0" w:line="240" w:lineRule="auto"/>
        <w:rPr>
          <w:rFonts w:ascii="Arial" w:hAnsi="Arial" w:cs="Arial"/>
          <w:sz w:val="24"/>
          <w:szCs w:val="24"/>
        </w:rPr>
      </w:pPr>
    </w:p>
    <w:p w:rsidR="00E92B46" w:rsidRPr="003F322E" w:rsidRDefault="00E92B46" w:rsidP="005008F5">
      <w:pPr>
        <w:spacing w:after="0" w:line="240" w:lineRule="auto"/>
        <w:rPr>
          <w:rFonts w:ascii="Arial" w:hAnsi="Arial" w:cs="Arial"/>
          <w:sz w:val="24"/>
          <w:szCs w:val="24"/>
        </w:rPr>
      </w:pPr>
    </w:p>
    <w:p w:rsidR="003532B4" w:rsidRPr="004F13E1" w:rsidRDefault="003532B4" w:rsidP="005008F5">
      <w:pPr>
        <w:spacing w:after="0" w:line="240" w:lineRule="auto"/>
        <w:rPr>
          <w:rFonts w:ascii="Arial" w:hAnsi="Arial" w:cs="Arial"/>
          <w:b/>
          <w:sz w:val="24"/>
          <w:szCs w:val="24"/>
        </w:rPr>
      </w:pPr>
      <w:r w:rsidRPr="004F13E1">
        <w:rPr>
          <w:rFonts w:ascii="Arial" w:hAnsi="Arial" w:cs="Arial"/>
          <w:b/>
          <w:sz w:val="24"/>
          <w:szCs w:val="24"/>
        </w:rPr>
        <w:t>Introduction</w:t>
      </w:r>
    </w:p>
    <w:p w:rsidR="00BE33CB" w:rsidRPr="004F13E1" w:rsidRDefault="00BE33CB" w:rsidP="005008F5">
      <w:pPr>
        <w:spacing w:after="0" w:line="240" w:lineRule="auto"/>
        <w:rPr>
          <w:rFonts w:ascii="Arial" w:hAnsi="Arial" w:cs="Arial"/>
          <w:sz w:val="24"/>
          <w:szCs w:val="24"/>
        </w:rPr>
      </w:pPr>
    </w:p>
    <w:p w:rsidR="00BE33CB" w:rsidRDefault="006616F8" w:rsidP="005008F5">
      <w:pPr>
        <w:spacing w:after="0" w:line="240" w:lineRule="auto"/>
        <w:rPr>
          <w:rFonts w:ascii="Arial" w:hAnsi="Arial" w:cs="Arial"/>
          <w:sz w:val="24"/>
          <w:szCs w:val="24"/>
        </w:rPr>
      </w:pPr>
      <w:r w:rsidRPr="004F13E1">
        <w:rPr>
          <w:rFonts w:ascii="Arial" w:hAnsi="Arial" w:cs="Arial"/>
          <w:sz w:val="24"/>
          <w:szCs w:val="24"/>
        </w:rPr>
        <w:t>In the last decade, new legislative and Quality Assurance measures have prompted UK Higher Education Institutions (</w:t>
      </w:r>
      <w:proofErr w:type="spellStart"/>
      <w:r w:rsidRPr="004F13E1">
        <w:rPr>
          <w:rFonts w:ascii="Arial" w:hAnsi="Arial" w:cs="Arial"/>
          <w:sz w:val="24"/>
          <w:szCs w:val="24"/>
        </w:rPr>
        <w:t>HEIs</w:t>
      </w:r>
      <w:proofErr w:type="spellEnd"/>
      <w:r w:rsidRPr="004F13E1">
        <w:rPr>
          <w:rFonts w:ascii="Arial" w:hAnsi="Arial" w:cs="Arial"/>
          <w:sz w:val="24"/>
          <w:szCs w:val="24"/>
        </w:rPr>
        <w:t>) to recognise differences and diversity in st</w:t>
      </w:r>
      <w:r w:rsidR="00C53821">
        <w:rPr>
          <w:rFonts w:ascii="Arial" w:hAnsi="Arial" w:cs="Arial"/>
          <w:sz w:val="24"/>
          <w:szCs w:val="24"/>
        </w:rPr>
        <w:t xml:space="preserve">udents’ experiences and needs. </w:t>
      </w:r>
      <w:r w:rsidRPr="004F13E1">
        <w:rPr>
          <w:rFonts w:ascii="Arial" w:hAnsi="Arial" w:cs="Arial"/>
          <w:sz w:val="24"/>
          <w:szCs w:val="24"/>
        </w:rPr>
        <w:t xml:space="preserve">For example, following the Quality Assurance Agency’s (2000) </w:t>
      </w:r>
      <w:r w:rsidRPr="004F13E1">
        <w:rPr>
          <w:rFonts w:ascii="Arial" w:hAnsi="Arial" w:cs="Arial"/>
          <w:i/>
          <w:sz w:val="24"/>
          <w:szCs w:val="24"/>
        </w:rPr>
        <w:t>Code of Practice - Students with Disabilities</w:t>
      </w:r>
      <w:r w:rsidRPr="004F13E1">
        <w:rPr>
          <w:rFonts w:ascii="Arial" w:hAnsi="Arial" w:cs="Arial"/>
          <w:sz w:val="24"/>
          <w:szCs w:val="24"/>
        </w:rPr>
        <w:t xml:space="preserve">, and the extension of the </w:t>
      </w:r>
      <w:r w:rsidRPr="004F13E1">
        <w:rPr>
          <w:rFonts w:ascii="Arial" w:hAnsi="Arial" w:cs="Arial"/>
          <w:i/>
          <w:sz w:val="24"/>
          <w:szCs w:val="24"/>
        </w:rPr>
        <w:t>Disability Discrimination Act</w:t>
      </w:r>
      <w:r w:rsidRPr="004F13E1">
        <w:rPr>
          <w:rFonts w:ascii="Arial" w:hAnsi="Arial" w:cs="Arial"/>
          <w:sz w:val="24"/>
          <w:szCs w:val="24"/>
        </w:rPr>
        <w:t xml:space="preserve"> (</w:t>
      </w:r>
      <w:r w:rsidR="00C64683">
        <w:rPr>
          <w:rFonts w:ascii="Arial" w:hAnsi="Arial" w:cs="Arial"/>
          <w:sz w:val="24"/>
          <w:szCs w:val="24"/>
        </w:rPr>
        <w:t xml:space="preserve">HMSO, </w:t>
      </w:r>
      <w:r w:rsidRPr="004F13E1">
        <w:rPr>
          <w:rFonts w:ascii="Arial" w:hAnsi="Arial" w:cs="Arial"/>
          <w:sz w:val="24"/>
          <w:szCs w:val="24"/>
        </w:rPr>
        <w:t xml:space="preserve">1995) to Higher Education via the </w:t>
      </w:r>
      <w:r w:rsidRPr="004F13E1">
        <w:rPr>
          <w:rFonts w:ascii="Arial" w:hAnsi="Arial" w:cs="Arial"/>
          <w:i/>
          <w:sz w:val="24"/>
          <w:szCs w:val="24"/>
        </w:rPr>
        <w:t>Special Education Needs and Disability Act</w:t>
      </w:r>
      <w:r w:rsidRPr="004F13E1">
        <w:rPr>
          <w:rFonts w:ascii="Arial" w:hAnsi="Arial" w:cs="Arial"/>
          <w:sz w:val="24"/>
          <w:szCs w:val="24"/>
        </w:rPr>
        <w:t xml:space="preserve"> (</w:t>
      </w:r>
      <w:r w:rsidR="00C64683">
        <w:rPr>
          <w:rFonts w:ascii="Arial" w:hAnsi="Arial" w:cs="Arial"/>
          <w:sz w:val="24"/>
          <w:szCs w:val="24"/>
        </w:rPr>
        <w:t xml:space="preserve">HMSO, </w:t>
      </w:r>
      <w:r w:rsidRPr="004F13E1">
        <w:rPr>
          <w:rFonts w:ascii="Arial" w:hAnsi="Arial" w:cs="Arial"/>
          <w:sz w:val="24"/>
          <w:szCs w:val="24"/>
        </w:rPr>
        <w:t xml:space="preserve">2001), </w:t>
      </w:r>
      <w:proofErr w:type="spellStart"/>
      <w:r w:rsidRPr="004F13E1">
        <w:rPr>
          <w:rFonts w:ascii="Arial" w:hAnsi="Arial" w:cs="Arial"/>
          <w:sz w:val="24"/>
          <w:szCs w:val="24"/>
        </w:rPr>
        <w:t>HEIs</w:t>
      </w:r>
      <w:proofErr w:type="spellEnd"/>
      <w:r w:rsidRPr="004F13E1">
        <w:rPr>
          <w:rFonts w:ascii="Arial" w:hAnsi="Arial" w:cs="Arial"/>
          <w:sz w:val="24"/>
          <w:szCs w:val="24"/>
        </w:rPr>
        <w:t xml:space="preserve"> are legally obliged to attend, practically and pedagogically, to the diverse needs of students with disabilities</w:t>
      </w:r>
      <w:r w:rsidR="00C53821">
        <w:rPr>
          <w:rFonts w:ascii="Arial" w:hAnsi="Arial" w:cs="Arial"/>
          <w:sz w:val="24"/>
          <w:szCs w:val="24"/>
        </w:rPr>
        <w:t xml:space="preserve"> or special educational needs. </w:t>
      </w:r>
      <w:r w:rsidRPr="004F13E1">
        <w:rPr>
          <w:rFonts w:ascii="Arial" w:hAnsi="Arial" w:cs="Arial"/>
          <w:sz w:val="24"/>
          <w:szCs w:val="24"/>
        </w:rPr>
        <w:t>Consequently there has been an upsurge of research regarding the provision of l</w:t>
      </w:r>
      <w:r w:rsidR="00C53821">
        <w:rPr>
          <w:rFonts w:ascii="Arial" w:hAnsi="Arial" w:cs="Arial"/>
          <w:sz w:val="24"/>
          <w:szCs w:val="24"/>
        </w:rPr>
        <w:t>earning support for this group.</w:t>
      </w:r>
      <w:r w:rsidRPr="004F13E1">
        <w:rPr>
          <w:rFonts w:ascii="Arial" w:hAnsi="Arial" w:cs="Arial"/>
          <w:sz w:val="24"/>
          <w:szCs w:val="24"/>
        </w:rPr>
        <w:t xml:space="preserve"> In the Geography, Earth and Environmental Sciences (GEES) disciplines there is now a considerable body of literature addressing this issue (</w:t>
      </w:r>
      <w:r w:rsidR="001154C0" w:rsidRPr="004F13E1">
        <w:rPr>
          <w:rFonts w:ascii="Arial" w:hAnsi="Arial" w:cs="Arial"/>
          <w:sz w:val="24"/>
          <w:szCs w:val="24"/>
        </w:rPr>
        <w:t xml:space="preserve">Healey </w:t>
      </w:r>
      <w:r w:rsidR="001154C0" w:rsidRPr="004F13E1">
        <w:rPr>
          <w:rFonts w:ascii="Arial" w:hAnsi="Arial" w:cs="Arial"/>
          <w:i/>
          <w:sz w:val="24"/>
          <w:szCs w:val="24"/>
        </w:rPr>
        <w:t>et al</w:t>
      </w:r>
      <w:r w:rsidR="001154C0" w:rsidRPr="004F13E1">
        <w:rPr>
          <w:rFonts w:ascii="Arial" w:hAnsi="Arial" w:cs="Arial"/>
          <w:sz w:val="24"/>
          <w:szCs w:val="24"/>
        </w:rPr>
        <w:t>., 2001</w:t>
      </w:r>
      <w:r w:rsidR="001154C0">
        <w:rPr>
          <w:rFonts w:ascii="Arial" w:hAnsi="Arial" w:cs="Arial"/>
          <w:sz w:val="24"/>
          <w:szCs w:val="24"/>
        </w:rPr>
        <w:t xml:space="preserve">, 2002, </w:t>
      </w:r>
      <w:r w:rsidRPr="004F13E1">
        <w:rPr>
          <w:rFonts w:ascii="Arial" w:hAnsi="Arial" w:cs="Arial"/>
          <w:sz w:val="24"/>
          <w:szCs w:val="24"/>
        </w:rPr>
        <w:t xml:space="preserve">Marshall </w:t>
      </w:r>
      <w:r w:rsidRPr="004F13E1">
        <w:rPr>
          <w:rFonts w:ascii="Arial" w:hAnsi="Arial" w:cs="Arial"/>
          <w:i/>
          <w:sz w:val="24"/>
          <w:szCs w:val="24"/>
        </w:rPr>
        <w:t>et al</w:t>
      </w:r>
      <w:r w:rsidRPr="004F13E1">
        <w:rPr>
          <w:rFonts w:ascii="Arial" w:hAnsi="Arial" w:cs="Arial"/>
          <w:sz w:val="24"/>
          <w:szCs w:val="24"/>
        </w:rPr>
        <w:t xml:space="preserve">., 2002), often with a substantive focus upon the manifold issues which off-site activities (e.g. fieldwork) pose for students with disabilities such as impaired mobility (Gardiner and Anwar, 2001), vision (Shepherd, 2001) or hearing (Wareham </w:t>
      </w:r>
      <w:r w:rsidRPr="004F13E1">
        <w:rPr>
          <w:rFonts w:ascii="Arial" w:hAnsi="Arial" w:cs="Arial"/>
          <w:i/>
          <w:sz w:val="24"/>
          <w:szCs w:val="24"/>
        </w:rPr>
        <w:t>et al</w:t>
      </w:r>
      <w:r w:rsidRPr="004F13E1">
        <w:rPr>
          <w:rFonts w:ascii="Arial" w:hAnsi="Arial" w:cs="Arial"/>
          <w:sz w:val="24"/>
          <w:szCs w:val="24"/>
        </w:rPr>
        <w:t>., 2001), mental health difficulties (</w:t>
      </w:r>
      <w:proofErr w:type="spellStart"/>
      <w:r w:rsidRPr="004F13E1">
        <w:rPr>
          <w:rFonts w:ascii="Arial" w:hAnsi="Arial" w:cs="Arial"/>
          <w:sz w:val="24"/>
          <w:szCs w:val="24"/>
        </w:rPr>
        <w:t>Birnie</w:t>
      </w:r>
      <w:proofErr w:type="spellEnd"/>
      <w:r w:rsidRPr="004F13E1">
        <w:rPr>
          <w:rFonts w:ascii="Arial" w:hAnsi="Arial" w:cs="Arial"/>
          <w:sz w:val="24"/>
          <w:szCs w:val="24"/>
        </w:rPr>
        <w:t xml:space="preserve"> and Grant, 2001) or hidden disabilities and dyslexia (</w:t>
      </w:r>
      <w:r w:rsidR="00C53821">
        <w:rPr>
          <w:rFonts w:ascii="Arial" w:hAnsi="Arial" w:cs="Arial"/>
          <w:sz w:val="24"/>
          <w:szCs w:val="24"/>
        </w:rPr>
        <w:t xml:space="preserve">Chalkley and </w:t>
      </w:r>
      <w:proofErr w:type="spellStart"/>
      <w:r w:rsidR="00C53821">
        <w:rPr>
          <w:rFonts w:ascii="Arial" w:hAnsi="Arial" w:cs="Arial"/>
          <w:sz w:val="24"/>
          <w:szCs w:val="24"/>
        </w:rPr>
        <w:t>Waterfield</w:t>
      </w:r>
      <w:proofErr w:type="spellEnd"/>
      <w:r w:rsidR="00C53821">
        <w:rPr>
          <w:rFonts w:ascii="Arial" w:hAnsi="Arial" w:cs="Arial"/>
          <w:sz w:val="24"/>
          <w:szCs w:val="24"/>
        </w:rPr>
        <w:t>, 2001).</w:t>
      </w:r>
    </w:p>
    <w:p w:rsidR="001154C0" w:rsidRPr="004F13E1" w:rsidRDefault="001154C0" w:rsidP="005008F5">
      <w:pPr>
        <w:spacing w:after="0" w:line="240" w:lineRule="auto"/>
        <w:rPr>
          <w:rFonts w:ascii="Arial" w:hAnsi="Arial" w:cs="Arial"/>
          <w:sz w:val="24"/>
          <w:szCs w:val="24"/>
        </w:rPr>
      </w:pPr>
    </w:p>
    <w:p w:rsidR="006616F8" w:rsidRPr="004F13E1" w:rsidRDefault="006616F8" w:rsidP="00E92B46">
      <w:pPr>
        <w:spacing w:after="0" w:line="240" w:lineRule="auto"/>
        <w:rPr>
          <w:rFonts w:ascii="Arial" w:hAnsi="Arial" w:cs="Arial"/>
          <w:sz w:val="24"/>
          <w:szCs w:val="24"/>
        </w:rPr>
      </w:pPr>
      <w:r w:rsidRPr="004F13E1">
        <w:rPr>
          <w:rFonts w:ascii="Arial" w:hAnsi="Arial" w:cs="Arial"/>
          <w:sz w:val="24"/>
          <w:szCs w:val="24"/>
        </w:rPr>
        <w:t xml:space="preserve">However, in the GEES disciplines, and in the HE sector </w:t>
      </w:r>
      <w:r w:rsidR="001154C0">
        <w:rPr>
          <w:rFonts w:ascii="Arial" w:hAnsi="Arial" w:cs="Arial"/>
          <w:sz w:val="24"/>
          <w:szCs w:val="24"/>
        </w:rPr>
        <w:t>at large</w:t>
      </w:r>
      <w:r w:rsidR="00E92B46">
        <w:rPr>
          <w:rFonts w:ascii="Arial" w:hAnsi="Arial" w:cs="Arial"/>
          <w:sz w:val="24"/>
          <w:szCs w:val="24"/>
        </w:rPr>
        <w:t xml:space="preserve"> (see Equality Challenge Unit, 2004)</w:t>
      </w:r>
      <w:r w:rsidRPr="004F13E1">
        <w:rPr>
          <w:rFonts w:ascii="Arial" w:hAnsi="Arial" w:cs="Arial"/>
          <w:sz w:val="24"/>
          <w:szCs w:val="24"/>
        </w:rPr>
        <w:t xml:space="preserve">, this commitment to support the learning of students with disabilities has seldom been matched by an attention to the issues and needs of HE </w:t>
      </w:r>
      <w:r w:rsidRPr="004F13E1">
        <w:rPr>
          <w:rFonts w:ascii="Arial" w:hAnsi="Arial" w:cs="Arial"/>
          <w:i/>
          <w:sz w:val="24"/>
          <w:szCs w:val="24"/>
        </w:rPr>
        <w:t>staff</w:t>
      </w:r>
      <w:r w:rsidR="00C53821">
        <w:rPr>
          <w:rFonts w:ascii="Arial" w:hAnsi="Arial" w:cs="Arial"/>
          <w:sz w:val="24"/>
          <w:szCs w:val="24"/>
        </w:rPr>
        <w:t xml:space="preserve"> with disabilities. </w:t>
      </w:r>
      <w:r w:rsidR="00E92B46">
        <w:rPr>
          <w:rFonts w:ascii="Arial" w:hAnsi="Arial" w:cs="Arial"/>
          <w:sz w:val="24"/>
          <w:szCs w:val="24"/>
        </w:rPr>
        <w:t>In this context, an anonymous online survey was devised to gather baseline information about experiences and issues of GEES practitio</w:t>
      </w:r>
      <w:r w:rsidR="00C53821">
        <w:rPr>
          <w:rFonts w:ascii="Arial" w:hAnsi="Arial" w:cs="Arial"/>
          <w:sz w:val="24"/>
          <w:szCs w:val="24"/>
        </w:rPr>
        <w:t>ners with diverse disabilities.</w:t>
      </w:r>
    </w:p>
    <w:p w:rsidR="001C5D07" w:rsidRDefault="001C5D07" w:rsidP="005008F5">
      <w:pPr>
        <w:spacing w:after="0" w:line="240" w:lineRule="auto"/>
        <w:rPr>
          <w:rFonts w:ascii="Arial" w:hAnsi="Arial" w:cs="Arial"/>
          <w:sz w:val="24"/>
          <w:szCs w:val="24"/>
        </w:rPr>
      </w:pPr>
    </w:p>
    <w:p w:rsidR="00C53821" w:rsidRDefault="00C53821" w:rsidP="005008F5">
      <w:pPr>
        <w:spacing w:after="0" w:line="240" w:lineRule="auto"/>
        <w:rPr>
          <w:rFonts w:ascii="Arial" w:hAnsi="Arial" w:cs="Arial"/>
          <w:sz w:val="24"/>
          <w:szCs w:val="24"/>
        </w:rPr>
      </w:pPr>
    </w:p>
    <w:p w:rsidR="00BE33CB" w:rsidRPr="004F13E1" w:rsidRDefault="00BE33CB" w:rsidP="005008F5">
      <w:pPr>
        <w:spacing w:after="0" w:line="240" w:lineRule="auto"/>
        <w:rPr>
          <w:rFonts w:ascii="Arial" w:hAnsi="Arial" w:cs="Arial"/>
          <w:b/>
          <w:sz w:val="24"/>
          <w:szCs w:val="24"/>
        </w:rPr>
      </w:pPr>
      <w:r w:rsidRPr="004F13E1">
        <w:rPr>
          <w:rFonts w:ascii="Arial" w:hAnsi="Arial" w:cs="Arial"/>
          <w:b/>
          <w:sz w:val="24"/>
          <w:szCs w:val="24"/>
        </w:rPr>
        <w:t>The Research Project</w:t>
      </w:r>
    </w:p>
    <w:p w:rsidR="00BE33CB" w:rsidRPr="004F13E1" w:rsidRDefault="00BE33CB" w:rsidP="005008F5">
      <w:pPr>
        <w:tabs>
          <w:tab w:val="num" w:pos="720"/>
          <w:tab w:val="num" w:pos="1440"/>
        </w:tabs>
        <w:spacing w:after="0" w:line="240" w:lineRule="auto"/>
        <w:rPr>
          <w:rFonts w:ascii="Arial" w:hAnsi="Arial" w:cs="Arial"/>
          <w:sz w:val="24"/>
          <w:szCs w:val="24"/>
        </w:rPr>
      </w:pPr>
    </w:p>
    <w:p w:rsidR="00BE33CB" w:rsidRDefault="006616F8" w:rsidP="005008F5">
      <w:pPr>
        <w:tabs>
          <w:tab w:val="num" w:pos="720"/>
          <w:tab w:val="num" w:pos="1440"/>
        </w:tabs>
        <w:spacing w:after="0" w:line="240" w:lineRule="auto"/>
        <w:rPr>
          <w:rFonts w:ascii="Arial" w:hAnsi="Arial" w:cs="Arial"/>
          <w:sz w:val="24"/>
          <w:szCs w:val="24"/>
        </w:rPr>
      </w:pPr>
      <w:r w:rsidRPr="004F13E1">
        <w:rPr>
          <w:rFonts w:ascii="Arial" w:hAnsi="Arial" w:cs="Arial"/>
          <w:sz w:val="24"/>
          <w:szCs w:val="24"/>
        </w:rPr>
        <w:t xml:space="preserve">An anonymous online survey was circulated to GEES </w:t>
      </w:r>
      <w:r w:rsidR="00E92B46">
        <w:rPr>
          <w:rFonts w:ascii="Arial" w:hAnsi="Arial" w:cs="Arial"/>
          <w:sz w:val="24"/>
          <w:szCs w:val="24"/>
        </w:rPr>
        <w:t>practitioners</w:t>
      </w:r>
      <w:r w:rsidR="00502554" w:rsidRPr="004F13E1">
        <w:rPr>
          <w:rFonts w:ascii="Arial" w:hAnsi="Arial" w:cs="Arial"/>
          <w:sz w:val="24"/>
          <w:szCs w:val="24"/>
        </w:rPr>
        <w:t xml:space="preserve"> via a </w:t>
      </w:r>
      <w:r w:rsidR="00E92B46">
        <w:rPr>
          <w:rFonts w:ascii="Arial" w:hAnsi="Arial" w:cs="Arial"/>
          <w:sz w:val="24"/>
          <w:szCs w:val="24"/>
        </w:rPr>
        <w:t>range</w:t>
      </w:r>
      <w:r w:rsidR="00502554" w:rsidRPr="004F13E1">
        <w:rPr>
          <w:rFonts w:ascii="Arial" w:hAnsi="Arial" w:cs="Arial"/>
          <w:sz w:val="24"/>
          <w:szCs w:val="24"/>
        </w:rPr>
        <w:t xml:space="preserve"> of </w:t>
      </w:r>
      <w:r w:rsidR="001154C0">
        <w:rPr>
          <w:rFonts w:ascii="Arial" w:hAnsi="Arial" w:cs="Arial"/>
          <w:sz w:val="24"/>
          <w:szCs w:val="24"/>
        </w:rPr>
        <w:t>subject</w:t>
      </w:r>
      <w:r w:rsidR="00C53821">
        <w:rPr>
          <w:rFonts w:ascii="Arial" w:hAnsi="Arial" w:cs="Arial"/>
          <w:sz w:val="24"/>
          <w:szCs w:val="24"/>
        </w:rPr>
        <w:t>-</w:t>
      </w:r>
      <w:r w:rsidR="001154C0">
        <w:rPr>
          <w:rFonts w:ascii="Arial" w:hAnsi="Arial" w:cs="Arial"/>
          <w:sz w:val="24"/>
          <w:szCs w:val="24"/>
        </w:rPr>
        <w:t>specific mailing lists and professional bodies</w:t>
      </w:r>
      <w:r w:rsidR="00502554" w:rsidRPr="004F13E1">
        <w:rPr>
          <w:rFonts w:ascii="Arial" w:hAnsi="Arial" w:cs="Arial"/>
          <w:sz w:val="24"/>
          <w:szCs w:val="24"/>
        </w:rPr>
        <w:t>.</w:t>
      </w:r>
      <w:r w:rsidRPr="004F13E1">
        <w:rPr>
          <w:rFonts w:ascii="Arial" w:hAnsi="Arial" w:cs="Arial"/>
          <w:sz w:val="24"/>
          <w:szCs w:val="24"/>
        </w:rPr>
        <w:t xml:space="preserve"> </w:t>
      </w:r>
      <w:r w:rsidR="00020340">
        <w:rPr>
          <w:rFonts w:ascii="Arial" w:hAnsi="Arial" w:cs="Arial"/>
          <w:sz w:val="24"/>
          <w:szCs w:val="24"/>
        </w:rPr>
        <w:t xml:space="preserve">The survey called for respondents who defined themselves as having a disability in terms of the UK </w:t>
      </w:r>
      <w:r w:rsidR="00020340" w:rsidRPr="00020340">
        <w:rPr>
          <w:rFonts w:ascii="Arial" w:hAnsi="Arial" w:cs="Arial"/>
          <w:i/>
          <w:sz w:val="24"/>
          <w:szCs w:val="24"/>
        </w:rPr>
        <w:t>Disability Discrimination Act</w:t>
      </w:r>
      <w:r w:rsidR="00020340" w:rsidRPr="004F13E1">
        <w:rPr>
          <w:rFonts w:ascii="Arial" w:hAnsi="Arial" w:cs="Arial"/>
          <w:sz w:val="24"/>
          <w:szCs w:val="24"/>
        </w:rPr>
        <w:t xml:space="preserve"> (</w:t>
      </w:r>
      <w:r w:rsidR="00C64683">
        <w:rPr>
          <w:rFonts w:ascii="Arial" w:hAnsi="Arial" w:cs="Arial"/>
          <w:sz w:val="24"/>
          <w:szCs w:val="24"/>
        </w:rPr>
        <w:t xml:space="preserve">HMSO, </w:t>
      </w:r>
      <w:r w:rsidR="00C64683">
        <w:rPr>
          <w:rFonts w:ascii="Arial" w:hAnsi="Arial" w:cs="Arial"/>
          <w:sz w:val="24"/>
          <w:szCs w:val="24"/>
        </w:rPr>
        <w:lastRenderedPageBreak/>
        <w:t xml:space="preserve">1995, </w:t>
      </w:r>
      <w:r w:rsidR="00020340" w:rsidRPr="004F13E1">
        <w:rPr>
          <w:rFonts w:ascii="Arial" w:hAnsi="Arial" w:cs="Arial"/>
          <w:sz w:val="24"/>
          <w:szCs w:val="24"/>
        </w:rPr>
        <w:t>2005</w:t>
      </w:r>
      <w:r w:rsidR="00020340">
        <w:rPr>
          <w:rFonts w:ascii="Arial" w:hAnsi="Arial" w:cs="Arial"/>
          <w:sz w:val="24"/>
          <w:szCs w:val="24"/>
        </w:rPr>
        <w:t>: section 1.1</w:t>
      </w:r>
      <w:r w:rsidR="00020340" w:rsidRPr="004F13E1">
        <w:rPr>
          <w:rFonts w:ascii="Arial" w:hAnsi="Arial" w:cs="Arial"/>
          <w:sz w:val="24"/>
          <w:szCs w:val="24"/>
        </w:rPr>
        <w:t>)</w:t>
      </w:r>
      <w:r w:rsidR="00020340">
        <w:rPr>
          <w:rFonts w:ascii="Arial" w:hAnsi="Arial" w:cs="Arial"/>
          <w:sz w:val="24"/>
          <w:szCs w:val="24"/>
        </w:rPr>
        <w:t xml:space="preserve">: </w:t>
      </w:r>
      <w:r w:rsidR="00020340" w:rsidRPr="004F13E1">
        <w:rPr>
          <w:rFonts w:ascii="Arial" w:hAnsi="Arial" w:cs="Arial"/>
          <w:sz w:val="24"/>
          <w:szCs w:val="24"/>
        </w:rPr>
        <w:t>“a physical or mental impairment that has a substantial and long-term adverse effect on… [</w:t>
      </w:r>
      <w:proofErr w:type="gramStart"/>
      <w:r w:rsidR="00020340" w:rsidRPr="004F13E1">
        <w:rPr>
          <w:rFonts w:ascii="Arial" w:hAnsi="Arial" w:cs="Arial"/>
          <w:sz w:val="24"/>
          <w:szCs w:val="24"/>
        </w:rPr>
        <w:t>one’s</w:t>
      </w:r>
      <w:proofErr w:type="gramEnd"/>
      <w:r w:rsidR="00020340" w:rsidRPr="004F13E1">
        <w:rPr>
          <w:rFonts w:ascii="Arial" w:hAnsi="Arial" w:cs="Arial"/>
          <w:sz w:val="24"/>
          <w:szCs w:val="24"/>
        </w:rPr>
        <w:t>] ability to carry out normal day-to-day activities”.</w:t>
      </w:r>
      <w:r w:rsidR="00020340" w:rsidRPr="00020340">
        <w:rPr>
          <w:rFonts w:ascii="Arial" w:hAnsi="Arial" w:cs="Arial"/>
          <w:sz w:val="24"/>
          <w:szCs w:val="24"/>
        </w:rPr>
        <w:t xml:space="preserve"> </w:t>
      </w:r>
      <w:r w:rsidR="00020340">
        <w:rPr>
          <w:rFonts w:ascii="Arial" w:hAnsi="Arial" w:cs="Arial"/>
          <w:sz w:val="24"/>
          <w:szCs w:val="24"/>
        </w:rPr>
        <w:t>Seventy-five</w:t>
      </w:r>
      <w:r w:rsidR="00020340" w:rsidRPr="004F13E1">
        <w:rPr>
          <w:rFonts w:ascii="Arial" w:hAnsi="Arial" w:cs="Arial"/>
          <w:sz w:val="24"/>
          <w:szCs w:val="24"/>
        </w:rPr>
        <w:t xml:space="preserve"> people </w:t>
      </w:r>
      <w:r w:rsidR="00020340">
        <w:rPr>
          <w:rFonts w:ascii="Arial" w:hAnsi="Arial" w:cs="Arial"/>
          <w:sz w:val="24"/>
          <w:szCs w:val="24"/>
        </w:rPr>
        <w:t xml:space="preserve">opted to </w:t>
      </w:r>
      <w:r w:rsidR="00C53821">
        <w:rPr>
          <w:rFonts w:ascii="Arial" w:hAnsi="Arial" w:cs="Arial"/>
          <w:sz w:val="24"/>
          <w:szCs w:val="24"/>
        </w:rPr>
        <w:t>complete the survey.</w:t>
      </w:r>
      <w:r w:rsidR="00020340" w:rsidRPr="004F13E1">
        <w:rPr>
          <w:rFonts w:ascii="Arial" w:hAnsi="Arial" w:cs="Arial"/>
          <w:sz w:val="24"/>
          <w:szCs w:val="24"/>
        </w:rPr>
        <w:t xml:space="preserve"> </w:t>
      </w:r>
      <w:r w:rsidR="00502554" w:rsidRPr="004F13E1">
        <w:rPr>
          <w:rFonts w:ascii="Arial" w:hAnsi="Arial" w:cs="Arial"/>
          <w:sz w:val="24"/>
          <w:szCs w:val="24"/>
        </w:rPr>
        <w:t>The respondents represent</w:t>
      </w:r>
      <w:r w:rsidR="00020340">
        <w:rPr>
          <w:rFonts w:ascii="Arial" w:hAnsi="Arial" w:cs="Arial"/>
          <w:sz w:val="24"/>
          <w:szCs w:val="24"/>
        </w:rPr>
        <w:t>ed</w:t>
      </w:r>
      <w:r w:rsidR="00502554" w:rsidRPr="004F13E1">
        <w:rPr>
          <w:rFonts w:ascii="Arial" w:hAnsi="Arial" w:cs="Arial"/>
          <w:sz w:val="24"/>
          <w:szCs w:val="24"/>
        </w:rPr>
        <w:t xml:space="preserve"> diverse roles, </w:t>
      </w:r>
      <w:r w:rsidR="00E54FC8" w:rsidRPr="004F13E1">
        <w:rPr>
          <w:rFonts w:ascii="Arial" w:hAnsi="Arial" w:cs="Arial"/>
          <w:sz w:val="24"/>
          <w:szCs w:val="24"/>
        </w:rPr>
        <w:t>disciplinary backgrounds, l</w:t>
      </w:r>
      <w:r w:rsidR="00502554" w:rsidRPr="004F13E1">
        <w:rPr>
          <w:rFonts w:ascii="Arial" w:hAnsi="Arial" w:cs="Arial"/>
          <w:sz w:val="24"/>
          <w:szCs w:val="24"/>
        </w:rPr>
        <w:t>ength of service</w:t>
      </w:r>
      <w:r w:rsidR="00020340">
        <w:rPr>
          <w:rFonts w:ascii="Arial" w:hAnsi="Arial" w:cs="Arial"/>
          <w:sz w:val="24"/>
          <w:szCs w:val="24"/>
        </w:rPr>
        <w:t xml:space="preserve"> and type of institution, as well as diverse disabilities </w:t>
      </w:r>
      <w:r w:rsidR="00502554" w:rsidRPr="004F13E1">
        <w:rPr>
          <w:rFonts w:ascii="Arial" w:hAnsi="Arial" w:cs="Arial"/>
          <w:sz w:val="24"/>
          <w:szCs w:val="24"/>
        </w:rPr>
        <w:t>(Table 1).</w:t>
      </w:r>
      <w:r w:rsidR="00020340">
        <w:rPr>
          <w:rFonts w:ascii="Arial" w:hAnsi="Arial" w:cs="Arial"/>
          <w:sz w:val="24"/>
          <w:szCs w:val="24"/>
        </w:rPr>
        <w:t xml:space="preserve"> Note that rather broad brush categories of ‘disability’ are reported here, principally to prevent</w:t>
      </w:r>
      <w:r w:rsidR="00C53821">
        <w:rPr>
          <w:rFonts w:ascii="Arial" w:hAnsi="Arial" w:cs="Arial"/>
          <w:sz w:val="24"/>
          <w:szCs w:val="24"/>
        </w:rPr>
        <w:t xml:space="preserve"> identification of individuals.</w:t>
      </w:r>
    </w:p>
    <w:p w:rsidR="00502554" w:rsidRPr="004F13E1" w:rsidRDefault="00502554" w:rsidP="005008F5">
      <w:pPr>
        <w:tabs>
          <w:tab w:val="num" w:pos="720"/>
          <w:tab w:val="num" w:pos="1440"/>
        </w:tabs>
        <w:spacing w:after="0" w:line="240" w:lineRule="auto"/>
        <w:rPr>
          <w:rFonts w:ascii="Arial" w:hAnsi="Arial" w:cs="Arial"/>
          <w:sz w:val="24"/>
          <w:szCs w:val="24"/>
        </w:rPr>
      </w:pPr>
    </w:p>
    <w:tbl>
      <w:tblPr>
        <w:tblStyle w:val="TableGrid"/>
        <w:tblW w:w="0" w:type="auto"/>
        <w:tblLook w:val="04A0"/>
      </w:tblPr>
      <w:tblGrid>
        <w:gridCol w:w="3227"/>
        <w:gridCol w:w="6961"/>
      </w:tblGrid>
      <w:tr w:rsidR="00502554" w:rsidRPr="004F13E1" w:rsidTr="00502554">
        <w:tc>
          <w:tcPr>
            <w:tcW w:w="3227" w:type="dxa"/>
          </w:tcPr>
          <w:p w:rsidR="00502554" w:rsidRPr="004F13E1" w:rsidRDefault="00502554" w:rsidP="005008F5">
            <w:pPr>
              <w:tabs>
                <w:tab w:val="num" w:pos="720"/>
                <w:tab w:val="num" w:pos="1440"/>
              </w:tabs>
              <w:rPr>
                <w:rFonts w:ascii="Arial" w:hAnsi="Arial" w:cs="Arial"/>
                <w:b/>
                <w:sz w:val="24"/>
                <w:szCs w:val="24"/>
              </w:rPr>
            </w:pPr>
            <w:r w:rsidRPr="004F13E1">
              <w:rPr>
                <w:rFonts w:ascii="Arial" w:hAnsi="Arial" w:cs="Arial"/>
                <w:b/>
                <w:sz w:val="24"/>
                <w:szCs w:val="24"/>
              </w:rPr>
              <w:t>Role</w:t>
            </w:r>
          </w:p>
        </w:tc>
        <w:tc>
          <w:tcPr>
            <w:tcW w:w="6961" w:type="dxa"/>
          </w:tcPr>
          <w:p w:rsidR="00502554" w:rsidRPr="004F13E1" w:rsidRDefault="00502554" w:rsidP="005008F5">
            <w:pPr>
              <w:tabs>
                <w:tab w:val="num" w:pos="720"/>
                <w:tab w:val="num" w:pos="1440"/>
              </w:tabs>
              <w:rPr>
                <w:rFonts w:ascii="Arial" w:hAnsi="Arial" w:cs="Arial"/>
                <w:sz w:val="24"/>
                <w:szCs w:val="24"/>
              </w:rPr>
            </w:pPr>
            <w:r w:rsidRPr="004F13E1">
              <w:rPr>
                <w:rFonts w:ascii="Arial" w:hAnsi="Arial" w:cs="Arial"/>
                <w:sz w:val="24"/>
                <w:szCs w:val="24"/>
              </w:rPr>
              <w:t>PhD student/Graduate Teaching Assistant: 11%</w:t>
            </w:r>
          </w:p>
          <w:p w:rsidR="00502554" w:rsidRPr="004F13E1" w:rsidRDefault="00502554" w:rsidP="005008F5">
            <w:pPr>
              <w:tabs>
                <w:tab w:val="num" w:pos="720"/>
                <w:tab w:val="num" w:pos="1440"/>
              </w:tabs>
              <w:rPr>
                <w:rFonts w:ascii="Arial" w:hAnsi="Arial" w:cs="Arial"/>
                <w:sz w:val="24"/>
                <w:szCs w:val="24"/>
              </w:rPr>
            </w:pPr>
            <w:r w:rsidRPr="004F13E1">
              <w:rPr>
                <w:rFonts w:ascii="Arial" w:hAnsi="Arial" w:cs="Arial"/>
                <w:sz w:val="24"/>
                <w:szCs w:val="24"/>
              </w:rPr>
              <w:t>Researcher: 29%</w:t>
            </w:r>
          </w:p>
          <w:p w:rsidR="00502554" w:rsidRDefault="00502554" w:rsidP="005008F5">
            <w:pPr>
              <w:tabs>
                <w:tab w:val="num" w:pos="720"/>
                <w:tab w:val="num" w:pos="1440"/>
              </w:tabs>
              <w:rPr>
                <w:rFonts w:ascii="Arial" w:hAnsi="Arial" w:cs="Arial"/>
                <w:sz w:val="24"/>
                <w:szCs w:val="24"/>
              </w:rPr>
            </w:pPr>
            <w:r w:rsidRPr="004F13E1">
              <w:rPr>
                <w:rFonts w:ascii="Arial" w:hAnsi="Arial" w:cs="Arial"/>
                <w:sz w:val="24"/>
                <w:szCs w:val="24"/>
              </w:rPr>
              <w:t>Lecturer</w:t>
            </w:r>
            <w:r w:rsidR="00C64683">
              <w:rPr>
                <w:rFonts w:ascii="Arial" w:hAnsi="Arial" w:cs="Arial"/>
                <w:sz w:val="24"/>
                <w:szCs w:val="24"/>
              </w:rPr>
              <w:t xml:space="preserve"> (in post 0-4 years)</w:t>
            </w:r>
            <w:r w:rsidRPr="004F13E1">
              <w:rPr>
                <w:rFonts w:ascii="Arial" w:hAnsi="Arial" w:cs="Arial"/>
                <w:sz w:val="24"/>
                <w:szCs w:val="24"/>
              </w:rPr>
              <w:t xml:space="preserve">: </w:t>
            </w:r>
            <w:r w:rsidR="00C64683">
              <w:rPr>
                <w:rFonts w:ascii="Arial" w:hAnsi="Arial" w:cs="Arial"/>
                <w:sz w:val="24"/>
                <w:szCs w:val="24"/>
              </w:rPr>
              <w:t>20</w:t>
            </w:r>
            <w:r w:rsidRPr="004F13E1">
              <w:rPr>
                <w:rFonts w:ascii="Arial" w:hAnsi="Arial" w:cs="Arial"/>
                <w:sz w:val="24"/>
                <w:szCs w:val="24"/>
              </w:rPr>
              <w:t>%</w:t>
            </w:r>
          </w:p>
          <w:p w:rsidR="00C64683" w:rsidRPr="004F13E1" w:rsidRDefault="00C64683" w:rsidP="00C64683">
            <w:pPr>
              <w:tabs>
                <w:tab w:val="num" w:pos="720"/>
                <w:tab w:val="num" w:pos="1440"/>
              </w:tabs>
              <w:rPr>
                <w:rFonts w:ascii="Arial" w:hAnsi="Arial" w:cs="Arial"/>
                <w:sz w:val="24"/>
                <w:szCs w:val="24"/>
              </w:rPr>
            </w:pPr>
            <w:r w:rsidRPr="004F13E1">
              <w:rPr>
                <w:rFonts w:ascii="Arial" w:hAnsi="Arial" w:cs="Arial"/>
                <w:sz w:val="24"/>
                <w:szCs w:val="24"/>
              </w:rPr>
              <w:t>Lecturer</w:t>
            </w:r>
            <w:r>
              <w:rPr>
                <w:rFonts w:ascii="Arial" w:hAnsi="Arial" w:cs="Arial"/>
                <w:sz w:val="24"/>
                <w:szCs w:val="24"/>
              </w:rPr>
              <w:t xml:space="preserve"> (in post 5+ years)</w:t>
            </w:r>
            <w:r w:rsidRPr="004F13E1">
              <w:rPr>
                <w:rFonts w:ascii="Arial" w:hAnsi="Arial" w:cs="Arial"/>
                <w:sz w:val="24"/>
                <w:szCs w:val="24"/>
              </w:rPr>
              <w:t xml:space="preserve">: </w:t>
            </w:r>
            <w:r>
              <w:rPr>
                <w:rFonts w:ascii="Arial" w:hAnsi="Arial" w:cs="Arial"/>
                <w:sz w:val="24"/>
                <w:szCs w:val="24"/>
              </w:rPr>
              <w:t>1</w:t>
            </w:r>
            <w:r w:rsidRPr="004F13E1">
              <w:rPr>
                <w:rFonts w:ascii="Arial" w:hAnsi="Arial" w:cs="Arial"/>
                <w:sz w:val="24"/>
                <w:szCs w:val="24"/>
              </w:rPr>
              <w:t>5%</w:t>
            </w:r>
          </w:p>
          <w:p w:rsidR="00502554" w:rsidRPr="004F13E1" w:rsidRDefault="00502554" w:rsidP="005008F5">
            <w:pPr>
              <w:tabs>
                <w:tab w:val="num" w:pos="720"/>
                <w:tab w:val="num" w:pos="1440"/>
              </w:tabs>
              <w:rPr>
                <w:rFonts w:ascii="Arial" w:hAnsi="Arial" w:cs="Arial"/>
                <w:sz w:val="24"/>
                <w:szCs w:val="24"/>
              </w:rPr>
            </w:pPr>
            <w:r w:rsidRPr="004F13E1">
              <w:rPr>
                <w:rFonts w:ascii="Arial" w:hAnsi="Arial" w:cs="Arial"/>
                <w:sz w:val="24"/>
                <w:szCs w:val="24"/>
              </w:rPr>
              <w:t>Senior Lecturer: 16%</w:t>
            </w:r>
          </w:p>
          <w:p w:rsidR="00502554" w:rsidRPr="004F13E1" w:rsidRDefault="00502554" w:rsidP="005008F5">
            <w:pPr>
              <w:tabs>
                <w:tab w:val="num" w:pos="720"/>
                <w:tab w:val="num" w:pos="1440"/>
              </w:tabs>
              <w:rPr>
                <w:rFonts w:ascii="Arial" w:hAnsi="Arial" w:cs="Arial"/>
                <w:sz w:val="24"/>
                <w:szCs w:val="24"/>
              </w:rPr>
            </w:pPr>
            <w:r w:rsidRPr="004F13E1">
              <w:rPr>
                <w:rFonts w:ascii="Arial" w:hAnsi="Arial" w:cs="Arial"/>
                <w:sz w:val="24"/>
                <w:szCs w:val="24"/>
              </w:rPr>
              <w:t>Professor: 9%</w:t>
            </w:r>
          </w:p>
        </w:tc>
      </w:tr>
      <w:tr w:rsidR="00E54FC8" w:rsidRPr="004F13E1" w:rsidTr="004F13E1">
        <w:tc>
          <w:tcPr>
            <w:tcW w:w="3227" w:type="dxa"/>
          </w:tcPr>
          <w:p w:rsidR="00E54FC8" w:rsidRPr="004F13E1" w:rsidRDefault="00E54FC8" w:rsidP="005008F5">
            <w:pPr>
              <w:tabs>
                <w:tab w:val="num" w:pos="720"/>
                <w:tab w:val="num" w:pos="1440"/>
              </w:tabs>
              <w:rPr>
                <w:rFonts w:ascii="Arial" w:hAnsi="Arial" w:cs="Arial"/>
                <w:b/>
                <w:sz w:val="24"/>
                <w:szCs w:val="24"/>
              </w:rPr>
            </w:pPr>
            <w:r w:rsidRPr="004F13E1">
              <w:rPr>
                <w:rFonts w:ascii="Arial" w:hAnsi="Arial" w:cs="Arial"/>
                <w:b/>
                <w:sz w:val="24"/>
                <w:szCs w:val="24"/>
              </w:rPr>
              <w:t>Disciplin</w:t>
            </w:r>
            <w:r w:rsidR="004F13E1">
              <w:rPr>
                <w:rFonts w:ascii="Arial" w:hAnsi="Arial" w:cs="Arial"/>
                <w:b/>
                <w:sz w:val="24"/>
                <w:szCs w:val="24"/>
              </w:rPr>
              <w:t>a</w:t>
            </w:r>
            <w:r w:rsidRPr="004F13E1">
              <w:rPr>
                <w:rFonts w:ascii="Arial" w:hAnsi="Arial" w:cs="Arial"/>
                <w:b/>
                <w:sz w:val="24"/>
                <w:szCs w:val="24"/>
              </w:rPr>
              <w:t>ry background</w:t>
            </w:r>
          </w:p>
        </w:tc>
        <w:tc>
          <w:tcPr>
            <w:tcW w:w="6961" w:type="dxa"/>
          </w:tcPr>
          <w:p w:rsidR="00E54FC8" w:rsidRPr="004F13E1" w:rsidRDefault="00E54FC8" w:rsidP="005008F5">
            <w:pPr>
              <w:tabs>
                <w:tab w:val="num" w:pos="720"/>
                <w:tab w:val="num" w:pos="1440"/>
              </w:tabs>
              <w:rPr>
                <w:rFonts w:ascii="Arial" w:hAnsi="Arial" w:cs="Arial"/>
                <w:sz w:val="24"/>
                <w:szCs w:val="24"/>
              </w:rPr>
            </w:pPr>
            <w:r w:rsidRPr="004F13E1">
              <w:rPr>
                <w:rFonts w:ascii="Arial" w:hAnsi="Arial" w:cs="Arial"/>
                <w:sz w:val="24"/>
                <w:szCs w:val="24"/>
              </w:rPr>
              <w:t>Human Geography: 36%</w:t>
            </w:r>
          </w:p>
          <w:p w:rsidR="00E54FC8" w:rsidRPr="004F13E1" w:rsidRDefault="00E54FC8" w:rsidP="005008F5">
            <w:pPr>
              <w:tabs>
                <w:tab w:val="num" w:pos="720"/>
                <w:tab w:val="num" w:pos="1440"/>
              </w:tabs>
              <w:rPr>
                <w:rFonts w:ascii="Arial" w:hAnsi="Arial" w:cs="Arial"/>
                <w:sz w:val="24"/>
                <w:szCs w:val="24"/>
              </w:rPr>
            </w:pPr>
            <w:r w:rsidRPr="004F13E1">
              <w:rPr>
                <w:rFonts w:ascii="Arial" w:hAnsi="Arial" w:cs="Arial"/>
                <w:sz w:val="24"/>
                <w:szCs w:val="24"/>
              </w:rPr>
              <w:t>Physical Geography: 21%</w:t>
            </w:r>
          </w:p>
          <w:p w:rsidR="00E54FC8" w:rsidRPr="004F13E1" w:rsidRDefault="00E54FC8" w:rsidP="005008F5">
            <w:pPr>
              <w:tabs>
                <w:tab w:val="num" w:pos="720"/>
                <w:tab w:val="num" w:pos="1440"/>
              </w:tabs>
              <w:rPr>
                <w:rFonts w:ascii="Arial" w:hAnsi="Arial" w:cs="Arial"/>
                <w:sz w:val="24"/>
                <w:szCs w:val="24"/>
              </w:rPr>
            </w:pPr>
            <w:r w:rsidRPr="004F13E1">
              <w:rPr>
                <w:rFonts w:ascii="Arial" w:hAnsi="Arial" w:cs="Arial"/>
                <w:sz w:val="24"/>
                <w:szCs w:val="24"/>
              </w:rPr>
              <w:t>Earth Sciences: 27%</w:t>
            </w:r>
          </w:p>
          <w:p w:rsidR="00E54FC8" w:rsidRPr="004F13E1" w:rsidRDefault="00E54FC8" w:rsidP="005008F5">
            <w:pPr>
              <w:tabs>
                <w:tab w:val="num" w:pos="720"/>
                <w:tab w:val="num" w:pos="1440"/>
              </w:tabs>
              <w:rPr>
                <w:rFonts w:ascii="Arial" w:hAnsi="Arial" w:cs="Arial"/>
                <w:sz w:val="24"/>
                <w:szCs w:val="24"/>
              </w:rPr>
            </w:pPr>
            <w:r w:rsidRPr="004F13E1">
              <w:rPr>
                <w:rFonts w:ascii="Arial" w:hAnsi="Arial" w:cs="Arial"/>
                <w:sz w:val="24"/>
                <w:szCs w:val="24"/>
              </w:rPr>
              <w:t>Environmental Sciences: 12%</w:t>
            </w:r>
          </w:p>
          <w:p w:rsidR="00E54FC8" w:rsidRPr="004F13E1" w:rsidRDefault="00E54FC8" w:rsidP="005008F5">
            <w:pPr>
              <w:tabs>
                <w:tab w:val="num" w:pos="720"/>
                <w:tab w:val="num" w:pos="1440"/>
              </w:tabs>
              <w:rPr>
                <w:rFonts w:ascii="Arial" w:hAnsi="Arial" w:cs="Arial"/>
                <w:sz w:val="24"/>
                <w:szCs w:val="24"/>
              </w:rPr>
            </w:pPr>
            <w:r w:rsidRPr="004F13E1">
              <w:rPr>
                <w:rFonts w:ascii="Arial" w:hAnsi="Arial" w:cs="Arial"/>
                <w:sz w:val="24"/>
                <w:szCs w:val="24"/>
              </w:rPr>
              <w:t>GIS: 4%</w:t>
            </w:r>
          </w:p>
        </w:tc>
      </w:tr>
      <w:tr w:rsidR="00502554" w:rsidRPr="004F13E1" w:rsidTr="00502554">
        <w:tc>
          <w:tcPr>
            <w:tcW w:w="3227" w:type="dxa"/>
          </w:tcPr>
          <w:p w:rsidR="00502554" w:rsidRPr="004F13E1" w:rsidRDefault="00502554" w:rsidP="005008F5">
            <w:pPr>
              <w:tabs>
                <w:tab w:val="num" w:pos="720"/>
                <w:tab w:val="num" w:pos="1440"/>
              </w:tabs>
              <w:rPr>
                <w:rFonts w:ascii="Arial" w:hAnsi="Arial" w:cs="Arial"/>
                <w:b/>
                <w:sz w:val="24"/>
                <w:szCs w:val="24"/>
              </w:rPr>
            </w:pPr>
            <w:r w:rsidRPr="004F13E1">
              <w:rPr>
                <w:rFonts w:ascii="Arial" w:hAnsi="Arial" w:cs="Arial"/>
                <w:b/>
                <w:sz w:val="24"/>
                <w:szCs w:val="24"/>
              </w:rPr>
              <w:t>Country where employed</w:t>
            </w:r>
          </w:p>
        </w:tc>
        <w:tc>
          <w:tcPr>
            <w:tcW w:w="6961" w:type="dxa"/>
          </w:tcPr>
          <w:p w:rsidR="00502554" w:rsidRPr="004F13E1" w:rsidRDefault="00502554" w:rsidP="005008F5">
            <w:pPr>
              <w:tabs>
                <w:tab w:val="num" w:pos="720"/>
                <w:tab w:val="num" w:pos="1440"/>
              </w:tabs>
              <w:rPr>
                <w:rFonts w:ascii="Arial" w:hAnsi="Arial" w:cs="Arial"/>
                <w:sz w:val="24"/>
                <w:szCs w:val="24"/>
              </w:rPr>
            </w:pPr>
            <w:r w:rsidRPr="004F13E1">
              <w:rPr>
                <w:rFonts w:ascii="Arial" w:hAnsi="Arial" w:cs="Arial"/>
                <w:sz w:val="24"/>
                <w:szCs w:val="24"/>
              </w:rPr>
              <w:t>UK: 70%</w:t>
            </w:r>
          </w:p>
          <w:p w:rsidR="00502554" w:rsidRPr="004F13E1" w:rsidRDefault="00502554" w:rsidP="005008F5">
            <w:pPr>
              <w:tabs>
                <w:tab w:val="num" w:pos="720"/>
                <w:tab w:val="num" w:pos="1440"/>
              </w:tabs>
              <w:rPr>
                <w:rFonts w:ascii="Arial" w:hAnsi="Arial" w:cs="Arial"/>
                <w:sz w:val="24"/>
                <w:szCs w:val="24"/>
              </w:rPr>
            </w:pPr>
            <w:r w:rsidRPr="004F13E1">
              <w:rPr>
                <w:rFonts w:ascii="Arial" w:hAnsi="Arial" w:cs="Arial"/>
                <w:sz w:val="24"/>
                <w:szCs w:val="24"/>
              </w:rPr>
              <w:t>Eire: 3%</w:t>
            </w:r>
          </w:p>
          <w:p w:rsidR="00502554" w:rsidRPr="004F13E1" w:rsidRDefault="00502554" w:rsidP="005008F5">
            <w:pPr>
              <w:tabs>
                <w:tab w:val="num" w:pos="720"/>
                <w:tab w:val="num" w:pos="1440"/>
              </w:tabs>
              <w:rPr>
                <w:rFonts w:ascii="Arial" w:hAnsi="Arial" w:cs="Arial"/>
                <w:sz w:val="24"/>
                <w:szCs w:val="24"/>
              </w:rPr>
            </w:pPr>
            <w:r w:rsidRPr="004F13E1">
              <w:rPr>
                <w:rFonts w:ascii="Arial" w:hAnsi="Arial" w:cs="Arial"/>
                <w:sz w:val="24"/>
                <w:szCs w:val="24"/>
              </w:rPr>
              <w:t>USA: 17%</w:t>
            </w:r>
          </w:p>
          <w:p w:rsidR="00502554" w:rsidRPr="004F13E1" w:rsidRDefault="00502554" w:rsidP="005008F5">
            <w:pPr>
              <w:tabs>
                <w:tab w:val="num" w:pos="720"/>
                <w:tab w:val="num" w:pos="1440"/>
              </w:tabs>
              <w:rPr>
                <w:rFonts w:ascii="Arial" w:hAnsi="Arial" w:cs="Arial"/>
                <w:sz w:val="24"/>
                <w:szCs w:val="24"/>
              </w:rPr>
            </w:pPr>
            <w:r w:rsidRPr="004F13E1">
              <w:rPr>
                <w:rFonts w:ascii="Arial" w:hAnsi="Arial" w:cs="Arial"/>
                <w:sz w:val="24"/>
                <w:szCs w:val="24"/>
              </w:rPr>
              <w:t>Canada: 9%</w:t>
            </w:r>
          </w:p>
          <w:p w:rsidR="00502554" w:rsidRPr="004F13E1" w:rsidRDefault="00502554" w:rsidP="005008F5">
            <w:pPr>
              <w:tabs>
                <w:tab w:val="num" w:pos="720"/>
                <w:tab w:val="num" w:pos="1440"/>
              </w:tabs>
              <w:rPr>
                <w:rFonts w:ascii="Arial" w:hAnsi="Arial" w:cs="Arial"/>
                <w:sz w:val="24"/>
                <w:szCs w:val="24"/>
              </w:rPr>
            </w:pPr>
            <w:r w:rsidRPr="004F13E1">
              <w:rPr>
                <w:rFonts w:ascii="Arial" w:hAnsi="Arial" w:cs="Arial"/>
                <w:sz w:val="24"/>
                <w:szCs w:val="24"/>
              </w:rPr>
              <w:t>Australia: 1%</w:t>
            </w:r>
          </w:p>
        </w:tc>
      </w:tr>
      <w:tr w:rsidR="00502554" w:rsidRPr="004F13E1" w:rsidTr="00502554">
        <w:tc>
          <w:tcPr>
            <w:tcW w:w="3227" w:type="dxa"/>
          </w:tcPr>
          <w:p w:rsidR="00502554" w:rsidRPr="004F13E1" w:rsidRDefault="00502554" w:rsidP="005008F5">
            <w:pPr>
              <w:tabs>
                <w:tab w:val="num" w:pos="720"/>
                <w:tab w:val="num" w:pos="1440"/>
              </w:tabs>
              <w:rPr>
                <w:rFonts w:ascii="Arial" w:hAnsi="Arial" w:cs="Arial"/>
                <w:b/>
                <w:sz w:val="24"/>
                <w:szCs w:val="24"/>
              </w:rPr>
            </w:pPr>
            <w:r w:rsidRPr="004F13E1">
              <w:rPr>
                <w:rFonts w:ascii="Arial" w:hAnsi="Arial" w:cs="Arial"/>
                <w:b/>
                <w:sz w:val="24"/>
                <w:szCs w:val="24"/>
              </w:rPr>
              <w:t>Type of institution (UK-based staff)</w:t>
            </w:r>
          </w:p>
        </w:tc>
        <w:tc>
          <w:tcPr>
            <w:tcW w:w="6961" w:type="dxa"/>
          </w:tcPr>
          <w:p w:rsidR="00502554" w:rsidRPr="004F13E1" w:rsidRDefault="00502554" w:rsidP="005008F5">
            <w:pPr>
              <w:tabs>
                <w:tab w:val="num" w:pos="720"/>
                <w:tab w:val="num" w:pos="1440"/>
              </w:tabs>
              <w:rPr>
                <w:rFonts w:ascii="Arial" w:hAnsi="Arial" w:cs="Arial"/>
                <w:sz w:val="24"/>
                <w:szCs w:val="24"/>
              </w:rPr>
            </w:pPr>
            <w:r w:rsidRPr="004F13E1">
              <w:rPr>
                <w:rFonts w:ascii="Arial" w:hAnsi="Arial" w:cs="Arial"/>
                <w:sz w:val="24"/>
                <w:szCs w:val="24"/>
              </w:rPr>
              <w:t>Pre-1992 University: 40%</w:t>
            </w:r>
          </w:p>
          <w:p w:rsidR="00502554" w:rsidRPr="004F13E1" w:rsidRDefault="00502554" w:rsidP="005008F5">
            <w:pPr>
              <w:tabs>
                <w:tab w:val="num" w:pos="720"/>
                <w:tab w:val="num" w:pos="1440"/>
              </w:tabs>
              <w:rPr>
                <w:rFonts w:ascii="Arial" w:hAnsi="Arial" w:cs="Arial"/>
                <w:sz w:val="24"/>
                <w:szCs w:val="24"/>
              </w:rPr>
            </w:pPr>
            <w:r w:rsidRPr="004F13E1">
              <w:rPr>
                <w:rFonts w:ascii="Arial" w:hAnsi="Arial" w:cs="Arial"/>
                <w:sz w:val="24"/>
                <w:szCs w:val="24"/>
              </w:rPr>
              <w:t>Post-1992 University: 24%</w:t>
            </w:r>
          </w:p>
          <w:p w:rsidR="00502554" w:rsidRPr="004F13E1" w:rsidRDefault="00502554" w:rsidP="005008F5">
            <w:pPr>
              <w:tabs>
                <w:tab w:val="num" w:pos="720"/>
                <w:tab w:val="num" w:pos="1440"/>
              </w:tabs>
              <w:rPr>
                <w:rFonts w:ascii="Arial" w:hAnsi="Arial" w:cs="Arial"/>
                <w:sz w:val="24"/>
                <w:szCs w:val="24"/>
              </w:rPr>
            </w:pPr>
            <w:r w:rsidRPr="004F13E1">
              <w:rPr>
                <w:rFonts w:ascii="Arial" w:hAnsi="Arial" w:cs="Arial"/>
                <w:sz w:val="24"/>
                <w:szCs w:val="24"/>
              </w:rPr>
              <w:t>Russell Group University: 36%</w:t>
            </w:r>
          </w:p>
        </w:tc>
      </w:tr>
      <w:tr w:rsidR="00020340" w:rsidRPr="004F13E1" w:rsidTr="00502554">
        <w:tc>
          <w:tcPr>
            <w:tcW w:w="3227" w:type="dxa"/>
          </w:tcPr>
          <w:p w:rsidR="00020340" w:rsidRPr="004F13E1" w:rsidRDefault="00020340" w:rsidP="00C53821">
            <w:pPr>
              <w:tabs>
                <w:tab w:val="num" w:pos="720"/>
                <w:tab w:val="num" w:pos="1440"/>
              </w:tabs>
              <w:rPr>
                <w:rFonts w:ascii="Arial" w:hAnsi="Arial" w:cs="Arial"/>
                <w:b/>
                <w:sz w:val="24"/>
                <w:szCs w:val="24"/>
              </w:rPr>
            </w:pPr>
            <w:r>
              <w:rPr>
                <w:rFonts w:ascii="Arial" w:hAnsi="Arial" w:cs="Arial"/>
                <w:b/>
                <w:sz w:val="24"/>
                <w:szCs w:val="24"/>
              </w:rPr>
              <w:t>Type of disability</w:t>
            </w:r>
          </w:p>
        </w:tc>
        <w:tc>
          <w:tcPr>
            <w:tcW w:w="6961" w:type="dxa"/>
          </w:tcPr>
          <w:p w:rsidR="00020340" w:rsidRPr="004F13E1" w:rsidRDefault="00020340" w:rsidP="00020340">
            <w:pPr>
              <w:tabs>
                <w:tab w:val="num" w:pos="720"/>
                <w:tab w:val="num" w:pos="1440"/>
              </w:tabs>
              <w:rPr>
                <w:rFonts w:ascii="Arial" w:hAnsi="Arial" w:cs="Arial"/>
                <w:sz w:val="24"/>
                <w:szCs w:val="24"/>
              </w:rPr>
            </w:pPr>
            <w:r>
              <w:rPr>
                <w:rFonts w:ascii="Arial" w:hAnsi="Arial" w:cs="Arial"/>
                <w:sz w:val="24"/>
                <w:szCs w:val="24"/>
              </w:rPr>
              <w:t>Mental health condition</w:t>
            </w:r>
            <w:r w:rsidRPr="004F13E1">
              <w:rPr>
                <w:rFonts w:ascii="Arial" w:hAnsi="Arial" w:cs="Arial"/>
                <w:sz w:val="24"/>
                <w:szCs w:val="24"/>
              </w:rPr>
              <w:t xml:space="preserve">: </w:t>
            </w:r>
            <w:r w:rsidR="00143B95">
              <w:rPr>
                <w:rFonts w:ascii="Arial" w:hAnsi="Arial" w:cs="Arial"/>
                <w:sz w:val="24"/>
                <w:szCs w:val="24"/>
              </w:rPr>
              <w:t>64</w:t>
            </w:r>
            <w:r w:rsidRPr="004F13E1">
              <w:rPr>
                <w:rFonts w:ascii="Arial" w:hAnsi="Arial" w:cs="Arial"/>
                <w:sz w:val="24"/>
                <w:szCs w:val="24"/>
              </w:rPr>
              <w:t>%</w:t>
            </w:r>
          </w:p>
          <w:p w:rsidR="00020340" w:rsidRPr="004F13E1" w:rsidRDefault="00020340" w:rsidP="00020340">
            <w:pPr>
              <w:tabs>
                <w:tab w:val="num" w:pos="720"/>
                <w:tab w:val="num" w:pos="1440"/>
              </w:tabs>
              <w:rPr>
                <w:rFonts w:ascii="Arial" w:hAnsi="Arial" w:cs="Arial"/>
                <w:sz w:val="24"/>
                <w:szCs w:val="24"/>
              </w:rPr>
            </w:pPr>
            <w:r>
              <w:rPr>
                <w:rFonts w:ascii="Arial" w:hAnsi="Arial" w:cs="Arial"/>
                <w:sz w:val="24"/>
                <w:szCs w:val="24"/>
              </w:rPr>
              <w:t>Sensory impairment</w:t>
            </w:r>
            <w:r w:rsidRPr="004F13E1">
              <w:rPr>
                <w:rFonts w:ascii="Arial" w:hAnsi="Arial" w:cs="Arial"/>
                <w:sz w:val="24"/>
                <w:szCs w:val="24"/>
              </w:rPr>
              <w:t xml:space="preserve">: </w:t>
            </w:r>
            <w:r w:rsidR="00143B95">
              <w:rPr>
                <w:rFonts w:ascii="Arial" w:hAnsi="Arial" w:cs="Arial"/>
                <w:sz w:val="24"/>
                <w:szCs w:val="24"/>
              </w:rPr>
              <w:t>8</w:t>
            </w:r>
            <w:r w:rsidRPr="004F13E1">
              <w:rPr>
                <w:rFonts w:ascii="Arial" w:hAnsi="Arial" w:cs="Arial"/>
                <w:sz w:val="24"/>
                <w:szCs w:val="24"/>
              </w:rPr>
              <w:t>%</w:t>
            </w:r>
          </w:p>
          <w:p w:rsidR="00020340" w:rsidRPr="004F13E1" w:rsidRDefault="00020340" w:rsidP="00020340">
            <w:pPr>
              <w:tabs>
                <w:tab w:val="num" w:pos="720"/>
                <w:tab w:val="num" w:pos="1440"/>
              </w:tabs>
              <w:rPr>
                <w:rFonts w:ascii="Arial" w:hAnsi="Arial" w:cs="Arial"/>
                <w:sz w:val="24"/>
                <w:szCs w:val="24"/>
              </w:rPr>
            </w:pPr>
            <w:r>
              <w:rPr>
                <w:rFonts w:ascii="Arial" w:hAnsi="Arial" w:cs="Arial"/>
                <w:sz w:val="24"/>
                <w:szCs w:val="24"/>
              </w:rPr>
              <w:t>Mobility impairment</w:t>
            </w:r>
            <w:r w:rsidRPr="004F13E1">
              <w:rPr>
                <w:rFonts w:ascii="Arial" w:hAnsi="Arial" w:cs="Arial"/>
                <w:sz w:val="24"/>
                <w:szCs w:val="24"/>
              </w:rPr>
              <w:t xml:space="preserve">: </w:t>
            </w:r>
            <w:r w:rsidR="00143B95">
              <w:rPr>
                <w:rFonts w:ascii="Arial" w:hAnsi="Arial" w:cs="Arial"/>
                <w:sz w:val="24"/>
                <w:szCs w:val="24"/>
              </w:rPr>
              <w:t>8</w:t>
            </w:r>
            <w:r w:rsidRPr="004F13E1">
              <w:rPr>
                <w:rFonts w:ascii="Arial" w:hAnsi="Arial" w:cs="Arial"/>
                <w:sz w:val="24"/>
                <w:szCs w:val="24"/>
              </w:rPr>
              <w:t>%</w:t>
            </w:r>
          </w:p>
          <w:p w:rsidR="00020340" w:rsidRPr="004F13E1" w:rsidRDefault="00020340" w:rsidP="00020340">
            <w:pPr>
              <w:tabs>
                <w:tab w:val="num" w:pos="720"/>
                <w:tab w:val="num" w:pos="1440"/>
              </w:tabs>
              <w:rPr>
                <w:rFonts w:ascii="Arial" w:hAnsi="Arial" w:cs="Arial"/>
                <w:sz w:val="24"/>
                <w:szCs w:val="24"/>
              </w:rPr>
            </w:pPr>
            <w:r>
              <w:rPr>
                <w:rFonts w:ascii="Arial" w:hAnsi="Arial" w:cs="Arial"/>
                <w:sz w:val="24"/>
                <w:szCs w:val="24"/>
              </w:rPr>
              <w:t>Long term illness</w:t>
            </w:r>
            <w:r w:rsidRPr="004F13E1">
              <w:rPr>
                <w:rFonts w:ascii="Arial" w:hAnsi="Arial" w:cs="Arial"/>
                <w:sz w:val="24"/>
                <w:szCs w:val="24"/>
              </w:rPr>
              <w:t xml:space="preserve">: </w:t>
            </w:r>
            <w:r w:rsidR="00143B95">
              <w:rPr>
                <w:rFonts w:ascii="Arial" w:hAnsi="Arial" w:cs="Arial"/>
                <w:sz w:val="24"/>
                <w:szCs w:val="24"/>
              </w:rPr>
              <w:t>20</w:t>
            </w:r>
            <w:r w:rsidRPr="004F13E1">
              <w:rPr>
                <w:rFonts w:ascii="Arial" w:hAnsi="Arial" w:cs="Arial"/>
                <w:sz w:val="24"/>
                <w:szCs w:val="24"/>
              </w:rPr>
              <w:t>%</w:t>
            </w:r>
          </w:p>
        </w:tc>
      </w:tr>
    </w:tbl>
    <w:p w:rsidR="00394280" w:rsidRPr="004F13E1" w:rsidRDefault="00394280" w:rsidP="005008F5">
      <w:pPr>
        <w:tabs>
          <w:tab w:val="num" w:pos="720"/>
          <w:tab w:val="num" w:pos="1440"/>
        </w:tabs>
        <w:spacing w:after="0" w:line="240" w:lineRule="auto"/>
        <w:rPr>
          <w:rFonts w:ascii="Arial" w:hAnsi="Arial" w:cs="Arial"/>
          <w:sz w:val="24"/>
          <w:szCs w:val="24"/>
        </w:rPr>
      </w:pPr>
      <w:r w:rsidRPr="004F13E1">
        <w:rPr>
          <w:rFonts w:ascii="Arial" w:hAnsi="Arial" w:cs="Arial"/>
          <w:sz w:val="24"/>
          <w:szCs w:val="24"/>
        </w:rPr>
        <w:t>Table 1 Characteristics of sample</w:t>
      </w:r>
    </w:p>
    <w:p w:rsidR="00502554" w:rsidRPr="004F13E1" w:rsidRDefault="00502554" w:rsidP="005008F5">
      <w:pPr>
        <w:tabs>
          <w:tab w:val="num" w:pos="720"/>
          <w:tab w:val="num" w:pos="1440"/>
        </w:tabs>
        <w:spacing w:after="0" w:line="240" w:lineRule="auto"/>
        <w:rPr>
          <w:rFonts w:ascii="Arial" w:hAnsi="Arial" w:cs="Arial"/>
          <w:sz w:val="24"/>
          <w:szCs w:val="24"/>
        </w:rPr>
      </w:pPr>
    </w:p>
    <w:p w:rsidR="00BE33CB" w:rsidRPr="004F13E1" w:rsidRDefault="00BE33CB" w:rsidP="005008F5">
      <w:pPr>
        <w:spacing w:after="0" w:line="240" w:lineRule="auto"/>
        <w:rPr>
          <w:rFonts w:ascii="Arial" w:hAnsi="Arial" w:cs="Arial"/>
          <w:sz w:val="24"/>
          <w:szCs w:val="24"/>
        </w:rPr>
      </w:pPr>
    </w:p>
    <w:p w:rsidR="006616F8" w:rsidRPr="004F13E1" w:rsidRDefault="00BE33CB" w:rsidP="005008F5">
      <w:pPr>
        <w:spacing w:after="0" w:line="240" w:lineRule="auto"/>
        <w:rPr>
          <w:rFonts w:ascii="Arial" w:hAnsi="Arial" w:cs="Arial"/>
          <w:b/>
          <w:sz w:val="24"/>
          <w:szCs w:val="24"/>
        </w:rPr>
      </w:pPr>
      <w:r w:rsidRPr="004F13E1">
        <w:rPr>
          <w:rFonts w:ascii="Arial" w:hAnsi="Arial" w:cs="Arial"/>
          <w:b/>
          <w:sz w:val="24"/>
          <w:szCs w:val="24"/>
        </w:rPr>
        <w:t>Findings</w:t>
      </w:r>
    </w:p>
    <w:p w:rsidR="00BE33CB" w:rsidRPr="004F13E1" w:rsidRDefault="00BE33CB" w:rsidP="005008F5">
      <w:pPr>
        <w:spacing w:after="0" w:line="240" w:lineRule="auto"/>
        <w:rPr>
          <w:rFonts w:ascii="Arial" w:hAnsi="Arial" w:cs="Arial"/>
          <w:sz w:val="24"/>
          <w:szCs w:val="24"/>
        </w:rPr>
      </w:pPr>
    </w:p>
    <w:p w:rsidR="009C2BEF" w:rsidRDefault="00143B95" w:rsidP="005008F5">
      <w:pPr>
        <w:spacing w:after="0" w:line="240" w:lineRule="auto"/>
        <w:rPr>
          <w:rFonts w:ascii="Arial" w:hAnsi="Arial" w:cs="Arial"/>
          <w:sz w:val="24"/>
          <w:szCs w:val="24"/>
        </w:rPr>
      </w:pPr>
      <w:r>
        <w:rPr>
          <w:rFonts w:ascii="Arial" w:hAnsi="Arial" w:cs="Arial"/>
          <w:sz w:val="24"/>
          <w:szCs w:val="24"/>
        </w:rPr>
        <w:t xml:space="preserve">Some preliminary findings are reported below, with a particular focus upon just one key finding: the negative experiences of respondents with mental health conditions (especially forms of Depression) within their departments, institutions and disciplines. The following sections present data which briefly illustrate these respondents’ experiences in relation to teaching/learning, research, and career development. </w:t>
      </w:r>
    </w:p>
    <w:p w:rsidR="00C64683" w:rsidRDefault="00C64683" w:rsidP="005008F5">
      <w:pPr>
        <w:spacing w:after="0" w:line="240" w:lineRule="auto"/>
        <w:rPr>
          <w:rFonts w:ascii="Arial" w:hAnsi="Arial" w:cs="Arial"/>
          <w:b/>
          <w:i/>
          <w:sz w:val="24"/>
          <w:szCs w:val="24"/>
        </w:rPr>
      </w:pPr>
    </w:p>
    <w:p w:rsidR="00C64683" w:rsidRDefault="00C64683" w:rsidP="005008F5">
      <w:pPr>
        <w:spacing w:after="0" w:line="240" w:lineRule="auto"/>
        <w:rPr>
          <w:rFonts w:ascii="Arial" w:hAnsi="Arial" w:cs="Arial"/>
          <w:b/>
          <w:i/>
          <w:sz w:val="24"/>
          <w:szCs w:val="24"/>
        </w:rPr>
      </w:pPr>
    </w:p>
    <w:p w:rsidR="006616F8" w:rsidRPr="00EF3BBF" w:rsidRDefault="006616F8" w:rsidP="005008F5">
      <w:pPr>
        <w:spacing w:after="0" w:line="240" w:lineRule="auto"/>
        <w:rPr>
          <w:rFonts w:ascii="Arial" w:hAnsi="Arial" w:cs="Arial"/>
          <w:b/>
          <w:i/>
          <w:sz w:val="24"/>
          <w:szCs w:val="24"/>
        </w:rPr>
      </w:pPr>
      <w:r w:rsidRPr="00EF3BBF">
        <w:rPr>
          <w:rFonts w:ascii="Arial" w:hAnsi="Arial" w:cs="Arial"/>
          <w:b/>
          <w:i/>
          <w:sz w:val="24"/>
          <w:szCs w:val="24"/>
        </w:rPr>
        <w:t>Impacts on teaching</w:t>
      </w:r>
    </w:p>
    <w:p w:rsidR="00143B95" w:rsidRDefault="00143B95" w:rsidP="005008F5">
      <w:pPr>
        <w:spacing w:after="0" w:line="240" w:lineRule="auto"/>
        <w:rPr>
          <w:rFonts w:ascii="Arial" w:hAnsi="Arial" w:cs="Arial"/>
          <w:sz w:val="24"/>
          <w:szCs w:val="24"/>
        </w:rPr>
      </w:pPr>
    </w:p>
    <w:p w:rsidR="006616F8" w:rsidRDefault="007F0DE0" w:rsidP="005008F5">
      <w:pPr>
        <w:spacing w:after="0" w:line="240" w:lineRule="auto"/>
        <w:rPr>
          <w:rFonts w:ascii="Arial" w:hAnsi="Arial" w:cs="Arial"/>
          <w:sz w:val="24"/>
          <w:szCs w:val="24"/>
        </w:rPr>
      </w:pPr>
      <w:r>
        <w:rPr>
          <w:rFonts w:ascii="Arial" w:hAnsi="Arial" w:cs="Arial"/>
          <w:sz w:val="24"/>
          <w:szCs w:val="24"/>
        </w:rPr>
        <w:t xml:space="preserve">Many </w:t>
      </w:r>
      <w:r w:rsidR="00143B95">
        <w:rPr>
          <w:rFonts w:ascii="Arial" w:hAnsi="Arial" w:cs="Arial"/>
          <w:sz w:val="24"/>
          <w:szCs w:val="24"/>
        </w:rPr>
        <w:t>respondents</w:t>
      </w:r>
      <w:r>
        <w:rPr>
          <w:rFonts w:ascii="Arial" w:hAnsi="Arial" w:cs="Arial"/>
          <w:sz w:val="24"/>
          <w:szCs w:val="24"/>
        </w:rPr>
        <w:t xml:space="preserve"> with mental health conditions </w:t>
      </w:r>
      <w:r w:rsidR="006616F8" w:rsidRPr="004F13E1">
        <w:rPr>
          <w:rFonts w:ascii="Arial" w:hAnsi="Arial" w:cs="Arial"/>
          <w:sz w:val="24"/>
          <w:szCs w:val="24"/>
        </w:rPr>
        <w:t xml:space="preserve">described teaching as an </w:t>
      </w:r>
      <w:r w:rsidR="00143B95">
        <w:rPr>
          <w:rFonts w:ascii="Arial" w:hAnsi="Arial" w:cs="Arial"/>
          <w:sz w:val="24"/>
          <w:szCs w:val="24"/>
        </w:rPr>
        <w:t>‘</w:t>
      </w:r>
      <w:r w:rsidR="006616F8" w:rsidRPr="004F13E1">
        <w:rPr>
          <w:rFonts w:ascii="Arial" w:hAnsi="Arial" w:cs="Arial"/>
          <w:sz w:val="24"/>
          <w:szCs w:val="24"/>
        </w:rPr>
        <w:t>ordeal</w:t>
      </w:r>
      <w:r w:rsidR="00143B95">
        <w:rPr>
          <w:rFonts w:ascii="Arial" w:hAnsi="Arial" w:cs="Arial"/>
          <w:sz w:val="24"/>
          <w:szCs w:val="24"/>
        </w:rPr>
        <w:t>’</w:t>
      </w:r>
      <w:r w:rsidR="006616F8" w:rsidRPr="004F13E1">
        <w:rPr>
          <w:rFonts w:ascii="Arial" w:hAnsi="Arial" w:cs="Arial"/>
          <w:sz w:val="24"/>
          <w:szCs w:val="24"/>
        </w:rPr>
        <w:t>.</w:t>
      </w:r>
      <w:r w:rsidR="00C53821">
        <w:rPr>
          <w:rFonts w:ascii="Arial" w:hAnsi="Arial" w:cs="Arial"/>
          <w:sz w:val="24"/>
          <w:szCs w:val="24"/>
        </w:rPr>
        <w:t xml:space="preserve"> </w:t>
      </w:r>
      <w:r w:rsidR="00A52654">
        <w:rPr>
          <w:rFonts w:ascii="Arial" w:hAnsi="Arial" w:cs="Arial"/>
          <w:sz w:val="24"/>
          <w:szCs w:val="24"/>
        </w:rPr>
        <w:t>Off-site activities, such as fieldwork, were often seen to be particularly challenging.</w:t>
      </w:r>
    </w:p>
    <w:p w:rsidR="00143B95" w:rsidRDefault="00143B95" w:rsidP="005008F5">
      <w:pPr>
        <w:spacing w:after="0" w:line="240" w:lineRule="auto"/>
        <w:ind w:left="720"/>
        <w:rPr>
          <w:rFonts w:ascii="Arial" w:hAnsi="Arial" w:cs="Arial"/>
          <w:i/>
          <w:sz w:val="24"/>
          <w:szCs w:val="24"/>
        </w:rPr>
      </w:pPr>
    </w:p>
    <w:p w:rsidR="00A52654" w:rsidRDefault="00A52654" w:rsidP="005008F5">
      <w:pPr>
        <w:spacing w:after="0" w:line="240" w:lineRule="auto"/>
        <w:ind w:left="720"/>
        <w:rPr>
          <w:rFonts w:ascii="Arial" w:hAnsi="Arial" w:cs="Arial"/>
          <w:i/>
          <w:sz w:val="24"/>
          <w:szCs w:val="24"/>
        </w:rPr>
      </w:pPr>
      <w:r>
        <w:rPr>
          <w:rFonts w:ascii="Arial" w:hAnsi="Arial" w:cs="Arial"/>
          <w:i/>
          <w:sz w:val="24"/>
          <w:szCs w:val="24"/>
        </w:rPr>
        <w:lastRenderedPageBreak/>
        <w:t>“</w:t>
      </w:r>
      <w:r w:rsidR="006616F8" w:rsidRPr="004F13E1">
        <w:rPr>
          <w:rFonts w:ascii="Arial" w:hAnsi="Arial" w:cs="Arial"/>
          <w:i/>
          <w:sz w:val="24"/>
          <w:szCs w:val="24"/>
        </w:rPr>
        <w:t>Teaching and depression do not mix! Practically my whole teaching practice is about dealing with my anxieties. Teaching can play</w:t>
      </w:r>
      <w:r w:rsidR="00143B95">
        <w:rPr>
          <w:rFonts w:ascii="Arial" w:hAnsi="Arial" w:cs="Arial"/>
          <w:i/>
          <w:sz w:val="24"/>
          <w:szCs w:val="24"/>
        </w:rPr>
        <w:t xml:space="preserve"> on my mind for long afterwards</w:t>
      </w:r>
      <w:r w:rsidR="006616F8" w:rsidRPr="004F13E1">
        <w:rPr>
          <w:rFonts w:ascii="Arial" w:hAnsi="Arial" w:cs="Arial"/>
          <w:i/>
          <w:sz w:val="24"/>
          <w:szCs w:val="24"/>
        </w:rPr>
        <w:t>.</w:t>
      </w:r>
      <w:r>
        <w:rPr>
          <w:rFonts w:ascii="Arial" w:hAnsi="Arial" w:cs="Arial"/>
          <w:i/>
          <w:sz w:val="24"/>
          <w:szCs w:val="24"/>
        </w:rPr>
        <w:t>”</w:t>
      </w:r>
    </w:p>
    <w:p w:rsidR="005008F5" w:rsidRDefault="005008F5" w:rsidP="005008F5">
      <w:pPr>
        <w:spacing w:after="0" w:line="240" w:lineRule="auto"/>
        <w:ind w:left="720"/>
        <w:rPr>
          <w:rFonts w:ascii="Arial" w:hAnsi="Arial" w:cs="Arial"/>
          <w:i/>
          <w:sz w:val="24"/>
          <w:szCs w:val="24"/>
        </w:rPr>
      </w:pPr>
    </w:p>
    <w:p w:rsidR="00A52654" w:rsidRDefault="00A52654" w:rsidP="005008F5">
      <w:pPr>
        <w:spacing w:after="0" w:line="240" w:lineRule="auto"/>
        <w:ind w:left="720"/>
        <w:rPr>
          <w:rFonts w:ascii="Arial" w:hAnsi="Arial" w:cs="Arial"/>
          <w:i/>
          <w:sz w:val="24"/>
          <w:szCs w:val="24"/>
        </w:rPr>
      </w:pPr>
      <w:r>
        <w:rPr>
          <w:rFonts w:ascii="Arial" w:hAnsi="Arial" w:cs="Arial"/>
          <w:i/>
          <w:sz w:val="24"/>
          <w:szCs w:val="24"/>
        </w:rPr>
        <w:t>“</w:t>
      </w:r>
      <w:r w:rsidRPr="00A52654">
        <w:rPr>
          <w:rFonts w:ascii="Arial" w:hAnsi="Arial" w:cs="Arial"/>
          <w:i/>
          <w:sz w:val="24"/>
          <w:szCs w:val="24"/>
        </w:rPr>
        <w:t xml:space="preserve">I find fieldwork an ordeal </w:t>
      </w:r>
      <w:r w:rsidR="00C64683">
        <w:rPr>
          <w:rFonts w:ascii="Arial" w:hAnsi="Arial" w:cs="Arial"/>
          <w:i/>
          <w:sz w:val="24"/>
          <w:szCs w:val="24"/>
        </w:rPr>
        <w:t>–</w:t>
      </w:r>
      <w:r w:rsidRPr="00A52654">
        <w:rPr>
          <w:rFonts w:ascii="Arial" w:hAnsi="Arial" w:cs="Arial"/>
          <w:i/>
          <w:sz w:val="24"/>
          <w:szCs w:val="24"/>
        </w:rPr>
        <w:t xml:space="preserve"> forced into social interactions with colleagues and students.</w:t>
      </w:r>
      <w:r>
        <w:rPr>
          <w:rFonts w:ascii="Arial" w:hAnsi="Arial" w:cs="Arial"/>
          <w:i/>
          <w:sz w:val="24"/>
          <w:szCs w:val="24"/>
        </w:rPr>
        <w:t>”</w:t>
      </w:r>
    </w:p>
    <w:p w:rsidR="00A52654" w:rsidRDefault="00A52654" w:rsidP="005008F5">
      <w:pPr>
        <w:spacing w:after="0" w:line="240" w:lineRule="auto"/>
        <w:rPr>
          <w:rFonts w:ascii="Arial" w:hAnsi="Arial" w:cs="Arial"/>
          <w:sz w:val="24"/>
          <w:szCs w:val="24"/>
        </w:rPr>
      </w:pPr>
    </w:p>
    <w:p w:rsidR="006616F8" w:rsidRPr="00A52654" w:rsidRDefault="006616F8" w:rsidP="005008F5">
      <w:pPr>
        <w:spacing w:after="0" w:line="240" w:lineRule="auto"/>
        <w:rPr>
          <w:rFonts w:ascii="Arial" w:hAnsi="Arial" w:cs="Arial"/>
          <w:b/>
          <w:i/>
          <w:sz w:val="24"/>
          <w:szCs w:val="24"/>
        </w:rPr>
      </w:pPr>
      <w:r w:rsidRPr="00A52654">
        <w:rPr>
          <w:rFonts w:ascii="Arial" w:hAnsi="Arial" w:cs="Arial"/>
          <w:b/>
          <w:i/>
          <w:sz w:val="24"/>
          <w:szCs w:val="24"/>
        </w:rPr>
        <w:t>Impacts on research</w:t>
      </w:r>
    </w:p>
    <w:p w:rsidR="00143B95" w:rsidRDefault="00143B95" w:rsidP="005008F5">
      <w:pPr>
        <w:spacing w:after="0" w:line="240" w:lineRule="auto"/>
        <w:rPr>
          <w:rFonts w:ascii="Arial" w:hAnsi="Arial" w:cs="Arial"/>
          <w:sz w:val="24"/>
          <w:szCs w:val="24"/>
        </w:rPr>
      </w:pPr>
    </w:p>
    <w:p w:rsidR="006616F8" w:rsidRDefault="00EA64DE" w:rsidP="005008F5">
      <w:pPr>
        <w:spacing w:after="0" w:line="240" w:lineRule="auto"/>
        <w:rPr>
          <w:rFonts w:ascii="Arial" w:hAnsi="Arial" w:cs="Arial"/>
          <w:sz w:val="24"/>
          <w:szCs w:val="24"/>
        </w:rPr>
      </w:pPr>
      <w:r>
        <w:rPr>
          <w:rFonts w:ascii="Arial" w:hAnsi="Arial" w:cs="Arial"/>
          <w:sz w:val="24"/>
          <w:szCs w:val="24"/>
        </w:rPr>
        <w:t>Most</w:t>
      </w:r>
      <w:r w:rsidR="00F926A4">
        <w:rPr>
          <w:rFonts w:ascii="Arial" w:hAnsi="Arial" w:cs="Arial"/>
          <w:sz w:val="24"/>
          <w:szCs w:val="24"/>
        </w:rPr>
        <w:t xml:space="preserve"> </w:t>
      </w:r>
      <w:r>
        <w:rPr>
          <w:rFonts w:ascii="Arial" w:hAnsi="Arial" w:cs="Arial"/>
          <w:sz w:val="24"/>
          <w:szCs w:val="24"/>
        </w:rPr>
        <w:t xml:space="preserve">respondents with </w:t>
      </w:r>
      <w:r w:rsidR="00F926A4">
        <w:rPr>
          <w:rFonts w:ascii="Arial" w:hAnsi="Arial" w:cs="Arial"/>
          <w:sz w:val="24"/>
          <w:szCs w:val="24"/>
        </w:rPr>
        <w:t xml:space="preserve">mental health conditions </w:t>
      </w:r>
      <w:r w:rsidR="00F37261">
        <w:rPr>
          <w:rFonts w:ascii="Arial" w:hAnsi="Arial" w:cs="Arial"/>
          <w:sz w:val="24"/>
          <w:szCs w:val="24"/>
        </w:rPr>
        <w:t xml:space="preserve">reported </w:t>
      </w:r>
      <w:r w:rsidR="00F926A4">
        <w:rPr>
          <w:rFonts w:ascii="Arial" w:hAnsi="Arial" w:cs="Arial"/>
          <w:sz w:val="24"/>
          <w:szCs w:val="24"/>
        </w:rPr>
        <w:t xml:space="preserve">adverse impacts on </w:t>
      </w:r>
      <w:r w:rsidR="00F37261">
        <w:rPr>
          <w:rFonts w:ascii="Arial" w:hAnsi="Arial" w:cs="Arial"/>
          <w:sz w:val="24"/>
          <w:szCs w:val="24"/>
        </w:rPr>
        <w:t xml:space="preserve">their </w:t>
      </w:r>
      <w:r w:rsidR="00C53821">
        <w:rPr>
          <w:rFonts w:ascii="Arial" w:hAnsi="Arial" w:cs="Arial"/>
          <w:sz w:val="24"/>
          <w:szCs w:val="24"/>
        </w:rPr>
        <w:t xml:space="preserve">research. </w:t>
      </w:r>
      <w:r w:rsidR="00F926A4">
        <w:rPr>
          <w:rFonts w:ascii="Arial" w:hAnsi="Arial" w:cs="Arial"/>
          <w:sz w:val="24"/>
          <w:szCs w:val="24"/>
        </w:rPr>
        <w:t>These impacts fall into four categories:</w:t>
      </w:r>
    </w:p>
    <w:p w:rsidR="00F926A4" w:rsidRDefault="00F926A4" w:rsidP="005008F5">
      <w:pPr>
        <w:spacing w:after="0" w:line="240" w:lineRule="auto"/>
        <w:rPr>
          <w:rFonts w:ascii="Arial" w:hAnsi="Arial" w:cs="Arial"/>
          <w:sz w:val="24"/>
          <w:szCs w:val="24"/>
        </w:rPr>
      </w:pPr>
    </w:p>
    <w:p w:rsidR="00F926A4" w:rsidRDefault="00F926A4" w:rsidP="00EA64DE">
      <w:pPr>
        <w:numPr>
          <w:ilvl w:val="0"/>
          <w:numId w:val="11"/>
        </w:numPr>
        <w:spacing w:after="0" w:line="240" w:lineRule="auto"/>
        <w:rPr>
          <w:rFonts w:ascii="Arial" w:hAnsi="Arial" w:cs="Arial"/>
          <w:sz w:val="24"/>
          <w:szCs w:val="24"/>
        </w:rPr>
      </w:pPr>
      <w:r>
        <w:rPr>
          <w:rFonts w:ascii="Arial" w:hAnsi="Arial" w:cs="Arial"/>
          <w:sz w:val="24"/>
          <w:szCs w:val="24"/>
        </w:rPr>
        <w:t>poor productivity</w:t>
      </w:r>
    </w:p>
    <w:p w:rsidR="00F37261" w:rsidRDefault="00F37261" w:rsidP="005008F5">
      <w:pPr>
        <w:spacing w:after="0" w:line="240" w:lineRule="auto"/>
        <w:ind w:left="720"/>
        <w:rPr>
          <w:rFonts w:ascii="Arial" w:hAnsi="Arial" w:cs="Arial"/>
          <w:i/>
          <w:sz w:val="24"/>
          <w:szCs w:val="24"/>
        </w:rPr>
      </w:pPr>
      <w:r>
        <w:rPr>
          <w:rFonts w:ascii="Arial" w:hAnsi="Arial" w:cs="Arial"/>
          <w:i/>
          <w:sz w:val="24"/>
          <w:szCs w:val="24"/>
        </w:rPr>
        <w:t>“</w:t>
      </w:r>
      <w:r w:rsidRPr="004F13E1">
        <w:rPr>
          <w:rFonts w:ascii="Arial" w:hAnsi="Arial" w:cs="Arial"/>
          <w:i/>
          <w:sz w:val="24"/>
          <w:szCs w:val="24"/>
        </w:rPr>
        <w:t>Even the most straightforward task can become a marathon. Worse, I sometimes can’t confront writing or organising research, so just avoid it.</w:t>
      </w:r>
      <w:r>
        <w:rPr>
          <w:rFonts w:ascii="Arial" w:hAnsi="Arial" w:cs="Arial"/>
          <w:i/>
          <w:sz w:val="24"/>
          <w:szCs w:val="24"/>
        </w:rPr>
        <w:t>”</w:t>
      </w:r>
    </w:p>
    <w:p w:rsidR="00F926A4" w:rsidRDefault="00F926A4" w:rsidP="005008F5">
      <w:pPr>
        <w:pStyle w:val="ListParagraph"/>
        <w:spacing w:after="0" w:line="240" w:lineRule="auto"/>
        <w:rPr>
          <w:rFonts w:ascii="Arial" w:hAnsi="Arial" w:cs="Arial"/>
          <w:sz w:val="24"/>
          <w:szCs w:val="24"/>
        </w:rPr>
      </w:pPr>
    </w:p>
    <w:p w:rsidR="00F926A4" w:rsidRDefault="00F926A4" w:rsidP="00EA64DE">
      <w:pPr>
        <w:numPr>
          <w:ilvl w:val="0"/>
          <w:numId w:val="11"/>
        </w:numPr>
        <w:spacing w:after="0" w:line="240" w:lineRule="auto"/>
        <w:rPr>
          <w:rFonts w:ascii="Arial" w:hAnsi="Arial" w:cs="Arial"/>
          <w:sz w:val="24"/>
          <w:szCs w:val="24"/>
        </w:rPr>
      </w:pPr>
      <w:r>
        <w:rPr>
          <w:rFonts w:ascii="Arial" w:hAnsi="Arial" w:cs="Arial"/>
          <w:sz w:val="24"/>
          <w:szCs w:val="24"/>
        </w:rPr>
        <w:t>difficulties networking</w:t>
      </w:r>
    </w:p>
    <w:p w:rsidR="00F37261" w:rsidRDefault="00F37261" w:rsidP="005008F5">
      <w:pPr>
        <w:spacing w:after="0" w:line="240" w:lineRule="auto"/>
        <w:ind w:left="720"/>
        <w:rPr>
          <w:rFonts w:ascii="Arial" w:hAnsi="Arial" w:cs="Arial"/>
          <w:sz w:val="24"/>
          <w:szCs w:val="24"/>
        </w:rPr>
      </w:pPr>
      <w:r>
        <w:rPr>
          <w:rFonts w:ascii="Arial" w:hAnsi="Arial" w:cs="Arial"/>
          <w:i/>
          <w:sz w:val="24"/>
          <w:szCs w:val="24"/>
        </w:rPr>
        <w:t>“</w:t>
      </w:r>
      <w:r w:rsidRPr="004F13E1">
        <w:rPr>
          <w:rFonts w:ascii="Arial" w:hAnsi="Arial" w:cs="Arial"/>
          <w:i/>
          <w:sz w:val="24"/>
          <w:szCs w:val="24"/>
        </w:rPr>
        <w:t>Find it difficult to establish links/contacts/collaborators for research projects.</w:t>
      </w:r>
      <w:r>
        <w:rPr>
          <w:rFonts w:ascii="Arial" w:hAnsi="Arial" w:cs="Arial"/>
          <w:i/>
          <w:sz w:val="24"/>
          <w:szCs w:val="24"/>
        </w:rPr>
        <w:t>”</w:t>
      </w:r>
    </w:p>
    <w:p w:rsidR="00F926A4" w:rsidRDefault="00F926A4" w:rsidP="005008F5">
      <w:pPr>
        <w:pStyle w:val="ListParagraph"/>
        <w:spacing w:after="0" w:line="240" w:lineRule="auto"/>
        <w:rPr>
          <w:rFonts w:ascii="Arial" w:hAnsi="Arial" w:cs="Arial"/>
          <w:sz w:val="24"/>
          <w:szCs w:val="24"/>
        </w:rPr>
      </w:pPr>
    </w:p>
    <w:p w:rsidR="00F926A4" w:rsidRDefault="00F926A4" w:rsidP="00EA64DE">
      <w:pPr>
        <w:numPr>
          <w:ilvl w:val="0"/>
          <w:numId w:val="11"/>
        </w:numPr>
        <w:spacing w:after="0" w:line="240" w:lineRule="auto"/>
        <w:rPr>
          <w:rFonts w:ascii="Arial" w:hAnsi="Arial" w:cs="Arial"/>
          <w:sz w:val="24"/>
          <w:szCs w:val="24"/>
        </w:rPr>
      </w:pPr>
      <w:r>
        <w:rPr>
          <w:rFonts w:ascii="Arial" w:hAnsi="Arial" w:cs="Arial"/>
          <w:sz w:val="24"/>
          <w:szCs w:val="24"/>
        </w:rPr>
        <w:t>lost opportunities</w:t>
      </w:r>
    </w:p>
    <w:p w:rsidR="00F37261" w:rsidRPr="004F13E1" w:rsidRDefault="00F37261" w:rsidP="005008F5">
      <w:pPr>
        <w:spacing w:after="0" w:line="240" w:lineRule="auto"/>
        <w:ind w:left="720"/>
        <w:rPr>
          <w:rFonts w:ascii="Arial" w:hAnsi="Arial" w:cs="Arial"/>
          <w:sz w:val="24"/>
          <w:szCs w:val="24"/>
        </w:rPr>
      </w:pPr>
      <w:r>
        <w:rPr>
          <w:rFonts w:ascii="Arial" w:hAnsi="Arial" w:cs="Arial"/>
          <w:i/>
          <w:sz w:val="24"/>
          <w:szCs w:val="24"/>
        </w:rPr>
        <w:t>“</w:t>
      </w:r>
      <w:r w:rsidRPr="004F13E1">
        <w:rPr>
          <w:rFonts w:ascii="Arial" w:hAnsi="Arial" w:cs="Arial"/>
          <w:i/>
          <w:sz w:val="24"/>
          <w:szCs w:val="24"/>
        </w:rPr>
        <w:t>I have stopped putting myself forward for grant applications, some collaborative projects etc. I have seriously let people down in the last few years because of my condition.</w:t>
      </w:r>
      <w:r>
        <w:rPr>
          <w:rFonts w:ascii="Arial" w:hAnsi="Arial" w:cs="Arial"/>
          <w:i/>
          <w:sz w:val="24"/>
          <w:szCs w:val="24"/>
        </w:rPr>
        <w:t>”</w:t>
      </w:r>
    </w:p>
    <w:p w:rsidR="00F926A4" w:rsidRDefault="00F926A4" w:rsidP="005008F5">
      <w:pPr>
        <w:pStyle w:val="ListParagraph"/>
        <w:spacing w:after="0" w:line="240" w:lineRule="auto"/>
        <w:rPr>
          <w:rFonts w:ascii="Arial" w:hAnsi="Arial" w:cs="Arial"/>
          <w:sz w:val="24"/>
          <w:szCs w:val="24"/>
        </w:rPr>
      </w:pPr>
    </w:p>
    <w:p w:rsidR="00F926A4" w:rsidRDefault="00F926A4" w:rsidP="00EA64DE">
      <w:pPr>
        <w:numPr>
          <w:ilvl w:val="0"/>
          <w:numId w:val="11"/>
        </w:numPr>
        <w:spacing w:after="0" w:line="240" w:lineRule="auto"/>
        <w:rPr>
          <w:rFonts w:ascii="Arial" w:hAnsi="Arial" w:cs="Arial"/>
          <w:sz w:val="24"/>
          <w:szCs w:val="24"/>
        </w:rPr>
      </w:pPr>
      <w:r>
        <w:rPr>
          <w:rFonts w:ascii="Arial" w:hAnsi="Arial" w:cs="Arial"/>
          <w:sz w:val="24"/>
          <w:szCs w:val="24"/>
        </w:rPr>
        <w:t>disruption to/non-completion of projects</w:t>
      </w:r>
    </w:p>
    <w:p w:rsidR="00F926A4" w:rsidRDefault="00F37261" w:rsidP="005008F5">
      <w:pPr>
        <w:pStyle w:val="ListParagraph"/>
        <w:spacing w:after="0" w:line="240" w:lineRule="auto"/>
        <w:rPr>
          <w:rFonts w:ascii="Arial" w:hAnsi="Arial" w:cs="Arial"/>
          <w:sz w:val="24"/>
          <w:szCs w:val="24"/>
        </w:rPr>
      </w:pPr>
      <w:r>
        <w:rPr>
          <w:rFonts w:ascii="Arial" w:hAnsi="Arial" w:cs="Arial"/>
          <w:i/>
          <w:sz w:val="24"/>
          <w:szCs w:val="24"/>
        </w:rPr>
        <w:t>“</w:t>
      </w:r>
      <w:r w:rsidRPr="004F13E1">
        <w:rPr>
          <w:rFonts w:ascii="Arial" w:hAnsi="Arial" w:cs="Arial"/>
          <w:i/>
          <w:sz w:val="24"/>
          <w:szCs w:val="24"/>
        </w:rPr>
        <w:t xml:space="preserve">When I am </w:t>
      </w:r>
      <w:r>
        <w:rPr>
          <w:rFonts w:ascii="Arial" w:hAnsi="Arial" w:cs="Arial"/>
          <w:i/>
          <w:sz w:val="24"/>
          <w:szCs w:val="24"/>
        </w:rPr>
        <w:t xml:space="preserve">[ill] </w:t>
      </w:r>
      <w:r w:rsidRPr="004F13E1">
        <w:rPr>
          <w:rFonts w:ascii="Arial" w:hAnsi="Arial" w:cs="Arial"/>
          <w:i/>
          <w:sz w:val="24"/>
          <w:szCs w:val="24"/>
        </w:rPr>
        <w:t>it is impossible to meet deadlines, deliver presentations etc.</w:t>
      </w:r>
      <w:r>
        <w:rPr>
          <w:rFonts w:ascii="Arial" w:hAnsi="Arial" w:cs="Arial"/>
          <w:i/>
          <w:sz w:val="24"/>
          <w:szCs w:val="24"/>
        </w:rPr>
        <w:t>”</w:t>
      </w:r>
    </w:p>
    <w:p w:rsidR="006616F8" w:rsidRPr="004F13E1" w:rsidRDefault="006616F8" w:rsidP="005008F5">
      <w:pPr>
        <w:spacing w:after="0" w:line="240" w:lineRule="auto"/>
        <w:rPr>
          <w:rFonts w:ascii="Arial" w:hAnsi="Arial" w:cs="Arial"/>
          <w:sz w:val="24"/>
          <w:szCs w:val="24"/>
        </w:rPr>
      </w:pPr>
    </w:p>
    <w:p w:rsidR="006616F8" w:rsidRPr="00F37261" w:rsidRDefault="006616F8" w:rsidP="005008F5">
      <w:pPr>
        <w:spacing w:after="0" w:line="240" w:lineRule="auto"/>
        <w:rPr>
          <w:rFonts w:ascii="Arial" w:hAnsi="Arial" w:cs="Arial"/>
          <w:b/>
          <w:i/>
          <w:sz w:val="24"/>
          <w:szCs w:val="24"/>
        </w:rPr>
      </w:pPr>
      <w:r w:rsidRPr="00F37261">
        <w:rPr>
          <w:rFonts w:ascii="Arial" w:hAnsi="Arial" w:cs="Arial"/>
          <w:b/>
          <w:i/>
          <w:sz w:val="24"/>
          <w:szCs w:val="24"/>
        </w:rPr>
        <w:t>Impacts on career development</w:t>
      </w:r>
    </w:p>
    <w:p w:rsidR="00F37261" w:rsidRDefault="00F37261" w:rsidP="005008F5">
      <w:pPr>
        <w:spacing w:after="0" w:line="240" w:lineRule="auto"/>
        <w:rPr>
          <w:rFonts w:ascii="Arial" w:hAnsi="Arial" w:cs="Arial"/>
          <w:sz w:val="24"/>
          <w:szCs w:val="24"/>
        </w:rPr>
      </w:pPr>
    </w:p>
    <w:p w:rsidR="006616F8" w:rsidRDefault="006616F8" w:rsidP="005008F5">
      <w:pPr>
        <w:spacing w:after="0" w:line="240" w:lineRule="auto"/>
        <w:rPr>
          <w:rFonts w:ascii="Arial" w:hAnsi="Arial" w:cs="Arial"/>
          <w:sz w:val="24"/>
          <w:szCs w:val="24"/>
        </w:rPr>
      </w:pPr>
      <w:r w:rsidRPr="004F13E1">
        <w:rPr>
          <w:rFonts w:ascii="Arial" w:hAnsi="Arial" w:cs="Arial"/>
          <w:sz w:val="24"/>
          <w:szCs w:val="24"/>
        </w:rPr>
        <w:t>Impacts on career development were differentiated by type of</w:t>
      </w:r>
      <w:r w:rsidR="00C53821">
        <w:rPr>
          <w:rFonts w:ascii="Arial" w:hAnsi="Arial" w:cs="Arial"/>
          <w:sz w:val="24"/>
          <w:szCs w:val="24"/>
        </w:rPr>
        <w:t xml:space="preserve"> ‘disabling’ condition. </w:t>
      </w:r>
      <w:r w:rsidRPr="004F13E1">
        <w:rPr>
          <w:rFonts w:ascii="Arial" w:hAnsi="Arial" w:cs="Arial"/>
          <w:sz w:val="24"/>
          <w:szCs w:val="24"/>
        </w:rPr>
        <w:t>A small number of participants with sensory impairments, mobility impairments or long-term illnesses/conditions reported that their ‘disability’ had no impact on their career development or had provided opportunities to enhance promotion prospects.</w:t>
      </w:r>
      <w:r w:rsidR="00C53821">
        <w:rPr>
          <w:rFonts w:ascii="Arial" w:hAnsi="Arial" w:cs="Arial"/>
          <w:sz w:val="24"/>
          <w:szCs w:val="24"/>
        </w:rPr>
        <w:t xml:space="preserve"> </w:t>
      </w:r>
      <w:r w:rsidRPr="004F13E1">
        <w:rPr>
          <w:rFonts w:ascii="Arial" w:hAnsi="Arial" w:cs="Arial"/>
          <w:sz w:val="24"/>
          <w:szCs w:val="24"/>
        </w:rPr>
        <w:t>Those with mental health conditions</w:t>
      </w:r>
      <w:r w:rsidR="00F65A94">
        <w:rPr>
          <w:rFonts w:ascii="Arial" w:hAnsi="Arial" w:cs="Arial"/>
          <w:sz w:val="24"/>
          <w:szCs w:val="24"/>
        </w:rPr>
        <w:t>, however,</w:t>
      </w:r>
      <w:r w:rsidRPr="004F13E1">
        <w:rPr>
          <w:rFonts w:ascii="Arial" w:hAnsi="Arial" w:cs="Arial"/>
          <w:sz w:val="24"/>
          <w:szCs w:val="24"/>
        </w:rPr>
        <w:t xml:space="preserve"> reported that promotion was difficult because of the impact their condition had on their working lives.</w:t>
      </w:r>
      <w:r w:rsidR="00C53821">
        <w:rPr>
          <w:rFonts w:ascii="Arial" w:hAnsi="Arial" w:cs="Arial"/>
          <w:sz w:val="24"/>
          <w:szCs w:val="24"/>
        </w:rPr>
        <w:t xml:space="preserve"> </w:t>
      </w:r>
      <w:r w:rsidR="00F65A94">
        <w:rPr>
          <w:rFonts w:ascii="Arial" w:hAnsi="Arial" w:cs="Arial"/>
          <w:sz w:val="24"/>
          <w:szCs w:val="24"/>
        </w:rPr>
        <w:t>C</w:t>
      </w:r>
      <w:r w:rsidRPr="004F13E1">
        <w:rPr>
          <w:rFonts w:ascii="Arial" w:hAnsi="Arial" w:cs="Arial"/>
          <w:sz w:val="24"/>
          <w:szCs w:val="24"/>
        </w:rPr>
        <w:t xml:space="preserve">hances of promotion were </w:t>
      </w:r>
      <w:r w:rsidR="00EA64DE">
        <w:rPr>
          <w:rFonts w:ascii="Arial" w:hAnsi="Arial" w:cs="Arial"/>
          <w:sz w:val="24"/>
          <w:szCs w:val="24"/>
        </w:rPr>
        <w:t>reportedly</w:t>
      </w:r>
      <w:r w:rsidR="00F65A94">
        <w:rPr>
          <w:rFonts w:ascii="Arial" w:hAnsi="Arial" w:cs="Arial"/>
          <w:sz w:val="24"/>
          <w:szCs w:val="24"/>
        </w:rPr>
        <w:t xml:space="preserve"> </w:t>
      </w:r>
      <w:r w:rsidRPr="004F13E1">
        <w:rPr>
          <w:rFonts w:ascii="Arial" w:hAnsi="Arial" w:cs="Arial"/>
          <w:sz w:val="24"/>
          <w:szCs w:val="24"/>
        </w:rPr>
        <w:t>hampered by</w:t>
      </w:r>
      <w:r w:rsidR="00EA64DE">
        <w:rPr>
          <w:rFonts w:ascii="Arial" w:hAnsi="Arial" w:cs="Arial"/>
          <w:sz w:val="24"/>
          <w:szCs w:val="24"/>
        </w:rPr>
        <w:t>:</w:t>
      </w:r>
    </w:p>
    <w:p w:rsidR="005008F5" w:rsidRPr="004F13E1" w:rsidRDefault="005008F5" w:rsidP="005008F5">
      <w:pPr>
        <w:spacing w:after="0" w:line="240" w:lineRule="auto"/>
        <w:rPr>
          <w:rFonts w:ascii="Arial" w:hAnsi="Arial" w:cs="Arial"/>
          <w:sz w:val="24"/>
          <w:szCs w:val="24"/>
        </w:rPr>
      </w:pPr>
    </w:p>
    <w:p w:rsidR="006616F8" w:rsidRPr="004F13E1" w:rsidRDefault="006616F8" w:rsidP="005008F5">
      <w:pPr>
        <w:numPr>
          <w:ilvl w:val="0"/>
          <w:numId w:val="11"/>
        </w:numPr>
        <w:spacing w:after="0" w:line="240" w:lineRule="auto"/>
        <w:rPr>
          <w:rFonts w:ascii="Arial" w:hAnsi="Arial" w:cs="Arial"/>
          <w:sz w:val="24"/>
          <w:szCs w:val="24"/>
        </w:rPr>
      </w:pPr>
      <w:r w:rsidRPr="004F13E1">
        <w:rPr>
          <w:rFonts w:ascii="Arial" w:hAnsi="Arial" w:cs="Arial"/>
          <w:sz w:val="24"/>
          <w:szCs w:val="24"/>
        </w:rPr>
        <w:t>low self-esteem</w:t>
      </w:r>
    </w:p>
    <w:p w:rsidR="00F65A94" w:rsidRDefault="00F65A94" w:rsidP="005008F5">
      <w:pPr>
        <w:spacing w:after="0" w:line="240" w:lineRule="auto"/>
        <w:ind w:left="720"/>
        <w:rPr>
          <w:rFonts w:ascii="Arial" w:hAnsi="Arial" w:cs="Arial"/>
          <w:i/>
          <w:sz w:val="24"/>
          <w:szCs w:val="24"/>
        </w:rPr>
      </w:pPr>
      <w:r>
        <w:rPr>
          <w:rFonts w:ascii="Arial" w:hAnsi="Arial" w:cs="Arial"/>
          <w:i/>
          <w:sz w:val="24"/>
          <w:szCs w:val="24"/>
        </w:rPr>
        <w:t>“</w:t>
      </w:r>
      <w:r w:rsidR="006616F8" w:rsidRPr="00F65A94">
        <w:rPr>
          <w:rFonts w:ascii="Arial" w:hAnsi="Arial" w:cs="Arial"/>
          <w:i/>
          <w:sz w:val="24"/>
          <w:szCs w:val="24"/>
        </w:rPr>
        <w:t>I am terrible at 'selling myself' at conferences, seminars, promotion committees etc. Have been to conferences where I have had bad experiences - the aggressive 'grilling' and 'posturing' can affect me for a long period afterwards.</w:t>
      </w:r>
      <w:r>
        <w:rPr>
          <w:rFonts w:ascii="Arial" w:hAnsi="Arial" w:cs="Arial"/>
          <w:i/>
          <w:sz w:val="24"/>
          <w:szCs w:val="24"/>
        </w:rPr>
        <w:t>”</w:t>
      </w:r>
    </w:p>
    <w:p w:rsidR="00F65A94" w:rsidRDefault="00F65A94" w:rsidP="005008F5">
      <w:pPr>
        <w:spacing w:after="0" w:line="240" w:lineRule="auto"/>
        <w:rPr>
          <w:rFonts w:ascii="Arial" w:hAnsi="Arial" w:cs="Arial"/>
          <w:i/>
          <w:sz w:val="24"/>
          <w:szCs w:val="24"/>
        </w:rPr>
      </w:pPr>
    </w:p>
    <w:p w:rsidR="006616F8" w:rsidRPr="004F13E1" w:rsidRDefault="006616F8" w:rsidP="005008F5">
      <w:pPr>
        <w:numPr>
          <w:ilvl w:val="0"/>
          <w:numId w:val="11"/>
        </w:numPr>
        <w:spacing w:after="0" w:line="240" w:lineRule="auto"/>
        <w:rPr>
          <w:rFonts w:ascii="Arial" w:hAnsi="Arial" w:cs="Arial"/>
          <w:sz w:val="24"/>
          <w:szCs w:val="24"/>
        </w:rPr>
      </w:pPr>
      <w:r w:rsidRPr="004F13E1">
        <w:rPr>
          <w:rFonts w:ascii="Arial" w:hAnsi="Arial" w:cs="Arial"/>
          <w:sz w:val="24"/>
          <w:szCs w:val="24"/>
        </w:rPr>
        <w:t>reliance on existing support networks</w:t>
      </w:r>
    </w:p>
    <w:p w:rsidR="00F65A94" w:rsidRDefault="00F65A94" w:rsidP="005008F5">
      <w:pPr>
        <w:spacing w:after="0" w:line="240" w:lineRule="auto"/>
        <w:ind w:left="720"/>
        <w:rPr>
          <w:rFonts w:ascii="Arial" w:hAnsi="Arial" w:cs="Arial"/>
          <w:i/>
          <w:sz w:val="24"/>
          <w:szCs w:val="24"/>
        </w:rPr>
      </w:pPr>
      <w:r>
        <w:rPr>
          <w:rFonts w:ascii="Arial" w:hAnsi="Arial" w:cs="Arial"/>
          <w:i/>
          <w:sz w:val="24"/>
          <w:szCs w:val="24"/>
        </w:rPr>
        <w:t>“</w:t>
      </w:r>
      <w:r w:rsidR="006616F8" w:rsidRPr="00F65A94">
        <w:rPr>
          <w:rFonts w:ascii="Arial" w:hAnsi="Arial" w:cs="Arial"/>
          <w:i/>
          <w:sz w:val="24"/>
          <w:szCs w:val="24"/>
        </w:rPr>
        <w:t>I am very reliant on hometown links and support group. I'm not sure I could move elsewhere to a more illustrious university. I also find conferences, socialising, meetin</w:t>
      </w:r>
      <w:r w:rsidR="00EA64DE">
        <w:rPr>
          <w:rFonts w:ascii="Arial" w:hAnsi="Arial" w:cs="Arial"/>
          <w:i/>
          <w:sz w:val="24"/>
          <w:szCs w:val="24"/>
        </w:rPr>
        <w:t>g &amp; greeting etc very difficult.</w:t>
      </w:r>
      <w:r>
        <w:rPr>
          <w:rFonts w:ascii="Arial" w:hAnsi="Arial" w:cs="Arial"/>
          <w:i/>
          <w:sz w:val="24"/>
          <w:szCs w:val="24"/>
        </w:rPr>
        <w:t>”</w:t>
      </w:r>
    </w:p>
    <w:p w:rsidR="00F65A94" w:rsidRDefault="00F65A94" w:rsidP="005008F5">
      <w:pPr>
        <w:spacing w:after="0" w:line="240" w:lineRule="auto"/>
        <w:rPr>
          <w:rFonts w:ascii="Arial" w:hAnsi="Arial" w:cs="Arial"/>
          <w:i/>
          <w:sz w:val="24"/>
          <w:szCs w:val="24"/>
        </w:rPr>
      </w:pPr>
    </w:p>
    <w:p w:rsidR="006616F8" w:rsidRPr="004F13E1" w:rsidRDefault="006616F8" w:rsidP="005008F5">
      <w:pPr>
        <w:numPr>
          <w:ilvl w:val="0"/>
          <w:numId w:val="11"/>
        </w:numPr>
        <w:spacing w:after="0" w:line="240" w:lineRule="auto"/>
        <w:rPr>
          <w:rFonts w:ascii="Arial" w:hAnsi="Arial" w:cs="Arial"/>
          <w:sz w:val="24"/>
          <w:szCs w:val="24"/>
        </w:rPr>
      </w:pPr>
      <w:r w:rsidRPr="004F13E1">
        <w:rPr>
          <w:rFonts w:ascii="Arial" w:hAnsi="Arial" w:cs="Arial"/>
          <w:sz w:val="24"/>
          <w:szCs w:val="24"/>
        </w:rPr>
        <w:t>the demands of academia</w:t>
      </w:r>
    </w:p>
    <w:p w:rsidR="00F65A94" w:rsidRDefault="00F65A94" w:rsidP="005008F5">
      <w:pPr>
        <w:spacing w:after="0" w:line="240" w:lineRule="auto"/>
        <w:ind w:left="720"/>
        <w:rPr>
          <w:rFonts w:ascii="Arial" w:hAnsi="Arial" w:cs="Arial"/>
          <w:i/>
          <w:sz w:val="24"/>
          <w:szCs w:val="24"/>
        </w:rPr>
      </w:pPr>
      <w:r>
        <w:rPr>
          <w:rFonts w:ascii="Arial" w:hAnsi="Arial" w:cs="Arial"/>
          <w:i/>
          <w:sz w:val="24"/>
          <w:szCs w:val="24"/>
        </w:rPr>
        <w:lastRenderedPageBreak/>
        <w:t>“</w:t>
      </w:r>
      <w:r w:rsidR="006616F8" w:rsidRPr="00F65A94">
        <w:rPr>
          <w:rFonts w:ascii="Arial" w:hAnsi="Arial" w:cs="Arial"/>
          <w:i/>
          <w:sz w:val="24"/>
          <w:szCs w:val="24"/>
        </w:rPr>
        <w:t>Not sure I am cut out for this career. Plan to leave ASAP. Academia messes with your head! I'm not being flippant - I really think there are a series of pressures and strains which are condu</w:t>
      </w:r>
      <w:r w:rsidR="00EA64DE">
        <w:rPr>
          <w:rFonts w:ascii="Arial" w:hAnsi="Arial" w:cs="Arial"/>
          <w:i/>
          <w:sz w:val="24"/>
          <w:szCs w:val="24"/>
        </w:rPr>
        <w:t>cive to poor mental health</w:t>
      </w:r>
      <w:r>
        <w:rPr>
          <w:rFonts w:ascii="Arial" w:hAnsi="Arial" w:cs="Arial"/>
          <w:i/>
          <w:sz w:val="24"/>
          <w:szCs w:val="24"/>
        </w:rPr>
        <w:t>”</w:t>
      </w:r>
    </w:p>
    <w:p w:rsidR="00F65A94" w:rsidRDefault="00F65A94" w:rsidP="005008F5">
      <w:pPr>
        <w:spacing w:after="0" w:line="240" w:lineRule="auto"/>
        <w:rPr>
          <w:rFonts w:ascii="Arial" w:hAnsi="Arial" w:cs="Arial"/>
          <w:sz w:val="24"/>
          <w:szCs w:val="24"/>
        </w:rPr>
      </w:pPr>
    </w:p>
    <w:p w:rsidR="006616F8" w:rsidRPr="004F13E1" w:rsidRDefault="006616F8" w:rsidP="005008F5">
      <w:pPr>
        <w:numPr>
          <w:ilvl w:val="0"/>
          <w:numId w:val="11"/>
        </w:numPr>
        <w:spacing w:after="0" w:line="240" w:lineRule="auto"/>
        <w:rPr>
          <w:rFonts w:ascii="Arial" w:hAnsi="Arial" w:cs="Arial"/>
          <w:sz w:val="24"/>
          <w:szCs w:val="24"/>
        </w:rPr>
      </w:pPr>
      <w:r w:rsidRPr="004F13E1">
        <w:rPr>
          <w:rFonts w:ascii="Arial" w:hAnsi="Arial" w:cs="Arial"/>
          <w:sz w:val="24"/>
          <w:szCs w:val="24"/>
        </w:rPr>
        <w:t>stigma of disclosure</w:t>
      </w:r>
    </w:p>
    <w:p w:rsidR="00F65A94" w:rsidRDefault="00F65A94" w:rsidP="005008F5">
      <w:pPr>
        <w:spacing w:after="0" w:line="240" w:lineRule="auto"/>
        <w:ind w:left="720"/>
        <w:rPr>
          <w:rFonts w:ascii="Arial" w:hAnsi="Arial" w:cs="Arial"/>
          <w:i/>
          <w:sz w:val="24"/>
          <w:szCs w:val="24"/>
        </w:rPr>
      </w:pPr>
      <w:r>
        <w:rPr>
          <w:rFonts w:ascii="Arial" w:hAnsi="Arial" w:cs="Arial"/>
          <w:i/>
          <w:sz w:val="24"/>
          <w:szCs w:val="24"/>
        </w:rPr>
        <w:t>“</w:t>
      </w:r>
      <w:r w:rsidR="006616F8" w:rsidRPr="00F65A94">
        <w:rPr>
          <w:rFonts w:ascii="Arial" w:hAnsi="Arial" w:cs="Arial"/>
          <w:i/>
          <w:sz w:val="24"/>
          <w:szCs w:val="24"/>
        </w:rPr>
        <w:t xml:space="preserve">Prefer not to advertise </w:t>
      </w:r>
      <w:r w:rsidR="00C64683">
        <w:rPr>
          <w:rFonts w:ascii="Arial" w:hAnsi="Arial" w:cs="Arial"/>
          <w:i/>
          <w:sz w:val="24"/>
          <w:szCs w:val="24"/>
        </w:rPr>
        <w:t>[my condition]</w:t>
      </w:r>
      <w:r w:rsidR="006616F8" w:rsidRPr="00F65A94">
        <w:rPr>
          <w:rFonts w:ascii="Arial" w:hAnsi="Arial" w:cs="Arial"/>
          <w:i/>
          <w:sz w:val="24"/>
          <w:szCs w:val="24"/>
        </w:rPr>
        <w:t xml:space="preserve"> </w:t>
      </w:r>
      <w:r w:rsidR="00C64683">
        <w:rPr>
          <w:rFonts w:ascii="Arial" w:hAnsi="Arial" w:cs="Arial"/>
          <w:i/>
          <w:sz w:val="24"/>
          <w:szCs w:val="24"/>
        </w:rPr>
        <w:t>–</w:t>
      </w:r>
      <w:r w:rsidR="006616F8" w:rsidRPr="00F65A94">
        <w:rPr>
          <w:rFonts w:ascii="Arial" w:hAnsi="Arial" w:cs="Arial"/>
          <w:i/>
          <w:sz w:val="24"/>
          <w:szCs w:val="24"/>
        </w:rPr>
        <w:t xml:space="preserve"> partly out of difficulty of confronting problems, partly out of anxieties about job security.</w:t>
      </w:r>
      <w:r>
        <w:rPr>
          <w:rFonts w:ascii="Arial" w:hAnsi="Arial" w:cs="Arial"/>
          <w:i/>
          <w:sz w:val="24"/>
          <w:szCs w:val="24"/>
        </w:rPr>
        <w:t>”</w:t>
      </w:r>
    </w:p>
    <w:p w:rsidR="00F65A94" w:rsidRDefault="00F65A94" w:rsidP="005008F5">
      <w:pPr>
        <w:spacing w:after="0" w:line="240" w:lineRule="auto"/>
        <w:rPr>
          <w:rFonts w:ascii="Arial" w:hAnsi="Arial" w:cs="Arial"/>
          <w:i/>
          <w:sz w:val="24"/>
          <w:szCs w:val="24"/>
        </w:rPr>
      </w:pPr>
    </w:p>
    <w:p w:rsidR="00EA64DE" w:rsidRPr="00C53821" w:rsidRDefault="00EA64DE" w:rsidP="005008F5">
      <w:pPr>
        <w:spacing w:after="0" w:line="240" w:lineRule="auto"/>
        <w:rPr>
          <w:rFonts w:ascii="Arial" w:hAnsi="Arial" w:cs="Arial"/>
          <w:sz w:val="24"/>
          <w:szCs w:val="24"/>
        </w:rPr>
      </w:pPr>
    </w:p>
    <w:p w:rsidR="006616F8" w:rsidRPr="004F13E1" w:rsidRDefault="00C64683" w:rsidP="005008F5">
      <w:pPr>
        <w:spacing w:after="0" w:line="240" w:lineRule="auto"/>
        <w:rPr>
          <w:rFonts w:ascii="Arial" w:hAnsi="Arial" w:cs="Arial"/>
          <w:b/>
          <w:sz w:val="24"/>
          <w:szCs w:val="24"/>
        </w:rPr>
      </w:pPr>
      <w:r>
        <w:rPr>
          <w:rFonts w:ascii="Arial" w:hAnsi="Arial" w:cs="Arial"/>
          <w:b/>
          <w:sz w:val="24"/>
          <w:szCs w:val="24"/>
        </w:rPr>
        <w:t>Conclusions</w:t>
      </w:r>
    </w:p>
    <w:p w:rsidR="006D15C1" w:rsidRDefault="006D15C1" w:rsidP="005008F5">
      <w:pPr>
        <w:spacing w:after="0" w:line="240" w:lineRule="auto"/>
        <w:rPr>
          <w:rFonts w:ascii="Arial" w:hAnsi="Arial" w:cs="Arial"/>
          <w:sz w:val="24"/>
          <w:szCs w:val="24"/>
        </w:rPr>
      </w:pPr>
    </w:p>
    <w:p w:rsidR="00C64683" w:rsidRPr="00C64683" w:rsidRDefault="00C64683" w:rsidP="005008F5">
      <w:pPr>
        <w:spacing w:after="0" w:line="240" w:lineRule="auto"/>
        <w:rPr>
          <w:rFonts w:ascii="Arial" w:hAnsi="Arial" w:cs="Arial"/>
          <w:b/>
          <w:i/>
          <w:sz w:val="24"/>
          <w:szCs w:val="24"/>
        </w:rPr>
      </w:pPr>
      <w:r w:rsidRPr="00C64683">
        <w:rPr>
          <w:rFonts w:ascii="Arial" w:hAnsi="Arial" w:cs="Arial"/>
          <w:b/>
          <w:i/>
          <w:sz w:val="24"/>
          <w:szCs w:val="24"/>
        </w:rPr>
        <w:t>Recommendations</w:t>
      </w:r>
      <w:r w:rsidR="000D39BC">
        <w:rPr>
          <w:rFonts w:ascii="Arial" w:hAnsi="Arial" w:cs="Arial"/>
          <w:b/>
          <w:i/>
          <w:sz w:val="24"/>
          <w:szCs w:val="24"/>
        </w:rPr>
        <w:t xml:space="preserve"> for GEES departments</w:t>
      </w:r>
    </w:p>
    <w:p w:rsidR="00393A63" w:rsidRDefault="00393A63" w:rsidP="005008F5">
      <w:pPr>
        <w:spacing w:after="0" w:line="240" w:lineRule="auto"/>
        <w:rPr>
          <w:rFonts w:ascii="Arial" w:hAnsi="Arial" w:cs="Arial"/>
          <w:sz w:val="24"/>
          <w:szCs w:val="24"/>
        </w:rPr>
      </w:pPr>
    </w:p>
    <w:p w:rsidR="006616F8" w:rsidRDefault="006616F8" w:rsidP="005008F5">
      <w:pPr>
        <w:spacing w:after="0" w:line="240" w:lineRule="auto"/>
        <w:rPr>
          <w:rFonts w:ascii="Arial" w:hAnsi="Arial" w:cs="Arial"/>
          <w:sz w:val="24"/>
          <w:szCs w:val="24"/>
        </w:rPr>
      </w:pPr>
      <w:r w:rsidRPr="004F13E1">
        <w:rPr>
          <w:rFonts w:ascii="Arial" w:hAnsi="Arial" w:cs="Arial"/>
          <w:sz w:val="24"/>
          <w:szCs w:val="24"/>
        </w:rPr>
        <w:t xml:space="preserve">Participants were asked what practical recommendations they would make to other </w:t>
      </w:r>
      <w:r w:rsidR="00EA64DE">
        <w:rPr>
          <w:rFonts w:ascii="Arial" w:hAnsi="Arial" w:cs="Arial"/>
          <w:sz w:val="24"/>
          <w:szCs w:val="24"/>
        </w:rPr>
        <w:t>GEES</w:t>
      </w:r>
      <w:r w:rsidRPr="004F13E1">
        <w:rPr>
          <w:rFonts w:ascii="Arial" w:hAnsi="Arial" w:cs="Arial"/>
          <w:sz w:val="24"/>
          <w:szCs w:val="24"/>
        </w:rPr>
        <w:t xml:space="preserve"> departments to support staff with their condition.</w:t>
      </w:r>
      <w:r w:rsidR="00C53821">
        <w:rPr>
          <w:rFonts w:ascii="Arial" w:hAnsi="Arial" w:cs="Arial"/>
          <w:sz w:val="24"/>
          <w:szCs w:val="24"/>
        </w:rPr>
        <w:t xml:space="preserve"> </w:t>
      </w:r>
      <w:r w:rsidRPr="004F13E1">
        <w:rPr>
          <w:rFonts w:ascii="Arial" w:hAnsi="Arial" w:cs="Arial"/>
          <w:sz w:val="24"/>
          <w:szCs w:val="24"/>
        </w:rPr>
        <w:t>Those with mental health conditions recommended:</w:t>
      </w:r>
    </w:p>
    <w:p w:rsidR="005008F5" w:rsidRPr="004F13E1" w:rsidRDefault="005008F5" w:rsidP="005008F5">
      <w:pPr>
        <w:spacing w:after="0" w:line="240" w:lineRule="auto"/>
        <w:rPr>
          <w:rFonts w:ascii="Arial" w:hAnsi="Arial" w:cs="Arial"/>
          <w:sz w:val="24"/>
          <w:szCs w:val="24"/>
        </w:rPr>
      </w:pPr>
    </w:p>
    <w:p w:rsidR="006616F8" w:rsidRPr="00C64683" w:rsidRDefault="006616F8" w:rsidP="00C64683">
      <w:pPr>
        <w:numPr>
          <w:ilvl w:val="0"/>
          <w:numId w:val="14"/>
        </w:numPr>
        <w:spacing w:after="0" w:line="240" w:lineRule="auto"/>
        <w:rPr>
          <w:rFonts w:ascii="Arial" w:hAnsi="Arial" w:cs="Arial"/>
          <w:sz w:val="24"/>
          <w:szCs w:val="24"/>
        </w:rPr>
      </w:pPr>
      <w:r w:rsidRPr="004F13E1">
        <w:rPr>
          <w:rFonts w:ascii="Arial" w:hAnsi="Arial" w:cs="Arial"/>
          <w:sz w:val="24"/>
          <w:szCs w:val="24"/>
        </w:rPr>
        <w:t>improving understanding of mental health conditions</w:t>
      </w:r>
    </w:p>
    <w:p w:rsidR="005008F5" w:rsidRPr="00C64683" w:rsidRDefault="006616F8" w:rsidP="00C64683">
      <w:pPr>
        <w:numPr>
          <w:ilvl w:val="0"/>
          <w:numId w:val="14"/>
        </w:numPr>
        <w:spacing w:after="0" w:line="240" w:lineRule="auto"/>
        <w:rPr>
          <w:rFonts w:ascii="Arial" w:hAnsi="Arial" w:cs="Arial"/>
          <w:sz w:val="24"/>
          <w:szCs w:val="24"/>
        </w:rPr>
      </w:pPr>
      <w:r w:rsidRPr="004F13E1">
        <w:rPr>
          <w:rFonts w:ascii="Arial" w:hAnsi="Arial" w:cs="Arial"/>
          <w:sz w:val="24"/>
          <w:szCs w:val="24"/>
        </w:rPr>
        <w:t>changes to working practices</w:t>
      </w:r>
    </w:p>
    <w:p w:rsidR="006616F8" w:rsidRPr="004F13E1" w:rsidRDefault="006616F8" w:rsidP="005008F5">
      <w:pPr>
        <w:numPr>
          <w:ilvl w:val="0"/>
          <w:numId w:val="14"/>
        </w:numPr>
        <w:spacing w:after="0" w:line="240" w:lineRule="auto"/>
        <w:rPr>
          <w:rFonts w:ascii="Arial" w:hAnsi="Arial" w:cs="Arial"/>
          <w:sz w:val="24"/>
          <w:szCs w:val="24"/>
        </w:rPr>
      </w:pPr>
      <w:r w:rsidRPr="004F13E1">
        <w:rPr>
          <w:rFonts w:ascii="Arial" w:hAnsi="Arial" w:cs="Arial"/>
          <w:sz w:val="24"/>
          <w:szCs w:val="24"/>
        </w:rPr>
        <w:t>enhancing support networks</w:t>
      </w:r>
    </w:p>
    <w:p w:rsidR="000D39BC" w:rsidRDefault="000D39BC" w:rsidP="000D39BC">
      <w:pPr>
        <w:spacing w:after="0" w:line="240" w:lineRule="auto"/>
        <w:rPr>
          <w:rFonts w:ascii="Arial" w:hAnsi="Arial" w:cs="Arial"/>
          <w:sz w:val="24"/>
          <w:szCs w:val="24"/>
        </w:rPr>
      </w:pPr>
    </w:p>
    <w:p w:rsidR="000D39BC" w:rsidRPr="000D39BC" w:rsidRDefault="000D39BC" w:rsidP="000D39BC">
      <w:pPr>
        <w:spacing w:after="0" w:line="240" w:lineRule="auto"/>
        <w:rPr>
          <w:rFonts w:ascii="Arial" w:hAnsi="Arial" w:cs="Arial"/>
          <w:sz w:val="24"/>
          <w:szCs w:val="24"/>
        </w:rPr>
      </w:pPr>
      <w:r>
        <w:rPr>
          <w:rFonts w:ascii="Arial" w:hAnsi="Arial" w:cs="Arial"/>
          <w:sz w:val="24"/>
          <w:szCs w:val="24"/>
        </w:rPr>
        <w:t xml:space="preserve">Some practical ways in which GEES departments might begin to respond to these recommendations are as follows: </w:t>
      </w:r>
    </w:p>
    <w:p w:rsidR="006616F8" w:rsidRDefault="006616F8" w:rsidP="005008F5">
      <w:pPr>
        <w:spacing w:after="0" w:line="240" w:lineRule="auto"/>
        <w:rPr>
          <w:rFonts w:ascii="Arial" w:hAnsi="Arial" w:cs="Arial"/>
          <w:sz w:val="24"/>
          <w:szCs w:val="24"/>
        </w:rPr>
      </w:pPr>
    </w:p>
    <w:p w:rsidR="000D39BC" w:rsidRPr="00C64683" w:rsidRDefault="000D39BC" w:rsidP="000D39BC">
      <w:pPr>
        <w:numPr>
          <w:ilvl w:val="0"/>
          <w:numId w:val="14"/>
        </w:numPr>
        <w:spacing w:after="0" w:line="240" w:lineRule="auto"/>
        <w:rPr>
          <w:rFonts w:ascii="Arial" w:hAnsi="Arial" w:cs="Arial"/>
          <w:sz w:val="24"/>
          <w:szCs w:val="24"/>
        </w:rPr>
      </w:pPr>
      <w:r>
        <w:rPr>
          <w:rFonts w:ascii="Arial" w:hAnsi="Arial" w:cs="Arial"/>
          <w:sz w:val="24"/>
          <w:szCs w:val="24"/>
        </w:rPr>
        <w:t>provide or signpost CPD opportunities designed to foster understanding of impacts of mental health conditions and stress-related illnesses within the workplace</w:t>
      </w:r>
      <w:r w:rsidR="00393A63">
        <w:rPr>
          <w:rFonts w:ascii="Arial" w:hAnsi="Arial" w:cs="Arial"/>
          <w:sz w:val="24"/>
          <w:szCs w:val="24"/>
        </w:rPr>
        <w:t>;</w:t>
      </w:r>
    </w:p>
    <w:p w:rsidR="000D39BC" w:rsidRPr="00C64683" w:rsidRDefault="000D39BC" w:rsidP="000D39BC">
      <w:pPr>
        <w:numPr>
          <w:ilvl w:val="0"/>
          <w:numId w:val="14"/>
        </w:numPr>
        <w:spacing w:after="0" w:line="240" w:lineRule="auto"/>
        <w:rPr>
          <w:rFonts w:ascii="Arial" w:hAnsi="Arial" w:cs="Arial"/>
          <w:sz w:val="24"/>
          <w:szCs w:val="24"/>
        </w:rPr>
      </w:pPr>
      <w:r>
        <w:rPr>
          <w:rFonts w:ascii="Arial" w:hAnsi="Arial" w:cs="Arial"/>
          <w:sz w:val="24"/>
          <w:szCs w:val="24"/>
        </w:rPr>
        <w:t>review ways in which academic departments may be stressful, exclusionary and anxiety-inducing for all employees</w:t>
      </w:r>
      <w:r w:rsidR="00393A63">
        <w:rPr>
          <w:rFonts w:ascii="Arial" w:hAnsi="Arial" w:cs="Arial"/>
          <w:sz w:val="24"/>
          <w:szCs w:val="24"/>
        </w:rPr>
        <w:t>;</w:t>
      </w:r>
    </w:p>
    <w:p w:rsidR="000D39BC" w:rsidRDefault="000D39BC" w:rsidP="000D39BC">
      <w:pPr>
        <w:numPr>
          <w:ilvl w:val="0"/>
          <w:numId w:val="14"/>
        </w:numPr>
        <w:spacing w:after="0" w:line="240" w:lineRule="auto"/>
        <w:rPr>
          <w:rFonts w:ascii="Arial" w:hAnsi="Arial" w:cs="Arial"/>
          <w:sz w:val="24"/>
          <w:szCs w:val="24"/>
        </w:rPr>
      </w:pPr>
      <w:r>
        <w:rPr>
          <w:rFonts w:ascii="Arial" w:hAnsi="Arial" w:cs="Arial"/>
          <w:sz w:val="24"/>
          <w:szCs w:val="24"/>
        </w:rPr>
        <w:t xml:space="preserve">publicise – or alternatively encourage the formation of – peer-support groups for staff with </w:t>
      </w:r>
      <w:r w:rsidR="00282AE8">
        <w:rPr>
          <w:rFonts w:ascii="Arial" w:hAnsi="Arial" w:cs="Arial"/>
          <w:sz w:val="24"/>
          <w:szCs w:val="24"/>
        </w:rPr>
        <w:t>diverse disabilities</w:t>
      </w:r>
      <w:r w:rsidR="00393A63">
        <w:rPr>
          <w:rFonts w:ascii="Arial" w:hAnsi="Arial" w:cs="Arial"/>
          <w:sz w:val="24"/>
          <w:szCs w:val="24"/>
        </w:rPr>
        <w:t>;</w:t>
      </w:r>
    </w:p>
    <w:p w:rsidR="00282AE8" w:rsidRPr="004F13E1" w:rsidRDefault="00393A63" w:rsidP="000D39BC">
      <w:pPr>
        <w:numPr>
          <w:ilvl w:val="0"/>
          <w:numId w:val="14"/>
        </w:numPr>
        <w:spacing w:after="0" w:line="240" w:lineRule="auto"/>
        <w:rPr>
          <w:rFonts w:ascii="Arial" w:hAnsi="Arial" w:cs="Arial"/>
          <w:sz w:val="24"/>
          <w:szCs w:val="24"/>
        </w:rPr>
      </w:pPr>
      <w:proofErr w:type="gramStart"/>
      <w:r>
        <w:rPr>
          <w:rFonts w:ascii="Arial" w:hAnsi="Arial" w:cs="Arial"/>
          <w:sz w:val="24"/>
          <w:szCs w:val="24"/>
        </w:rPr>
        <w:t>u</w:t>
      </w:r>
      <w:r w:rsidR="00282AE8">
        <w:rPr>
          <w:rFonts w:ascii="Arial" w:hAnsi="Arial" w:cs="Arial"/>
          <w:sz w:val="24"/>
          <w:szCs w:val="24"/>
        </w:rPr>
        <w:t>se</w:t>
      </w:r>
      <w:proofErr w:type="gramEnd"/>
      <w:r w:rsidR="00282AE8">
        <w:rPr>
          <w:rFonts w:ascii="Arial" w:hAnsi="Arial" w:cs="Arial"/>
          <w:sz w:val="24"/>
          <w:szCs w:val="24"/>
        </w:rPr>
        <w:t xml:space="preserve"> the data presented in this paper as prompts to open up discussion – not only within GEES departments but across academic institutions and </w:t>
      </w:r>
      <w:proofErr w:type="spellStart"/>
      <w:r w:rsidR="00282AE8">
        <w:rPr>
          <w:rFonts w:ascii="Arial" w:hAnsi="Arial" w:cs="Arial"/>
          <w:sz w:val="24"/>
          <w:szCs w:val="24"/>
        </w:rPr>
        <w:t>subdisciplines</w:t>
      </w:r>
      <w:proofErr w:type="spellEnd"/>
      <w:r w:rsidR="00282AE8">
        <w:rPr>
          <w:rFonts w:ascii="Arial" w:hAnsi="Arial" w:cs="Arial"/>
          <w:sz w:val="24"/>
          <w:szCs w:val="24"/>
        </w:rPr>
        <w:t xml:space="preserve"> more widely</w:t>
      </w:r>
      <w:r>
        <w:rPr>
          <w:rFonts w:ascii="Arial" w:hAnsi="Arial" w:cs="Arial"/>
          <w:sz w:val="24"/>
          <w:szCs w:val="24"/>
        </w:rPr>
        <w:t>.</w:t>
      </w:r>
    </w:p>
    <w:p w:rsidR="00C64683" w:rsidRDefault="00C64683" w:rsidP="005008F5">
      <w:pPr>
        <w:spacing w:after="0" w:line="240" w:lineRule="auto"/>
        <w:ind w:left="170" w:hanging="170"/>
        <w:rPr>
          <w:rFonts w:ascii="Arial" w:hAnsi="Arial" w:cs="Arial"/>
          <w:sz w:val="24"/>
          <w:szCs w:val="24"/>
        </w:rPr>
      </w:pPr>
    </w:p>
    <w:p w:rsidR="00C64683" w:rsidRPr="00C64683" w:rsidRDefault="00C64683" w:rsidP="00C64683">
      <w:pPr>
        <w:spacing w:after="0" w:line="240" w:lineRule="auto"/>
        <w:rPr>
          <w:rFonts w:ascii="Arial" w:hAnsi="Arial" w:cs="Arial"/>
          <w:b/>
          <w:i/>
          <w:sz w:val="24"/>
          <w:szCs w:val="24"/>
        </w:rPr>
      </w:pPr>
      <w:r w:rsidRPr="00C64683">
        <w:rPr>
          <w:rFonts w:ascii="Arial" w:hAnsi="Arial" w:cs="Arial"/>
          <w:b/>
          <w:i/>
          <w:sz w:val="24"/>
          <w:szCs w:val="24"/>
        </w:rPr>
        <w:t>Further information and future research</w:t>
      </w:r>
    </w:p>
    <w:p w:rsidR="00393A63" w:rsidRDefault="00393A63" w:rsidP="00C64683">
      <w:pPr>
        <w:spacing w:after="0" w:line="240" w:lineRule="auto"/>
        <w:rPr>
          <w:rFonts w:ascii="Arial" w:hAnsi="Arial" w:cs="Arial"/>
          <w:sz w:val="24"/>
          <w:szCs w:val="24"/>
        </w:rPr>
      </w:pPr>
    </w:p>
    <w:p w:rsidR="00C64683" w:rsidRPr="004F13E1" w:rsidRDefault="00C64683" w:rsidP="00C64683">
      <w:pPr>
        <w:spacing w:after="0" w:line="240" w:lineRule="auto"/>
        <w:rPr>
          <w:rFonts w:ascii="Arial" w:hAnsi="Arial" w:cs="Arial"/>
          <w:sz w:val="24"/>
          <w:szCs w:val="24"/>
        </w:rPr>
      </w:pPr>
      <w:r>
        <w:rPr>
          <w:rFonts w:ascii="Arial" w:hAnsi="Arial" w:cs="Arial"/>
          <w:sz w:val="24"/>
          <w:szCs w:val="24"/>
        </w:rPr>
        <w:t xml:space="preserve">Further and more detailed findings will be reported in forthcoming papers: </w:t>
      </w:r>
      <w:r w:rsidR="00282AE8">
        <w:rPr>
          <w:rFonts w:ascii="Arial" w:hAnsi="Arial" w:cs="Arial"/>
          <w:sz w:val="24"/>
          <w:szCs w:val="24"/>
        </w:rPr>
        <w:t>working papers are</w:t>
      </w:r>
      <w:r>
        <w:rPr>
          <w:rFonts w:ascii="Arial" w:hAnsi="Arial" w:cs="Arial"/>
          <w:sz w:val="24"/>
          <w:szCs w:val="24"/>
        </w:rPr>
        <w:t xml:space="preserve"> available from the authors on request.</w:t>
      </w:r>
    </w:p>
    <w:p w:rsidR="00C64683" w:rsidRDefault="00C64683" w:rsidP="005008F5">
      <w:pPr>
        <w:spacing w:after="0" w:line="240" w:lineRule="auto"/>
        <w:ind w:left="170" w:hanging="170"/>
        <w:rPr>
          <w:rFonts w:ascii="Arial" w:hAnsi="Arial" w:cs="Arial"/>
          <w:sz w:val="24"/>
          <w:szCs w:val="24"/>
        </w:rPr>
      </w:pPr>
    </w:p>
    <w:p w:rsidR="00282AE8" w:rsidRPr="00282AE8" w:rsidRDefault="00282AE8" w:rsidP="00282AE8">
      <w:pPr>
        <w:spacing w:after="0" w:line="240" w:lineRule="auto"/>
        <w:rPr>
          <w:rFonts w:ascii="Arial" w:hAnsi="Arial" w:cs="Arial"/>
          <w:sz w:val="24"/>
          <w:szCs w:val="24"/>
        </w:rPr>
      </w:pPr>
      <w:r w:rsidRPr="00282AE8">
        <w:rPr>
          <w:rFonts w:ascii="Arial" w:hAnsi="Arial" w:cs="Arial"/>
          <w:sz w:val="24"/>
          <w:szCs w:val="24"/>
        </w:rPr>
        <w:t>In the course of our research we identified three groups who – though they may not define themselves as having a disability – would often benefit from additional support when contributing to teaching/learning within academic disciplines, institutions and departments. These groups are:</w:t>
      </w:r>
    </w:p>
    <w:p w:rsidR="00282AE8" w:rsidRPr="00393A63" w:rsidRDefault="00282AE8" w:rsidP="00282AE8">
      <w:pPr>
        <w:spacing w:after="0" w:line="240" w:lineRule="auto"/>
        <w:rPr>
          <w:sz w:val="24"/>
          <w:szCs w:val="24"/>
        </w:rPr>
      </w:pPr>
    </w:p>
    <w:p w:rsidR="00282AE8" w:rsidRPr="00393A63" w:rsidRDefault="00282AE8" w:rsidP="00282AE8">
      <w:pPr>
        <w:numPr>
          <w:ilvl w:val="0"/>
          <w:numId w:val="14"/>
        </w:numPr>
        <w:spacing w:after="0" w:line="240" w:lineRule="auto"/>
        <w:rPr>
          <w:rFonts w:ascii="Arial" w:hAnsi="Arial" w:cs="Arial"/>
          <w:sz w:val="24"/>
          <w:szCs w:val="24"/>
        </w:rPr>
      </w:pPr>
      <w:r w:rsidRPr="00393A63">
        <w:rPr>
          <w:rFonts w:ascii="Arial" w:hAnsi="Arial" w:cs="Arial"/>
          <w:sz w:val="24"/>
          <w:szCs w:val="24"/>
        </w:rPr>
        <w:t>HE staff who care for someone (e.g. a spouse, parent or child) with a disability or long-term illness</w:t>
      </w:r>
      <w:r w:rsidR="00393A63" w:rsidRPr="00393A63">
        <w:rPr>
          <w:rFonts w:ascii="Arial" w:hAnsi="Arial" w:cs="Arial"/>
          <w:sz w:val="24"/>
          <w:szCs w:val="24"/>
        </w:rPr>
        <w:t>;</w:t>
      </w:r>
    </w:p>
    <w:p w:rsidR="00282AE8" w:rsidRPr="00393A63" w:rsidRDefault="00282AE8" w:rsidP="00282AE8">
      <w:pPr>
        <w:numPr>
          <w:ilvl w:val="0"/>
          <w:numId w:val="14"/>
        </w:numPr>
        <w:spacing w:after="0" w:line="240" w:lineRule="auto"/>
        <w:rPr>
          <w:rFonts w:ascii="Arial" w:hAnsi="Arial" w:cs="Arial"/>
          <w:sz w:val="24"/>
          <w:szCs w:val="24"/>
        </w:rPr>
      </w:pPr>
      <w:r w:rsidRPr="00393A63">
        <w:rPr>
          <w:rFonts w:ascii="Arial" w:hAnsi="Arial" w:cs="Arial"/>
          <w:sz w:val="24"/>
          <w:szCs w:val="24"/>
        </w:rPr>
        <w:t>HE staff with a cognitive or learning difficulty (e.g. dyslexia, some autistic spectrum conditions)</w:t>
      </w:r>
      <w:r w:rsidR="00393A63" w:rsidRPr="00393A63">
        <w:rPr>
          <w:rFonts w:ascii="Arial" w:hAnsi="Arial" w:cs="Arial"/>
          <w:sz w:val="24"/>
          <w:szCs w:val="24"/>
        </w:rPr>
        <w:t>;</w:t>
      </w:r>
    </w:p>
    <w:p w:rsidR="00282AE8" w:rsidRPr="00393A63" w:rsidRDefault="00282AE8" w:rsidP="00282AE8">
      <w:pPr>
        <w:numPr>
          <w:ilvl w:val="0"/>
          <w:numId w:val="14"/>
        </w:numPr>
        <w:spacing w:after="0" w:line="240" w:lineRule="auto"/>
        <w:rPr>
          <w:rFonts w:ascii="Arial" w:hAnsi="Arial" w:cs="Arial"/>
          <w:sz w:val="24"/>
          <w:szCs w:val="24"/>
        </w:rPr>
      </w:pPr>
      <w:r w:rsidRPr="00393A63">
        <w:rPr>
          <w:rFonts w:ascii="Arial" w:hAnsi="Arial" w:cs="Arial"/>
          <w:sz w:val="24"/>
          <w:szCs w:val="24"/>
        </w:rPr>
        <w:t>HE staff experiencing stress/anxiety-related ill-health (e.g. linked to workload or uncertainty about future)</w:t>
      </w:r>
      <w:r w:rsidR="00393A63" w:rsidRPr="00393A63">
        <w:rPr>
          <w:rFonts w:ascii="Arial" w:hAnsi="Arial" w:cs="Arial"/>
          <w:sz w:val="24"/>
          <w:szCs w:val="24"/>
        </w:rPr>
        <w:t>.</w:t>
      </w:r>
    </w:p>
    <w:p w:rsidR="00282AE8" w:rsidRPr="00393A63" w:rsidRDefault="00282AE8" w:rsidP="00282AE8">
      <w:pPr>
        <w:spacing w:after="0" w:line="240" w:lineRule="auto"/>
        <w:rPr>
          <w:sz w:val="24"/>
          <w:szCs w:val="24"/>
        </w:rPr>
      </w:pPr>
    </w:p>
    <w:p w:rsidR="00C64683" w:rsidRPr="00393A63" w:rsidRDefault="00282AE8" w:rsidP="00282AE8">
      <w:pPr>
        <w:spacing w:after="0" w:line="240" w:lineRule="auto"/>
        <w:rPr>
          <w:rFonts w:ascii="Arial" w:hAnsi="Arial" w:cs="Arial"/>
          <w:sz w:val="24"/>
          <w:szCs w:val="24"/>
        </w:rPr>
      </w:pPr>
      <w:r w:rsidRPr="00393A63">
        <w:rPr>
          <w:rFonts w:ascii="Arial" w:hAnsi="Arial" w:cs="Arial"/>
          <w:sz w:val="24"/>
          <w:szCs w:val="24"/>
        </w:rPr>
        <w:lastRenderedPageBreak/>
        <w:t>However, we note that relatively little research has explored the experiences, issues and needs of these groups. It is our intention to conduct research on the experiences and needs of these groups in the near future.</w:t>
      </w:r>
    </w:p>
    <w:p w:rsidR="00C64683" w:rsidRPr="004F13E1" w:rsidRDefault="00C64683" w:rsidP="005008F5">
      <w:pPr>
        <w:spacing w:after="0" w:line="240" w:lineRule="auto"/>
        <w:ind w:left="170" w:hanging="170"/>
        <w:rPr>
          <w:rFonts w:ascii="Arial" w:hAnsi="Arial" w:cs="Arial"/>
          <w:sz w:val="24"/>
          <w:szCs w:val="24"/>
        </w:rPr>
      </w:pPr>
    </w:p>
    <w:p w:rsidR="005008F5" w:rsidRDefault="005008F5" w:rsidP="005008F5">
      <w:pPr>
        <w:spacing w:after="0" w:line="240" w:lineRule="auto"/>
        <w:rPr>
          <w:rFonts w:ascii="Arial" w:hAnsi="Arial" w:cs="Arial"/>
          <w:b/>
          <w:sz w:val="24"/>
          <w:szCs w:val="24"/>
        </w:rPr>
      </w:pPr>
      <w:r w:rsidRPr="004F13E1">
        <w:rPr>
          <w:rFonts w:ascii="Arial" w:hAnsi="Arial" w:cs="Arial"/>
          <w:b/>
          <w:sz w:val="24"/>
          <w:szCs w:val="24"/>
        </w:rPr>
        <w:t>Acknowledgements</w:t>
      </w:r>
    </w:p>
    <w:p w:rsidR="005008F5" w:rsidRPr="00EA2F76" w:rsidRDefault="005008F5" w:rsidP="005008F5">
      <w:pPr>
        <w:spacing w:after="0" w:line="240" w:lineRule="auto"/>
        <w:rPr>
          <w:rFonts w:ascii="Arial" w:hAnsi="Arial" w:cs="Arial"/>
          <w:sz w:val="24"/>
          <w:szCs w:val="24"/>
        </w:rPr>
      </w:pPr>
    </w:p>
    <w:p w:rsidR="005008F5" w:rsidRPr="004F13E1" w:rsidRDefault="005008F5" w:rsidP="005008F5">
      <w:pPr>
        <w:spacing w:after="0" w:line="240" w:lineRule="auto"/>
        <w:rPr>
          <w:rFonts w:ascii="Arial" w:hAnsi="Arial" w:cs="Arial"/>
          <w:sz w:val="24"/>
          <w:szCs w:val="24"/>
        </w:rPr>
      </w:pPr>
      <w:proofErr w:type="gramStart"/>
      <w:r w:rsidRPr="004F13E1">
        <w:rPr>
          <w:rFonts w:ascii="Arial" w:hAnsi="Arial" w:cs="Arial"/>
          <w:sz w:val="24"/>
          <w:szCs w:val="24"/>
        </w:rPr>
        <w:t xml:space="preserve">Many thanks to the </w:t>
      </w:r>
      <w:r w:rsidR="00EA64DE">
        <w:rPr>
          <w:rFonts w:ascii="Arial" w:hAnsi="Arial" w:cs="Arial"/>
          <w:sz w:val="24"/>
          <w:szCs w:val="24"/>
        </w:rPr>
        <w:t>GEES</w:t>
      </w:r>
      <w:r w:rsidRPr="004F13E1">
        <w:rPr>
          <w:rFonts w:ascii="Arial" w:hAnsi="Arial" w:cs="Arial"/>
          <w:sz w:val="24"/>
          <w:szCs w:val="24"/>
        </w:rPr>
        <w:t xml:space="preserve"> Subject Centre for funding this small-scale project</w:t>
      </w:r>
      <w:r>
        <w:rPr>
          <w:rFonts w:ascii="Arial" w:hAnsi="Arial" w:cs="Arial"/>
          <w:sz w:val="24"/>
          <w:szCs w:val="24"/>
        </w:rPr>
        <w:t>,</w:t>
      </w:r>
      <w:r w:rsidRPr="004F13E1">
        <w:rPr>
          <w:rFonts w:ascii="Arial" w:hAnsi="Arial" w:cs="Arial"/>
          <w:sz w:val="24"/>
          <w:szCs w:val="24"/>
        </w:rPr>
        <w:t xml:space="preserve"> and for support during its completion.</w:t>
      </w:r>
      <w:proofErr w:type="gramEnd"/>
    </w:p>
    <w:p w:rsidR="005008F5" w:rsidRDefault="005008F5" w:rsidP="005008F5">
      <w:pPr>
        <w:spacing w:after="0" w:line="240" w:lineRule="auto"/>
        <w:rPr>
          <w:rFonts w:ascii="Arial" w:hAnsi="Arial" w:cs="Arial"/>
          <w:sz w:val="24"/>
          <w:szCs w:val="24"/>
        </w:rPr>
      </w:pPr>
    </w:p>
    <w:p w:rsidR="005008F5" w:rsidRPr="005008F5" w:rsidRDefault="005008F5" w:rsidP="005008F5">
      <w:pPr>
        <w:spacing w:after="0" w:line="240" w:lineRule="auto"/>
        <w:rPr>
          <w:rFonts w:ascii="Arial" w:hAnsi="Arial" w:cs="Arial"/>
          <w:sz w:val="24"/>
          <w:szCs w:val="24"/>
        </w:rPr>
      </w:pPr>
    </w:p>
    <w:p w:rsidR="006616F8" w:rsidRDefault="006616F8" w:rsidP="005008F5">
      <w:pPr>
        <w:spacing w:after="0" w:line="240" w:lineRule="auto"/>
        <w:rPr>
          <w:rFonts w:ascii="Arial" w:hAnsi="Arial" w:cs="Arial"/>
          <w:b/>
          <w:sz w:val="24"/>
          <w:szCs w:val="24"/>
        </w:rPr>
      </w:pPr>
      <w:r w:rsidRPr="004F13E1">
        <w:rPr>
          <w:rFonts w:ascii="Arial" w:hAnsi="Arial" w:cs="Arial"/>
          <w:b/>
          <w:sz w:val="24"/>
          <w:szCs w:val="24"/>
        </w:rPr>
        <w:t>References</w:t>
      </w:r>
    </w:p>
    <w:p w:rsidR="005008F5" w:rsidRPr="005008F5" w:rsidRDefault="005008F5" w:rsidP="005008F5">
      <w:pPr>
        <w:spacing w:after="0" w:line="240" w:lineRule="auto"/>
        <w:rPr>
          <w:rFonts w:ascii="Arial" w:hAnsi="Arial" w:cs="Arial"/>
          <w:sz w:val="24"/>
          <w:szCs w:val="24"/>
        </w:rPr>
      </w:pPr>
    </w:p>
    <w:p w:rsidR="006616F8" w:rsidRDefault="00EA2F76" w:rsidP="005008F5">
      <w:pPr>
        <w:spacing w:after="0" w:line="240" w:lineRule="auto"/>
        <w:rPr>
          <w:rFonts w:ascii="Arial" w:hAnsi="Arial" w:cs="Arial"/>
          <w:sz w:val="24"/>
          <w:szCs w:val="24"/>
        </w:rPr>
      </w:pPr>
      <w:proofErr w:type="spellStart"/>
      <w:r w:rsidRPr="001154C0">
        <w:rPr>
          <w:rFonts w:ascii="Arial" w:hAnsi="Arial" w:cs="Arial"/>
          <w:b/>
          <w:sz w:val="24"/>
          <w:szCs w:val="24"/>
        </w:rPr>
        <w:t>Birnie</w:t>
      </w:r>
      <w:proofErr w:type="spellEnd"/>
      <w:r w:rsidR="006616F8" w:rsidRPr="001154C0">
        <w:rPr>
          <w:rFonts w:ascii="Arial" w:hAnsi="Arial" w:cs="Arial"/>
          <w:b/>
          <w:sz w:val="24"/>
          <w:szCs w:val="24"/>
        </w:rPr>
        <w:t xml:space="preserve"> J. and Grant</w:t>
      </w:r>
      <w:r w:rsidRPr="001154C0">
        <w:rPr>
          <w:rFonts w:ascii="Arial" w:hAnsi="Arial" w:cs="Arial"/>
          <w:b/>
          <w:sz w:val="24"/>
          <w:szCs w:val="24"/>
        </w:rPr>
        <w:t xml:space="preserve"> A. </w:t>
      </w:r>
      <w:r w:rsidR="001154C0" w:rsidRPr="001154C0">
        <w:rPr>
          <w:rFonts w:ascii="Arial" w:hAnsi="Arial" w:cs="Arial"/>
          <w:b/>
          <w:sz w:val="24"/>
          <w:szCs w:val="24"/>
        </w:rPr>
        <w:t>(</w:t>
      </w:r>
      <w:r w:rsidR="006616F8" w:rsidRPr="001154C0">
        <w:rPr>
          <w:rFonts w:ascii="Arial" w:hAnsi="Arial" w:cs="Arial"/>
          <w:b/>
          <w:sz w:val="24"/>
          <w:szCs w:val="24"/>
        </w:rPr>
        <w:t>2001</w:t>
      </w:r>
      <w:r w:rsidR="001154C0" w:rsidRPr="001154C0">
        <w:rPr>
          <w:rFonts w:ascii="Arial" w:hAnsi="Arial" w:cs="Arial"/>
          <w:b/>
          <w:sz w:val="24"/>
          <w:szCs w:val="24"/>
        </w:rPr>
        <w:t>)</w:t>
      </w:r>
      <w:r w:rsidR="006616F8" w:rsidRPr="004F13E1">
        <w:rPr>
          <w:rFonts w:ascii="Arial" w:hAnsi="Arial" w:cs="Arial"/>
          <w:sz w:val="24"/>
          <w:szCs w:val="24"/>
        </w:rPr>
        <w:t xml:space="preserve"> </w:t>
      </w:r>
      <w:r w:rsidR="006616F8" w:rsidRPr="004F13E1">
        <w:rPr>
          <w:rFonts w:ascii="Arial" w:hAnsi="Arial" w:cs="Arial"/>
          <w:i/>
          <w:sz w:val="24"/>
          <w:szCs w:val="24"/>
        </w:rPr>
        <w:t>Providing Learning Support for Students with Mental Health Difficulties Undertaking Fieldwork and Related Activities</w:t>
      </w:r>
      <w:r w:rsidR="001154C0">
        <w:rPr>
          <w:rFonts w:ascii="Arial" w:hAnsi="Arial" w:cs="Arial"/>
          <w:i/>
          <w:sz w:val="24"/>
          <w:szCs w:val="24"/>
        </w:rPr>
        <w:t>.</w:t>
      </w:r>
      <w:r w:rsidR="006616F8" w:rsidRPr="004F13E1">
        <w:rPr>
          <w:rFonts w:ascii="Arial" w:hAnsi="Arial" w:cs="Arial"/>
          <w:sz w:val="24"/>
          <w:szCs w:val="24"/>
        </w:rPr>
        <w:t xml:space="preserve"> Geography Discipline Network</w:t>
      </w:r>
      <w:r w:rsidR="001154C0">
        <w:rPr>
          <w:rFonts w:ascii="Arial" w:hAnsi="Arial" w:cs="Arial"/>
          <w:sz w:val="24"/>
          <w:szCs w:val="24"/>
        </w:rPr>
        <w:t>:</w:t>
      </w:r>
      <w:r>
        <w:rPr>
          <w:rFonts w:ascii="Arial" w:hAnsi="Arial" w:cs="Arial"/>
          <w:sz w:val="24"/>
          <w:szCs w:val="24"/>
        </w:rPr>
        <w:t xml:space="preserve"> Cheltenham</w:t>
      </w:r>
      <w:r w:rsidR="001154C0">
        <w:rPr>
          <w:rFonts w:ascii="Arial" w:hAnsi="Arial" w:cs="Arial"/>
          <w:sz w:val="24"/>
          <w:szCs w:val="24"/>
        </w:rPr>
        <w:t>.</w:t>
      </w:r>
    </w:p>
    <w:p w:rsidR="005008F5" w:rsidRPr="004F13E1" w:rsidRDefault="005008F5" w:rsidP="005008F5">
      <w:pPr>
        <w:spacing w:after="0" w:line="240" w:lineRule="auto"/>
        <w:rPr>
          <w:rFonts w:ascii="Arial" w:hAnsi="Arial" w:cs="Arial"/>
          <w:sz w:val="24"/>
          <w:szCs w:val="24"/>
        </w:rPr>
      </w:pPr>
    </w:p>
    <w:p w:rsidR="006616F8" w:rsidRDefault="00EA2F76" w:rsidP="005008F5">
      <w:pPr>
        <w:spacing w:after="0" w:line="240" w:lineRule="auto"/>
        <w:rPr>
          <w:rFonts w:ascii="Arial" w:hAnsi="Arial" w:cs="Arial"/>
          <w:sz w:val="24"/>
          <w:szCs w:val="24"/>
        </w:rPr>
      </w:pPr>
      <w:proofErr w:type="gramStart"/>
      <w:r w:rsidRPr="001154C0">
        <w:rPr>
          <w:rFonts w:ascii="Arial" w:hAnsi="Arial" w:cs="Arial"/>
          <w:b/>
          <w:sz w:val="24"/>
          <w:szCs w:val="24"/>
        </w:rPr>
        <w:t>Chalkley</w:t>
      </w:r>
      <w:r w:rsidR="006616F8" w:rsidRPr="001154C0">
        <w:rPr>
          <w:rFonts w:ascii="Arial" w:hAnsi="Arial" w:cs="Arial"/>
          <w:b/>
          <w:sz w:val="24"/>
          <w:szCs w:val="24"/>
        </w:rPr>
        <w:t xml:space="preserve"> B. and </w:t>
      </w:r>
      <w:proofErr w:type="spellStart"/>
      <w:r w:rsidR="006616F8" w:rsidRPr="001154C0">
        <w:rPr>
          <w:rFonts w:ascii="Arial" w:hAnsi="Arial" w:cs="Arial"/>
          <w:b/>
          <w:sz w:val="24"/>
          <w:szCs w:val="24"/>
        </w:rPr>
        <w:t>Waterfield</w:t>
      </w:r>
      <w:proofErr w:type="spellEnd"/>
      <w:r w:rsidR="006616F8" w:rsidRPr="001154C0">
        <w:rPr>
          <w:rFonts w:ascii="Arial" w:hAnsi="Arial" w:cs="Arial"/>
          <w:b/>
          <w:sz w:val="24"/>
          <w:szCs w:val="24"/>
        </w:rPr>
        <w:t xml:space="preserve"> J. </w:t>
      </w:r>
      <w:r w:rsidR="001154C0" w:rsidRPr="001154C0">
        <w:rPr>
          <w:rFonts w:ascii="Arial" w:hAnsi="Arial" w:cs="Arial"/>
          <w:b/>
          <w:sz w:val="24"/>
          <w:szCs w:val="24"/>
        </w:rPr>
        <w:t>(</w:t>
      </w:r>
      <w:r w:rsidR="006616F8" w:rsidRPr="001154C0">
        <w:rPr>
          <w:rFonts w:ascii="Arial" w:hAnsi="Arial" w:cs="Arial"/>
          <w:b/>
          <w:sz w:val="24"/>
          <w:szCs w:val="24"/>
        </w:rPr>
        <w:t>2001</w:t>
      </w:r>
      <w:r w:rsidR="001154C0" w:rsidRPr="001154C0">
        <w:rPr>
          <w:rFonts w:ascii="Arial" w:hAnsi="Arial" w:cs="Arial"/>
          <w:b/>
          <w:sz w:val="24"/>
          <w:szCs w:val="24"/>
        </w:rPr>
        <w:t>)</w:t>
      </w:r>
      <w:r w:rsidR="006616F8" w:rsidRPr="004F13E1">
        <w:rPr>
          <w:rFonts w:ascii="Arial" w:hAnsi="Arial" w:cs="Arial"/>
          <w:sz w:val="24"/>
          <w:szCs w:val="24"/>
        </w:rPr>
        <w:t xml:space="preserve"> </w:t>
      </w:r>
      <w:r w:rsidR="006616F8" w:rsidRPr="004F13E1">
        <w:rPr>
          <w:rFonts w:ascii="Arial" w:hAnsi="Arial" w:cs="Arial"/>
          <w:i/>
          <w:sz w:val="24"/>
          <w:szCs w:val="24"/>
        </w:rPr>
        <w:t>Providing Learning Support for Students with Hidden Disabilities and Dyslexia Undertaking Fieldwork and Related Activities</w:t>
      </w:r>
      <w:r w:rsidR="001154C0">
        <w:rPr>
          <w:rFonts w:ascii="Arial" w:hAnsi="Arial" w:cs="Arial"/>
          <w:i/>
          <w:sz w:val="24"/>
          <w:szCs w:val="24"/>
        </w:rPr>
        <w:t>.</w:t>
      </w:r>
      <w:proofErr w:type="gramEnd"/>
      <w:r>
        <w:rPr>
          <w:rFonts w:ascii="Arial" w:hAnsi="Arial" w:cs="Arial"/>
          <w:i/>
          <w:sz w:val="24"/>
          <w:szCs w:val="24"/>
        </w:rPr>
        <w:t xml:space="preserve"> </w:t>
      </w:r>
      <w:r w:rsidR="006616F8" w:rsidRPr="004F13E1">
        <w:rPr>
          <w:rFonts w:ascii="Arial" w:hAnsi="Arial" w:cs="Arial"/>
          <w:sz w:val="24"/>
          <w:szCs w:val="24"/>
        </w:rPr>
        <w:t>Geography Discipline Network</w:t>
      </w:r>
      <w:r w:rsidR="001154C0">
        <w:rPr>
          <w:rFonts w:ascii="Arial" w:hAnsi="Arial" w:cs="Arial"/>
          <w:sz w:val="24"/>
          <w:szCs w:val="24"/>
        </w:rPr>
        <w:t>:</w:t>
      </w:r>
      <w:r>
        <w:rPr>
          <w:rFonts w:ascii="Arial" w:hAnsi="Arial" w:cs="Arial"/>
          <w:sz w:val="24"/>
          <w:szCs w:val="24"/>
        </w:rPr>
        <w:t xml:space="preserve"> Cheltenham</w:t>
      </w:r>
      <w:r w:rsidR="001154C0">
        <w:rPr>
          <w:rFonts w:ascii="Arial" w:hAnsi="Arial" w:cs="Arial"/>
          <w:sz w:val="24"/>
          <w:szCs w:val="24"/>
        </w:rPr>
        <w:t>.</w:t>
      </w:r>
    </w:p>
    <w:p w:rsidR="005008F5" w:rsidRPr="004F13E1" w:rsidRDefault="005008F5" w:rsidP="005008F5">
      <w:pPr>
        <w:spacing w:after="0" w:line="240" w:lineRule="auto"/>
        <w:rPr>
          <w:rFonts w:ascii="Arial" w:hAnsi="Arial" w:cs="Arial"/>
          <w:sz w:val="24"/>
          <w:szCs w:val="24"/>
        </w:rPr>
      </w:pPr>
    </w:p>
    <w:p w:rsidR="00EA2F76" w:rsidRDefault="00EA2F76" w:rsidP="005008F5">
      <w:pPr>
        <w:spacing w:after="0" w:line="240" w:lineRule="auto"/>
        <w:rPr>
          <w:rFonts w:ascii="Arial" w:hAnsi="Arial" w:cs="Arial"/>
          <w:sz w:val="24"/>
          <w:szCs w:val="24"/>
        </w:rPr>
      </w:pPr>
      <w:r w:rsidRPr="001154C0">
        <w:rPr>
          <w:rFonts w:ascii="Arial" w:hAnsi="Arial" w:cs="Arial"/>
          <w:b/>
          <w:sz w:val="24"/>
          <w:szCs w:val="24"/>
        </w:rPr>
        <w:t xml:space="preserve">Equality Challenge Unit </w:t>
      </w:r>
      <w:r w:rsidR="001154C0" w:rsidRPr="001154C0">
        <w:rPr>
          <w:rFonts w:ascii="Arial" w:hAnsi="Arial" w:cs="Arial"/>
          <w:b/>
          <w:sz w:val="24"/>
          <w:szCs w:val="24"/>
        </w:rPr>
        <w:t>(</w:t>
      </w:r>
      <w:r w:rsidR="006616F8" w:rsidRPr="001154C0">
        <w:rPr>
          <w:rFonts w:ascii="Arial" w:hAnsi="Arial" w:cs="Arial"/>
          <w:b/>
          <w:sz w:val="24"/>
          <w:szCs w:val="24"/>
        </w:rPr>
        <w:t>2004</w:t>
      </w:r>
      <w:r w:rsidR="001154C0" w:rsidRPr="001154C0">
        <w:rPr>
          <w:rFonts w:ascii="Arial" w:hAnsi="Arial" w:cs="Arial"/>
          <w:b/>
          <w:sz w:val="24"/>
          <w:szCs w:val="24"/>
        </w:rPr>
        <w:t>)</w:t>
      </w:r>
      <w:r w:rsidR="006616F8" w:rsidRPr="004F13E1">
        <w:rPr>
          <w:rFonts w:ascii="Arial" w:hAnsi="Arial" w:cs="Arial"/>
          <w:sz w:val="24"/>
          <w:szCs w:val="24"/>
        </w:rPr>
        <w:t xml:space="preserve"> </w:t>
      </w:r>
      <w:r w:rsidR="006616F8" w:rsidRPr="004F13E1">
        <w:rPr>
          <w:rFonts w:ascii="Arial" w:hAnsi="Arial" w:cs="Arial"/>
          <w:i/>
          <w:sz w:val="24"/>
          <w:szCs w:val="24"/>
        </w:rPr>
        <w:t>Employing Disabled People in Higher Education</w:t>
      </w:r>
      <w:r>
        <w:rPr>
          <w:rFonts w:ascii="Arial" w:hAnsi="Arial" w:cs="Arial"/>
          <w:i/>
          <w:sz w:val="24"/>
          <w:szCs w:val="24"/>
        </w:rPr>
        <w:t xml:space="preserve">, </w:t>
      </w:r>
      <w:hyperlink r:id="rId9" w:history="1">
        <w:r w:rsidRPr="00481E61">
          <w:rPr>
            <w:rStyle w:val="Hyperlink"/>
            <w:rFonts w:ascii="Arial" w:hAnsi="Arial" w:cs="Arial"/>
            <w:sz w:val="24"/>
            <w:szCs w:val="24"/>
          </w:rPr>
          <w:t>http://www.ecu.ac.uk/publications/files/employing-disabled-people-in-HE.doc/view</w:t>
        </w:r>
      </w:hyperlink>
      <w:r>
        <w:rPr>
          <w:rFonts w:ascii="Arial" w:hAnsi="Arial" w:cs="Arial"/>
          <w:sz w:val="24"/>
          <w:szCs w:val="24"/>
        </w:rPr>
        <w:t xml:space="preserve">  Accessed 19 October 2010</w:t>
      </w:r>
    </w:p>
    <w:p w:rsidR="005008F5" w:rsidRDefault="005008F5" w:rsidP="005008F5">
      <w:pPr>
        <w:spacing w:after="0" w:line="240" w:lineRule="auto"/>
        <w:rPr>
          <w:rFonts w:ascii="Arial" w:hAnsi="Arial" w:cs="Arial"/>
          <w:sz w:val="24"/>
          <w:szCs w:val="24"/>
        </w:rPr>
      </w:pPr>
    </w:p>
    <w:p w:rsidR="006616F8" w:rsidRDefault="006616F8" w:rsidP="005008F5">
      <w:pPr>
        <w:spacing w:after="0" w:line="240" w:lineRule="auto"/>
        <w:rPr>
          <w:rFonts w:ascii="Arial" w:hAnsi="Arial" w:cs="Arial"/>
          <w:sz w:val="24"/>
          <w:szCs w:val="24"/>
        </w:rPr>
      </w:pPr>
      <w:proofErr w:type="gramStart"/>
      <w:r w:rsidRPr="001154C0">
        <w:rPr>
          <w:rFonts w:ascii="Arial" w:hAnsi="Arial" w:cs="Arial"/>
          <w:b/>
          <w:sz w:val="24"/>
          <w:szCs w:val="24"/>
        </w:rPr>
        <w:t xml:space="preserve">Gardiner V. and Anwar N. </w:t>
      </w:r>
      <w:r w:rsidR="001154C0" w:rsidRPr="001154C0">
        <w:rPr>
          <w:rFonts w:ascii="Arial" w:hAnsi="Arial" w:cs="Arial"/>
          <w:b/>
          <w:sz w:val="24"/>
          <w:szCs w:val="24"/>
        </w:rPr>
        <w:t>(</w:t>
      </w:r>
      <w:r w:rsidRPr="001154C0">
        <w:rPr>
          <w:rFonts w:ascii="Arial" w:hAnsi="Arial" w:cs="Arial"/>
          <w:b/>
          <w:sz w:val="24"/>
          <w:szCs w:val="24"/>
        </w:rPr>
        <w:t>2001</w:t>
      </w:r>
      <w:r w:rsidR="001154C0" w:rsidRPr="001154C0">
        <w:rPr>
          <w:rFonts w:ascii="Arial" w:hAnsi="Arial" w:cs="Arial"/>
          <w:b/>
          <w:sz w:val="24"/>
          <w:szCs w:val="24"/>
        </w:rPr>
        <w:t>)</w:t>
      </w:r>
      <w:r w:rsidRPr="004F13E1">
        <w:rPr>
          <w:rFonts w:ascii="Arial" w:hAnsi="Arial" w:cs="Arial"/>
          <w:sz w:val="24"/>
          <w:szCs w:val="24"/>
        </w:rPr>
        <w:t xml:space="preserve"> </w:t>
      </w:r>
      <w:r w:rsidRPr="004F13E1">
        <w:rPr>
          <w:rFonts w:ascii="Arial" w:hAnsi="Arial" w:cs="Arial"/>
          <w:i/>
          <w:sz w:val="24"/>
          <w:szCs w:val="24"/>
        </w:rPr>
        <w:t>Providing Learning Support for Students with Mobility Impairments Undertaking Fieldwork and Related Activities</w:t>
      </w:r>
      <w:r w:rsidR="001154C0">
        <w:rPr>
          <w:rFonts w:ascii="Arial" w:hAnsi="Arial" w:cs="Arial"/>
          <w:i/>
          <w:sz w:val="24"/>
          <w:szCs w:val="24"/>
        </w:rPr>
        <w:t>.</w:t>
      </w:r>
      <w:proofErr w:type="gramEnd"/>
      <w:r w:rsidR="00EA2F76">
        <w:rPr>
          <w:rFonts w:ascii="Arial" w:hAnsi="Arial" w:cs="Arial"/>
          <w:i/>
          <w:sz w:val="24"/>
          <w:szCs w:val="24"/>
        </w:rPr>
        <w:t xml:space="preserve"> </w:t>
      </w:r>
      <w:r w:rsidRPr="004F13E1">
        <w:rPr>
          <w:rFonts w:ascii="Arial" w:hAnsi="Arial" w:cs="Arial"/>
          <w:sz w:val="24"/>
          <w:szCs w:val="24"/>
        </w:rPr>
        <w:t>Geography Discipline Network</w:t>
      </w:r>
      <w:r w:rsidR="001154C0">
        <w:rPr>
          <w:rFonts w:ascii="Arial" w:hAnsi="Arial" w:cs="Arial"/>
          <w:sz w:val="24"/>
          <w:szCs w:val="24"/>
        </w:rPr>
        <w:t>:</w:t>
      </w:r>
      <w:r w:rsidR="00EA2F76">
        <w:rPr>
          <w:rFonts w:ascii="Arial" w:hAnsi="Arial" w:cs="Arial"/>
          <w:sz w:val="24"/>
          <w:szCs w:val="24"/>
        </w:rPr>
        <w:t xml:space="preserve"> Cheltenham</w:t>
      </w:r>
      <w:r w:rsidR="001154C0">
        <w:rPr>
          <w:rFonts w:ascii="Arial" w:hAnsi="Arial" w:cs="Arial"/>
          <w:sz w:val="24"/>
          <w:szCs w:val="24"/>
        </w:rPr>
        <w:t>.</w:t>
      </w:r>
    </w:p>
    <w:p w:rsidR="005008F5" w:rsidRPr="004F13E1" w:rsidRDefault="005008F5" w:rsidP="005008F5">
      <w:pPr>
        <w:spacing w:after="0" w:line="240" w:lineRule="auto"/>
        <w:rPr>
          <w:rFonts w:ascii="Arial" w:hAnsi="Arial" w:cs="Arial"/>
          <w:sz w:val="24"/>
          <w:szCs w:val="24"/>
        </w:rPr>
      </w:pPr>
    </w:p>
    <w:p w:rsidR="006616F8" w:rsidRDefault="006616F8" w:rsidP="005008F5">
      <w:pPr>
        <w:spacing w:after="0" w:line="240" w:lineRule="auto"/>
        <w:rPr>
          <w:rFonts w:ascii="Arial" w:hAnsi="Arial" w:cs="Arial"/>
          <w:sz w:val="24"/>
          <w:szCs w:val="24"/>
        </w:rPr>
      </w:pPr>
      <w:r w:rsidRPr="001154C0">
        <w:rPr>
          <w:rFonts w:ascii="Arial" w:hAnsi="Arial" w:cs="Arial"/>
          <w:b/>
          <w:sz w:val="24"/>
          <w:szCs w:val="24"/>
        </w:rPr>
        <w:t>Healey M., Jenkins</w:t>
      </w:r>
      <w:r w:rsidR="00EA2F76" w:rsidRPr="001154C0">
        <w:rPr>
          <w:rFonts w:ascii="Arial" w:hAnsi="Arial" w:cs="Arial"/>
          <w:b/>
          <w:sz w:val="24"/>
          <w:szCs w:val="24"/>
        </w:rPr>
        <w:t xml:space="preserve"> A., Leach</w:t>
      </w:r>
      <w:r w:rsidRPr="001154C0">
        <w:rPr>
          <w:rFonts w:ascii="Arial" w:hAnsi="Arial" w:cs="Arial"/>
          <w:b/>
          <w:sz w:val="24"/>
          <w:szCs w:val="24"/>
        </w:rPr>
        <w:t xml:space="preserve"> J. and Roberts C.</w:t>
      </w:r>
      <w:r w:rsidR="00EA2F76" w:rsidRPr="001154C0">
        <w:rPr>
          <w:rFonts w:ascii="Arial" w:hAnsi="Arial" w:cs="Arial"/>
          <w:b/>
          <w:sz w:val="24"/>
          <w:szCs w:val="24"/>
        </w:rPr>
        <w:t xml:space="preserve"> </w:t>
      </w:r>
      <w:r w:rsidR="001154C0" w:rsidRPr="001154C0">
        <w:rPr>
          <w:rFonts w:ascii="Arial" w:hAnsi="Arial" w:cs="Arial"/>
          <w:b/>
          <w:sz w:val="24"/>
          <w:szCs w:val="24"/>
        </w:rPr>
        <w:t>(</w:t>
      </w:r>
      <w:r w:rsidR="00EA2F76" w:rsidRPr="001154C0">
        <w:rPr>
          <w:rFonts w:ascii="Arial" w:hAnsi="Arial" w:cs="Arial"/>
          <w:b/>
          <w:sz w:val="24"/>
          <w:szCs w:val="24"/>
        </w:rPr>
        <w:t>2001</w:t>
      </w:r>
      <w:r w:rsidR="001154C0" w:rsidRPr="001154C0">
        <w:rPr>
          <w:rFonts w:ascii="Arial" w:hAnsi="Arial" w:cs="Arial"/>
          <w:b/>
          <w:sz w:val="24"/>
          <w:szCs w:val="24"/>
        </w:rPr>
        <w:t>)</w:t>
      </w:r>
      <w:r w:rsidRPr="004F13E1">
        <w:rPr>
          <w:rFonts w:ascii="Arial" w:hAnsi="Arial" w:cs="Arial"/>
          <w:sz w:val="24"/>
          <w:szCs w:val="24"/>
        </w:rPr>
        <w:t xml:space="preserve"> </w:t>
      </w:r>
      <w:r w:rsidRPr="004F13E1">
        <w:rPr>
          <w:rFonts w:ascii="Arial" w:hAnsi="Arial" w:cs="Arial"/>
          <w:i/>
          <w:sz w:val="24"/>
          <w:szCs w:val="24"/>
        </w:rPr>
        <w:t>Issues in Providing Learning Support for Disabled Students Undertaking Fieldwork and Related Activities</w:t>
      </w:r>
      <w:r w:rsidR="001154C0">
        <w:rPr>
          <w:rFonts w:ascii="Arial" w:hAnsi="Arial" w:cs="Arial"/>
          <w:i/>
          <w:sz w:val="24"/>
          <w:szCs w:val="24"/>
        </w:rPr>
        <w:t>.</w:t>
      </w:r>
      <w:r w:rsidR="00EA2F76">
        <w:rPr>
          <w:rFonts w:ascii="Arial" w:hAnsi="Arial" w:cs="Arial"/>
          <w:i/>
          <w:sz w:val="24"/>
          <w:szCs w:val="24"/>
        </w:rPr>
        <w:t xml:space="preserve"> </w:t>
      </w:r>
      <w:r w:rsidR="00EA2F76">
        <w:rPr>
          <w:rFonts w:ascii="Arial" w:hAnsi="Arial" w:cs="Arial"/>
          <w:sz w:val="24"/>
          <w:szCs w:val="24"/>
        </w:rPr>
        <w:t>Geography Discipline Network</w:t>
      </w:r>
      <w:r w:rsidR="001154C0">
        <w:rPr>
          <w:rFonts w:ascii="Arial" w:hAnsi="Arial" w:cs="Arial"/>
          <w:sz w:val="24"/>
          <w:szCs w:val="24"/>
        </w:rPr>
        <w:t>:</w:t>
      </w:r>
      <w:r w:rsidR="00EA2F76">
        <w:rPr>
          <w:rFonts w:ascii="Arial" w:hAnsi="Arial" w:cs="Arial"/>
          <w:sz w:val="24"/>
          <w:szCs w:val="24"/>
        </w:rPr>
        <w:t xml:space="preserve"> Cheltenham</w:t>
      </w:r>
      <w:r w:rsidR="001154C0">
        <w:rPr>
          <w:rFonts w:ascii="Arial" w:hAnsi="Arial" w:cs="Arial"/>
          <w:sz w:val="24"/>
          <w:szCs w:val="24"/>
        </w:rPr>
        <w:t>.</w:t>
      </w:r>
    </w:p>
    <w:p w:rsidR="005008F5" w:rsidRPr="004F13E1" w:rsidRDefault="005008F5" w:rsidP="005008F5">
      <w:pPr>
        <w:spacing w:after="0" w:line="240" w:lineRule="auto"/>
        <w:rPr>
          <w:rFonts w:ascii="Arial" w:hAnsi="Arial" w:cs="Arial"/>
          <w:sz w:val="24"/>
          <w:szCs w:val="24"/>
        </w:rPr>
      </w:pPr>
    </w:p>
    <w:p w:rsidR="006616F8" w:rsidRDefault="00EA2F76" w:rsidP="005008F5">
      <w:pPr>
        <w:spacing w:after="0" w:line="240" w:lineRule="auto"/>
        <w:rPr>
          <w:rFonts w:ascii="Arial" w:hAnsi="Arial" w:cs="Arial"/>
          <w:sz w:val="24"/>
          <w:szCs w:val="24"/>
        </w:rPr>
      </w:pPr>
      <w:r w:rsidRPr="001154C0">
        <w:rPr>
          <w:rFonts w:ascii="Arial" w:hAnsi="Arial" w:cs="Arial"/>
          <w:b/>
          <w:sz w:val="24"/>
          <w:szCs w:val="24"/>
        </w:rPr>
        <w:t>Healey</w:t>
      </w:r>
      <w:r w:rsidR="006616F8" w:rsidRPr="001154C0">
        <w:rPr>
          <w:rFonts w:ascii="Arial" w:hAnsi="Arial" w:cs="Arial"/>
          <w:b/>
          <w:sz w:val="24"/>
          <w:szCs w:val="24"/>
        </w:rPr>
        <w:t xml:space="preserve"> M., Roberts C., Jenkins</w:t>
      </w:r>
      <w:r w:rsidRPr="001154C0">
        <w:rPr>
          <w:rFonts w:ascii="Arial" w:hAnsi="Arial" w:cs="Arial"/>
          <w:b/>
          <w:sz w:val="24"/>
          <w:szCs w:val="24"/>
        </w:rPr>
        <w:t xml:space="preserve"> A. and Leach</w:t>
      </w:r>
      <w:r w:rsidR="006616F8" w:rsidRPr="001154C0">
        <w:rPr>
          <w:rFonts w:ascii="Arial" w:hAnsi="Arial" w:cs="Arial"/>
          <w:b/>
          <w:sz w:val="24"/>
          <w:szCs w:val="24"/>
        </w:rPr>
        <w:t xml:space="preserve"> J. </w:t>
      </w:r>
      <w:r w:rsidR="001154C0" w:rsidRPr="001154C0">
        <w:rPr>
          <w:rFonts w:ascii="Arial" w:hAnsi="Arial" w:cs="Arial"/>
          <w:b/>
          <w:sz w:val="24"/>
          <w:szCs w:val="24"/>
        </w:rPr>
        <w:t>(</w:t>
      </w:r>
      <w:r w:rsidR="006616F8" w:rsidRPr="001154C0">
        <w:rPr>
          <w:rFonts w:ascii="Arial" w:hAnsi="Arial" w:cs="Arial"/>
          <w:b/>
          <w:sz w:val="24"/>
          <w:szCs w:val="24"/>
        </w:rPr>
        <w:t>2002</w:t>
      </w:r>
      <w:r w:rsidR="001154C0" w:rsidRPr="001154C0">
        <w:rPr>
          <w:rFonts w:ascii="Arial" w:hAnsi="Arial" w:cs="Arial"/>
          <w:b/>
          <w:sz w:val="24"/>
          <w:szCs w:val="24"/>
        </w:rPr>
        <w:t>)</w:t>
      </w:r>
      <w:r w:rsidR="006616F8" w:rsidRPr="004F13E1">
        <w:rPr>
          <w:rFonts w:ascii="Arial" w:hAnsi="Arial" w:cs="Arial"/>
          <w:sz w:val="24"/>
          <w:szCs w:val="24"/>
        </w:rPr>
        <w:t xml:space="preserve"> Disabled students and fieldwork: towards inclusivity? </w:t>
      </w:r>
      <w:r w:rsidR="006616F8" w:rsidRPr="004F13E1">
        <w:rPr>
          <w:rFonts w:ascii="Arial" w:hAnsi="Arial" w:cs="Arial"/>
          <w:i/>
          <w:sz w:val="24"/>
          <w:szCs w:val="24"/>
        </w:rPr>
        <w:t>Planet</w:t>
      </w:r>
      <w:r>
        <w:rPr>
          <w:rFonts w:ascii="Arial" w:hAnsi="Arial" w:cs="Arial"/>
          <w:i/>
          <w:sz w:val="24"/>
          <w:szCs w:val="24"/>
        </w:rPr>
        <w:t>,</w:t>
      </w:r>
      <w:r w:rsidR="006616F8" w:rsidRPr="004F13E1">
        <w:rPr>
          <w:rFonts w:ascii="Arial" w:hAnsi="Arial" w:cs="Arial"/>
          <w:sz w:val="24"/>
          <w:szCs w:val="24"/>
        </w:rPr>
        <w:t xml:space="preserve"> 3</w:t>
      </w:r>
      <w:r w:rsidR="001154C0">
        <w:rPr>
          <w:rFonts w:ascii="Arial" w:hAnsi="Arial" w:cs="Arial"/>
          <w:sz w:val="24"/>
          <w:szCs w:val="24"/>
        </w:rPr>
        <w:t>:</w:t>
      </w:r>
      <w:r w:rsidR="006616F8" w:rsidRPr="004F13E1">
        <w:rPr>
          <w:rFonts w:ascii="Arial" w:hAnsi="Arial" w:cs="Arial"/>
          <w:sz w:val="24"/>
          <w:szCs w:val="24"/>
        </w:rPr>
        <w:t xml:space="preserve"> </w:t>
      </w:r>
      <w:r w:rsidR="001154C0">
        <w:rPr>
          <w:rFonts w:ascii="Arial" w:hAnsi="Arial" w:cs="Arial"/>
          <w:sz w:val="24"/>
          <w:szCs w:val="24"/>
        </w:rPr>
        <w:t>pp.</w:t>
      </w:r>
      <w:r w:rsidR="006616F8" w:rsidRPr="004F13E1">
        <w:rPr>
          <w:rFonts w:ascii="Arial" w:hAnsi="Arial" w:cs="Arial"/>
          <w:sz w:val="24"/>
          <w:szCs w:val="24"/>
        </w:rPr>
        <w:t>9-10</w:t>
      </w:r>
    </w:p>
    <w:p w:rsidR="005008F5" w:rsidRPr="00C64683" w:rsidRDefault="005008F5" w:rsidP="005008F5">
      <w:pPr>
        <w:spacing w:after="0" w:line="240" w:lineRule="auto"/>
        <w:rPr>
          <w:rFonts w:ascii="Arial" w:hAnsi="Arial" w:cs="Arial"/>
          <w:sz w:val="24"/>
          <w:szCs w:val="24"/>
        </w:rPr>
      </w:pPr>
    </w:p>
    <w:p w:rsidR="00C64683" w:rsidRPr="00C64683" w:rsidRDefault="00C64683" w:rsidP="00C64683">
      <w:pPr>
        <w:spacing w:after="0" w:line="240" w:lineRule="auto"/>
        <w:rPr>
          <w:rFonts w:ascii="Arial" w:hAnsi="Arial" w:cs="Arial"/>
          <w:sz w:val="24"/>
          <w:szCs w:val="24"/>
        </w:rPr>
      </w:pPr>
      <w:proofErr w:type="gramStart"/>
      <w:r w:rsidRPr="00C64683">
        <w:rPr>
          <w:rFonts w:ascii="Arial" w:hAnsi="Arial" w:cs="Arial"/>
          <w:b/>
          <w:sz w:val="24"/>
          <w:szCs w:val="24"/>
        </w:rPr>
        <w:t>HMSO [Her Majesty’s Stationery Office] (1995)</w:t>
      </w:r>
      <w:r w:rsidRPr="00C64683">
        <w:rPr>
          <w:rFonts w:ascii="Arial" w:hAnsi="Arial" w:cs="Arial"/>
          <w:sz w:val="24"/>
          <w:szCs w:val="24"/>
        </w:rPr>
        <w:t xml:space="preserve"> </w:t>
      </w:r>
      <w:r w:rsidRPr="00C64683">
        <w:rPr>
          <w:rFonts w:ascii="Arial" w:hAnsi="Arial" w:cs="Arial"/>
          <w:i/>
          <w:sz w:val="24"/>
          <w:szCs w:val="24"/>
        </w:rPr>
        <w:t>Disability Discrimination Act 1995</w:t>
      </w:r>
      <w:r w:rsidRPr="00C64683">
        <w:rPr>
          <w:rFonts w:ascii="Arial" w:hAnsi="Arial" w:cs="Arial"/>
          <w:sz w:val="24"/>
          <w:szCs w:val="24"/>
        </w:rPr>
        <w:t>.</w:t>
      </w:r>
      <w:proofErr w:type="gramEnd"/>
      <w:r w:rsidRPr="00C64683">
        <w:rPr>
          <w:rFonts w:ascii="Arial" w:hAnsi="Arial" w:cs="Arial"/>
          <w:sz w:val="24"/>
          <w:szCs w:val="24"/>
        </w:rPr>
        <w:t xml:space="preserve"> HMSO</w:t>
      </w:r>
      <w:r>
        <w:rPr>
          <w:rFonts w:ascii="Arial" w:hAnsi="Arial" w:cs="Arial"/>
          <w:sz w:val="24"/>
          <w:szCs w:val="24"/>
        </w:rPr>
        <w:t>:</w:t>
      </w:r>
      <w:r w:rsidRPr="00C64683">
        <w:rPr>
          <w:rFonts w:ascii="Arial" w:hAnsi="Arial" w:cs="Arial"/>
          <w:sz w:val="24"/>
          <w:szCs w:val="24"/>
        </w:rPr>
        <w:t xml:space="preserve"> </w:t>
      </w:r>
      <w:r>
        <w:rPr>
          <w:rFonts w:ascii="Arial" w:hAnsi="Arial" w:cs="Arial"/>
          <w:sz w:val="24"/>
          <w:szCs w:val="24"/>
        </w:rPr>
        <w:t>London</w:t>
      </w:r>
      <w:r w:rsidRPr="00C64683">
        <w:rPr>
          <w:rFonts w:ascii="Arial" w:hAnsi="Arial" w:cs="Arial"/>
          <w:sz w:val="24"/>
          <w:szCs w:val="24"/>
        </w:rPr>
        <w:t>.</w:t>
      </w:r>
    </w:p>
    <w:p w:rsidR="00C64683" w:rsidRPr="00C64683" w:rsidRDefault="00C64683" w:rsidP="00C64683">
      <w:pPr>
        <w:spacing w:after="0" w:line="240" w:lineRule="auto"/>
        <w:rPr>
          <w:rFonts w:ascii="Arial" w:hAnsi="Arial" w:cs="Arial"/>
          <w:sz w:val="24"/>
          <w:szCs w:val="24"/>
        </w:rPr>
      </w:pPr>
    </w:p>
    <w:p w:rsidR="00C64683" w:rsidRPr="00C64683" w:rsidRDefault="00C64683" w:rsidP="00C64683">
      <w:pPr>
        <w:spacing w:after="0" w:line="240" w:lineRule="auto"/>
        <w:rPr>
          <w:rFonts w:ascii="Arial" w:hAnsi="Arial" w:cs="Arial"/>
          <w:sz w:val="24"/>
          <w:szCs w:val="24"/>
        </w:rPr>
      </w:pPr>
      <w:proofErr w:type="gramStart"/>
      <w:r w:rsidRPr="00C64683">
        <w:rPr>
          <w:rFonts w:ascii="Arial" w:hAnsi="Arial" w:cs="Arial"/>
          <w:b/>
          <w:sz w:val="24"/>
          <w:szCs w:val="24"/>
        </w:rPr>
        <w:t>HMSO (2001)</w:t>
      </w:r>
      <w:r w:rsidRPr="00C64683">
        <w:rPr>
          <w:rFonts w:ascii="Arial" w:hAnsi="Arial" w:cs="Arial"/>
          <w:i/>
          <w:sz w:val="24"/>
          <w:szCs w:val="24"/>
        </w:rPr>
        <w:t xml:space="preserve"> Special Educational Needs and Disability Act</w:t>
      </w:r>
      <w:r w:rsidRPr="00C64683">
        <w:rPr>
          <w:rFonts w:ascii="Arial" w:hAnsi="Arial" w:cs="Arial"/>
          <w:sz w:val="24"/>
          <w:szCs w:val="24"/>
        </w:rPr>
        <w:t>.</w:t>
      </w:r>
      <w:proofErr w:type="gramEnd"/>
      <w:r w:rsidRPr="00C64683">
        <w:rPr>
          <w:rFonts w:ascii="Arial" w:hAnsi="Arial" w:cs="Arial"/>
          <w:sz w:val="24"/>
          <w:szCs w:val="24"/>
        </w:rPr>
        <w:t xml:space="preserve"> HMSO</w:t>
      </w:r>
      <w:r>
        <w:rPr>
          <w:rFonts w:ascii="Arial" w:hAnsi="Arial" w:cs="Arial"/>
          <w:sz w:val="24"/>
          <w:szCs w:val="24"/>
        </w:rPr>
        <w:t>:</w:t>
      </w:r>
      <w:r w:rsidRPr="00C64683">
        <w:rPr>
          <w:rFonts w:ascii="Arial" w:hAnsi="Arial" w:cs="Arial"/>
          <w:sz w:val="24"/>
          <w:szCs w:val="24"/>
        </w:rPr>
        <w:t xml:space="preserve"> </w:t>
      </w:r>
      <w:r>
        <w:rPr>
          <w:rFonts w:ascii="Arial" w:hAnsi="Arial" w:cs="Arial"/>
          <w:sz w:val="24"/>
          <w:szCs w:val="24"/>
        </w:rPr>
        <w:t>London</w:t>
      </w:r>
      <w:r w:rsidRPr="00C64683">
        <w:rPr>
          <w:rFonts w:ascii="Arial" w:hAnsi="Arial" w:cs="Arial"/>
          <w:sz w:val="24"/>
          <w:szCs w:val="24"/>
        </w:rPr>
        <w:t>.</w:t>
      </w:r>
    </w:p>
    <w:p w:rsidR="00C64683" w:rsidRPr="00C64683" w:rsidRDefault="00C64683" w:rsidP="00C64683">
      <w:pPr>
        <w:spacing w:after="0" w:line="240" w:lineRule="auto"/>
        <w:rPr>
          <w:rFonts w:ascii="Arial" w:hAnsi="Arial" w:cs="Arial"/>
          <w:sz w:val="24"/>
          <w:szCs w:val="24"/>
        </w:rPr>
      </w:pPr>
    </w:p>
    <w:p w:rsidR="00C64683" w:rsidRPr="00C64683" w:rsidRDefault="00C64683" w:rsidP="00C64683">
      <w:pPr>
        <w:spacing w:after="0" w:line="240" w:lineRule="auto"/>
        <w:rPr>
          <w:rFonts w:ascii="Arial" w:hAnsi="Arial" w:cs="Arial"/>
          <w:sz w:val="24"/>
          <w:szCs w:val="24"/>
        </w:rPr>
      </w:pPr>
      <w:proofErr w:type="gramStart"/>
      <w:r w:rsidRPr="00C64683">
        <w:rPr>
          <w:rFonts w:ascii="Arial" w:hAnsi="Arial" w:cs="Arial"/>
          <w:b/>
          <w:sz w:val="24"/>
          <w:szCs w:val="24"/>
        </w:rPr>
        <w:t>HMSO (2005)</w:t>
      </w:r>
      <w:r w:rsidRPr="00C64683">
        <w:rPr>
          <w:rFonts w:ascii="Arial" w:hAnsi="Arial" w:cs="Arial"/>
          <w:sz w:val="24"/>
          <w:szCs w:val="24"/>
        </w:rPr>
        <w:t xml:space="preserve"> </w:t>
      </w:r>
      <w:r w:rsidRPr="00C64683">
        <w:rPr>
          <w:rFonts w:ascii="Arial" w:hAnsi="Arial" w:cs="Arial"/>
          <w:i/>
          <w:sz w:val="24"/>
          <w:szCs w:val="24"/>
        </w:rPr>
        <w:t>Disability Discrimination Act 2005</w:t>
      </w:r>
      <w:r w:rsidRPr="00C64683">
        <w:rPr>
          <w:rFonts w:ascii="Arial" w:hAnsi="Arial" w:cs="Arial"/>
          <w:sz w:val="24"/>
          <w:szCs w:val="24"/>
        </w:rPr>
        <w:t>.</w:t>
      </w:r>
      <w:proofErr w:type="gramEnd"/>
      <w:r w:rsidRPr="00C64683">
        <w:rPr>
          <w:rFonts w:ascii="Arial" w:hAnsi="Arial" w:cs="Arial"/>
          <w:sz w:val="24"/>
          <w:szCs w:val="24"/>
        </w:rPr>
        <w:t xml:space="preserve"> HMSO</w:t>
      </w:r>
      <w:r>
        <w:rPr>
          <w:rFonts w:ascii="Arial" w:hAnsi="Arial" w:cs="Arial"/>
          <w:sz w:val="24"/>
          <w:szCs w:val="24"/>
        </w:rPr>
        <w:t>:</w:t>
      </w:r>
      <w:r w:rsidRPr="00C64683">
        <w:rPr>
          <w:rFonts w:ascii="Arial" w:hAnsi="Arial" w:cs="Arial"/>
          <w:sz w:val="24"/>
          <w:szCs w:val="24"/>
        </w:rPr>
        <w:t xml:space="preserve"> </w:t>
      </w:r>
      <w:r>
        <w:rPr>
          <w:rFonts w:ascii="Arial" w:hAnsi="Arial" w:cs="Arial"/>
          <w:sz w:val="24"/>
          <w:szCs w:val="24"/>
        </w:rPr>
        <w:t>London</w:t>
      </w:r>
      <w:r w:rsidRPr="00C64683">
        <w:rPr>
          <w:rFonts w:ascii="Arial" w:hAnsi="Arial" w:cs="Arial"/>
          <w:sz w:val="24"/>
          <w:szCs w:val="24"/>
        </w:rPr>
        <w:t>.</w:t>
      </w:r>
    </w:p>
    <w:p w:rsidR="00C64683" w:rsidRPr="00C64683" w:rsidRDefault="00C64683" w:rsidP="00C64683">
      <w:pPr>
        <w:spacing w:after="0" w:line="240" w:lineRule="auto"/>
        <w:rPr>
          <w:rFonts w:ascii="Arial" w:hAnsi="Arial" w:cs="Arial"/>
          <w:sz w:val="24"/>
          <w:szCs w:val="24"/>
        </w:rPr>
      </w:pPr>
    </w:p>
    <w:p w:rsidR="00C64683" w:rsidRPr="00C64683" w:rsidRDefault="00C64683" w:rsidP="00C64683">
      <w:pPr>
        <w:spacing w:after="0" w:line="240" w:lineRule="auto"/>
        <w:rPr>
          <w:rFonts w:ascii="Arial" w:hAnsi="Arial" w:cs="Arial"/>
          <w:sz w:val="24"/>
          <w:szCs w:val="24"/>
        </w:rPr>
      </w:pPr>
      <w:proofErr w:type="gramStart"/>
      <w:r w:rsidRPr="00C64683">
        <w:rPr>
          <w:rFonts w:ascii="Arial" w:hAnsi="Arial" w:cs="Arial"/>
          <w:b/>
          <w:sz w:val="24"/>
          <w:szCs w:val="24"/>
        </w:rPr>
        <w:t>HMSO (2010)</w:t>
      </w:r>
      <w:r w:rsidRPr="00C64683">
        <w:rPr>
          <w:rFonts w:ascii="Arial" w:hAnsi="Arial" w:cs="Arial"/>
          <w:sz w:val="24"/>
          <w:szCs w:val="24"/>
        </w:rPr>
        <w:t xml:space="preserve"> </w:t>
      </w:r>
      <w:r w:rsidRPr="00C64683">
        <w:rPr>
          <w:rFonts w:ascii="Arial" w:hAnsi="Arial" w:cs="Arial"/>
          <w:i/>
          <w:sz w:val="24"/>
          <w:szCs w:val="24"/>
        </w:rPr>
        <w:t>Equality Act 2010</w:t>
      </w:r>
      <w:r w:rsidRPr="00C64683">
        <w:rPr>
          <w:rFonts w:ascii="Arial" w:hAnsi="Arial" w:cs="Arial"/>
          <w:sz w:val="24"/>
          <w:szCs w:val="24"/>
        </w:rPr>
        <w:t>.</w:t>
      </w:r>
      <w:proofErr w:type="gramEnd"/>
      <w:r w:rsidRPr="00C64683">
        <w:rPr>
          <w:rFonts w:ascii="Arial" w:hAnsi="Arial" w:cs="Arial"/>
          <w:sz w:val="24"/>
          <w:szCs w:val="24"/>
        </w:rPr>
        <w:t xml:space="preserve"> HMSO</w:t>
      </w:r>
      <w:r>
        <w:rPr>
          <w:rFonts w:ascii="Arial" w:hAnsi="Arial" w:cs="Arial"/>
          <w:sz w:val="24"/>
          <w:szCs w:val="24"/>
        </w:rPr>
        <w:t>:</w:t>
      </w:r>
      <w:r w:rsidRPr="00C64683">
        <w:rPr>
          <w:rFonts w:ascii="Arial" w:hAnsi="Arial" w:cs="Arial"/>
          <w:sz w:val="24"/>
          <w:szCs w:val="24"/>
        </w:rPr>
        <w:t xml:space="preserve"> </w:t>
      </w:r>
      <w:r>
        <w:rPr>
          <w:rFonts w:ascii="Arial" w:hAnsi="Arial" w:cs="Arial"/>
          <w:sz w:val="24"/>
          <w:szCs w:val="24"/>
        </w:rPr>
        <w:t>London</w:t>
      </w:r>
      <w:r w:rsidRPr="00C64683">
        <w:rPr>
          <w:rFonts w:ascii="Arial" w:hAnsi="Arial" w:cs="Arial"/>
          <w:sz w:val="24"/>
          <w:szCs w:val="24"/>
        </w:rPr>
        <w:t>.</w:t>
      </w:r>
    </w:p>
    <w:p w:rsidR="00C64683" w:rsidRPr="00393A63" w:rsidRDefault="00C64683" w:rsidP="00C64683">
      <w:pPr>
        <w:spacing w:after="0" w:line="240" w:lineRule="auto"/>
        <w:ind w:left="426" w:hanging="426"/>
        <w:rPr>
          <w:rFonts w:cs="Times New Roman"/>
          <w:sz w:val="24"/>
          <w:szCs w:val="24"/>
        </w:rPr>
      </w:pPr>
    </w:p>
    <w:p w:rsidR="006616F8" w:rsidRDefault="006616F8" w:rsidP="005008F5">
      <w:pPr>
        <w:spacing w:after="0" w:line="240" w:lineRule="auto"/>
        <w:rPr>
          <w:rFonts w:ascii="Arial" w:hAnsi="Arial" w:cs="Arial"/>
          <w:sz w:val="24"/>
          <w:szCs w:val="24"/>
        </w:rPr>
      </w:pPr>
      <w:r w:rsidRPr="001154C0">
        <w:rPr>
          <w:rFonts w:ascii="Arial" w:hAnsi="Arial" w:cs="Arial"/>
          <w:b/>
          <w:sz w:val="24"/>
          <w:szCs w:val="24"/>
        </w:rPr>
        <w:t xml:space="preserve">Marshall D., </w:t>
      </w:r>
      <w:proofErr w:type="spellStart"/>
      <w:r w:rsidRPr="001154C0">
        <w:rPr>
          <w:rFonts w:ascii="Arial" w:hAnsi="Arial" w:cs="Arial"/>
          <w:b/>
          <w:sz w:val="24"/>
          <w:szCs w:val="24"/>
        </w:rPr>
        <w:t>Cottingham</w:t>
      </w:r>
      <w:proofErr w:type="spellEnd"/>
      <w:r w:rsidR="00EA2F76" w:rsidRPr="001154C0">
        <w:rPr>
          <w:rFonts w:ascii="Arial" w:hAnsi="Arial" w:cs="Arial"/>
          <w:b/>
          <w:sz w:val="24"/>
          <w:szCs w:val="24"/>
        </w:rPr>
        <w:t xml:space="preserve"> C., Healey</w:t>
      </w:r>
      <w:r w:rsidRPr="001154C0">
        <w:rPr>
          <w:rFonts w:ascii="Arial" w:hAnsi="Arial" w:cs="Arial"/>
          <w:b/>
          <w:sz w:val="24"/>
          <w:szCs w:val="24"/>
        </w:rPr>
        <w:t xml:space="preserve"> M. and </w:t>
      </w:r>
      <w:proofErr w:type="spellStart"/>
      <w:r w:rsidRPr="001154C0">
        <w:rPr>
          <w:rFonts w:ascii="Arial" w:hAnsi="Arial" w:cs="Arial"/>
          <w:b/>
          <w:sz w:val="24"/>
          <w:szCs w:val="24"/>
        </w:rPr>
        <w:t>Gravestock</w:t>
      </w:r>
      <w:proofErr w:type="spellEnd"/>
      <w:r w:rsidRPr="001154C0">
        <w:rPr>
          <w:rFonts w:ascii="Arial" w:hAnsi="Arial" w:cs="Arial"/>
          <w:b/>
          <w:sz w:val="24"/>
          <w:szCs w:val="24"/>
        </w:rPr>
        <w:t xml:space="preserve"> P. </w:t>
      </w:r>
      <w:r w:rsidR="001154C0" w:rsidRPr="001154C0">
        <w:rPr>
          <w:rFonts w:ascii="Arial" w:hAnsi="Arial" w:cs="Arial"/>
          <w:b/>
          <w:sz w:val="24"/>
          <w:szCs w:val="24"/>
        </w:rPr>
        <w:t>(</w:t>
      </w:r>
      <w:r w:rsidRPr="001154C0">
        <w:rPr>
          <w:rFonts w:ascii="Arial" w:hAnsi="Arial" w:cs="Arial"/>
          <w:b/>
          <w:sz w:val="24"/>
          <w:szCs w:val="24"/>
        </w:rPr>
        <w:t>2002</w:t>
      </w:r>
      <w:r w:rsidR="001154C0" w:rsidRPr="001154C0">
        <w:rPr>
          <w:rFonts w:ascii="Arial" w:hAnsi="Arial" w:cs="Arial"/>
          <w:b/>
          <w:sz w:val="24"/>
          <w:szCs w:val="24"/>
        </w:rPr>
        <w:t>)</w:t>
      </w:r>
      <w:r w:rsidRPr="004F13E1">
        <w:rPr>
          <w:rFonts w:ascii="Arial" w:hAnsi="Arial" w:cs="Arial"/>
          <w:sz w:val="24"/>
          <w:szCs w:val="24"/>
        </w:rPr>
        <w:t xml:space="preserve"> </w:t>
      </w:r>
      <w:r w:rsidRPr="004F13E1">
        <w:rPr>
          <w:rFonts w:ascii="Arial" w:hAnsi="Arial" w:cs="Arial"/>
          <w:i/>
          <w:sz w:val="24"/>
          <w:szCs w:val="24"/>
        </w:rPr>
        <w:t>Providing Learning Support for Disabled Students in Higher Education, with particular reference to Geography, Earth and Environmental Sciences: an annotated bibliography</w:t>
      </w:r>
      <w:r w:rsidR="001154C0">
        <w:rPr>
          <w:rFonts w:ascii="Arial" w:hAnsi="Arial" w:cs="Arial"/>
          <w:i/>
          <w:sz w:val="24"/>
          <w:szCs w:val="24"/>
        </w:rPr>
        <w:t>.</w:t>
      </w:r>
      <w:r w:rsidR="00EA2F76">
        <w:rPr>
          <w:rFonts w:ascii="Arial" w:hAnsi="Arial" w:cs="Arial"/>
          <w:i/>
          <w:sz w:val="24"/>
          <w:szCs w:val="24"/>
        </w:rPr>
        <w:t xml:space="preserve"> </w:t>
      </w:r>
      <w:r w:rsidRPr="004F13E1">
        <w:rPr>
          <w:rFonts w:ascii="Arial" w:hAnsi="Arial" w:cs="Arial"/>
          <w:sz w:val="24"/>
          <w:szCs w:val="24"/>
        </w:rPr>
        <w:t>Geography Discipline Network</w:t>
      </w:r>
      <w:r w:rsidR="001154C0">
        <w:rPr>
          <w:rFonts w:ascii="Arial" w:hAnsi="Arial" w:cs="Arial"/>
          <w:sz w:val="24"/>
          <w:szCs w:val="24"/>
        </w:rPr>
        <w:t xml:space="preserve">: </w:t>
      </w:r>
      <w:r w:rsidR="00EA2F76">
        <w:rPr>
          <w:rFonts w:ascii="Arial" w:hAnsi="Arial" w:cs="Arial"/>
          <w:sz w:val="24"/>
          <w:szCs w:val="24"/>
        </w:rPr>
        <w:t>Cheltenham</w:t>
      </w:r>
      <w:r w:rsidR="001154C0">
        <w:rPr>
          <w:rFonts w:ascii="Arial" w:hAnsi="Arial" w:cs="Arial"/>
          <w:sz w:val="24"/>
          <w:szCs w:val="24"/>
        </w:rPr>
        <w:t>.</w:t>
      </w:r>
    </w:p>
    <w:p w:rsidR="005008F5" w:rsidRPr="004F13E1" w:rsidRDefault="005008F5" w:rsidP="005008F5">
      <w:pPr>
        <w:spacing w:after="0" w:line="240" w:lineRule="auto"/>
        <w:rPr>
          <w:rFonts w:ascii="Arial" w:hAnsi="Arial" w:cs="Arial"/>
          <w:sz w:val="24"/>
          <w:szCs w:val="24"/>
        </w:rPr>
      </w:pPr>
    </w:p>
    <w:p w:rsidR="00C64683" w:rsidRPr="00C64683" w:rsidRDefault="00C64683" w:rsidP="00C64683">
      <w:pPr>
        <w:spacing w:after="0" w:line="240" w:lineRule="auto"/>
        <w:rPr>
          <w:rFonts w:ascii="Arial" w:hAnsi="Arial" w:cs="Arial"/>
          <w:sz w:val="24"/>
          <w:szCs w:val="24"/>
        </w:rPr>
      </w:pPr>
      <w:proofErr w:type="gramStart"/>
      <w:r w:rsidRPr="00C64683">
        <w:rPr>
          <w:rFonts w:ascii="Arial" w:hAnsi="Arial" w:cs="Arial"/>
          <w:b/>
          <w:sz w:val="24"/>
          <w:szCs w:val="24"/>
        </w:rPr>
        <w:lastRenderedPageBreak/>
        <w:t>QAA [Quality Assurance Agency for Higher Education]</w:t>
      </w:r>
      <w:r w:rsidRPr="00393A63">
        <w:rPr>
          <w:rFonts w:ascii="Arial" w:hAnsi="Arial" w:cs="Arial"/>
          <w:b/>
          <w:sz w:val="24"/>
          <w:szCs w:val="24"/>
        </w:rPr>
        <w:t xml:space="preserve"> (2000)</w:t>
      </w:r>
      <w:r w:rsidRPr="00C64683">
        <w:rPr>
          <w:rFonts w:ascii="Arial" w:hAnsi="Arial" w:cs="Arial"/>
          <w:sz w:val="24"/>
          <w:szCs w:val="24"/>
        </w:rPr>
        <w:t xml:space="preserve"> </w:t>
      </w:r>
      <w:r w:rsidRPr="00C64683">
        <w:rPr>
          <w:rFonts w:ascii="Arial" w:hAnsi="Arial" w:cs="Arial"/>
          <w:i/>
          <w:sz w:val="24"/>
          <w:szCs w:val="24"/>
        </w:rPr>
        <w:t>Code of Practice on Students with Disabilities</w:t>
      </w:r>
      <w:r w:rsidRPr="00C64683">
        <w:rPr>
          <w:rFonts w:ascii="Arial" w:hAnsi="Arial" w:cs="Arial"/>
          <w:sz w:val="24"/>
          <w:szCs w:val="24"/>
        </w:rPr>
        <w:t>.</w:t>
      </w:r>
      <w:proofErr w:type="gramEnd"/>
      <w:r w:rsidRPr="00C64683">
        <w:rPr>
          <w:rFonts w:ascii="Arial" w:hAnsi="Arial" w:cs="Arial"/>
          <w:sz w:val="24"/>
          <w:szCs w:val="24"/>
        </w:rPr>
        <w:t xml:space="preserve"> QAA</w:t>
      </w:r>
      <w:r>
        <w:rPr>
          <w:rFonts w:ascii="Arial" w:hAnsi="Arial" w:cs="Arial"/>
          <w:sz w:val="24"/>
          <w:szCs w:val="24"/>
        </w:rPr>
        <w:t>:</w:t>
      </w:r>
      <w:r w:rsidRPr="00C64683">
        <w:rPr>
          <w:rFonts w:ascii="Arial" w:hAnsi="Arial" w:cs="Arial"/>
          <w:sz w:val="24"/>
          <w:szCs w:val="24"/>
        </w:rPr>
        <w:t xml:space="preserve"> </w:t>
      </w:r>
      <w:r>
        <w:rPr>
          <w:rFonts w:ascii="Arial" w:hAnsi="Arial" w:cs="Arial"/>
          <w:sz w:val="24"/>
          <w:szCs w:val="24"/>
        </w:rPr>
        <w:t>Gloucester</w:t>
      </w:r>
      <w:r w:rsidRPr="00C64683">
        <w:rPr>
          <w:rFonts w:ascii="Arial" w:hAnsi="Arial" w:cs="Arial"/>
          <w:sz w:val="24"/>
          <w:szCs w:val="24"/>
        </w:rPr>
        <w:t>.</w:t>
      </w:r>
    </w:p>
    <w:p w:rsidR="00C64683" w:rsidRDefault="00C64683" w:rsidP="005008F5">
      <w:pPr>
        <w:spacing w:after="0" w:line="240" w:lineRule="auto"/>
        <w:rPr>
          <w:rFonts w:ascii="Arial" w:hAnsi="Arial" w:cs="Arial"/>
          <w:b/>
          <w:sz w:val="24"/>
          <w:szCs w:val="24"/>
        </w:rPr>
      </w:pPr>
    </w:p>
    <w:p w:rsidR="006616F8" w:rsidRDefault="00EA2F76" w:rsidP="005008F5">
      <w:pPr>
        <w:spacing w:after="0" w:line="240" w:lineRule="auto"/>
        <w:rPr>
          <w:rFonts w:ascii="Arial" w:hAnsi="Arial" w:cs="Arial"/>
          <w:sz w:val="24"/>
          <w:szCs w:val="24"/>
        </w:rPr>
      </w:pPr>
      <w:proofErr w:type="gramStart"/>
      <w:r w:rsidRPr="001154C0">
        <w:rPr>
          <w:rFonts w:ascii="Arial" w:hAnsi="Arial" w:cs="Arial"/>
          <w:b/>
          <w:sz w:val="24"/>
          <w:szCs w:val="24"/>
        </w:rPr>
        <w:t>Shepherd</w:t>
      </w:r>
      <w:r w:rsidR="006616F8" w:rsidRPr="001154C0">
        <w:rPr>
          <w:rFonts w:ascii="Arial" w:hAnsi="Arial" w:cs="Arial"/>
          <w:b/>
          <w:sz w:val="24"/>
          <w:szCs w:val="24"/>
        </w:rPr>
        <w:t xml:space="preserve"> I. </w:t>
      </w:r>
      <w:r w:rsidR="001154C0" w:rsidRPr="001154C0">
        <w:rPr>
          <w:rFonts w:ascii="Arial" w:hAnsi="Arial" w:cs="Arial"/>
          <w:b/>
          <w:sz w:val="24"/>
          <w:szCs w:val="24"/>
        </w:rPr>
        <w:t>(</w:t>
      </w:r>
      <w:r w:rsidR="006616F8" w:rsidRPr="001154C0">
        <w:rPr>
          <w:rFonts w:ascii="Arial" w:hAnsi="Arial" w:cs="Arial"/>
          <w:b/>
          <w:sz w:val="24"/>
          <w:szCs w:val="24"/>
        </w:rPr>
        <w:t>2001</w:t>
      </w:r>
      <w:r w:rsidR="001154C0" w:rsidRPr="001154C0">
        <w:rPr>
          <w:rFonts w:ascii="Arial" w:hAnsi="Arial" w:cs="Arial"/>
          <w:b/>
          <w:sz w:val="24"/>
          <w:szCs w:val="24"/>
        </w:rPr>
        <w:t>)</w:t>
      </w:r>
      <w:r w:rsidR="006616F8" w:rsidRPr="004F13E1">
        <w:rPr>
          <w:rFonts w:ascii="Arial" w:hAnsi="Arial" w:cs="Arial"/>
          <w:sz w:val="24"/>
          <w:szCs w:val="24"/>
        </w:rPr>
        <w:t xml:space="preserve"> </w:t>
      </w:r>
      <w:r w:rsidR="006616F8" w:rsidRPr="004F13E1">
        <w:rPr>
          <w:rFonts w:ascii="Arial" w:hAnsi="Arial" w:cs="Arial"/>
          <w:i/>
          <w:sz w:val="24"/>
          <w:szCs w:val="24"/>
        </w:rPr>
        <w:t>Providing Learning Support for Blind and Visually Impaired Students Undertaking Fieldwork and Related Activities</w:t>
      </w:r>
      <w:r w:rsidR="001154C0">
        <w:rPr>
          <w:rFonts w:ascii="Arial" w:hAnsi="Arial" w:cs="Arial"/>
          <w:i/>
          <w:sz w:val="24"/>
          <w:szCs w:val="24"/>
        </w:rPr>
        <w:t>.</w:t>
      </w:r>
      <w:proofErr w:type="gramEnd"/>
      <w:r>
        <w:rPr>
          <w:rFonts w:ascii="Arial" w:hAnsi="Arial" w:cs="Arial"/>
          <w:i/>
          <w:sz w:val="24"/>
          <w:szCs w:val="24"/>
        </w:rPr>
        <w:t xml:space="preserve"> </w:t>
      </w:r>
      <w:r w:rsidR="006616F8" w:rsidRPr="004F13E1">
        <w:rPr>
          <w:rFonts w:ascii="Arial" w:hAnsi="Arial" w:cs="Arial"/>
          <w:sz w:val="24"/>
          <w:szCs w:val="24"/>
        </w:rPr>
        <w:t>Geography Discipline Network</w:t>
      </w:r>
      <w:r w:rsidR="001154C0">
        <w:rPr>
          <w:rFonts w:ascii="Arial" w:hAnsi="Arial" w:cs="Arial"/>
          <w:sz w:val="24"/>
          <w:szCs w:val="24"/>
        </w:rPr>
        <w:t>:</w:t>
      </w:r>
      <w:r>
        <w:rPr>
          <w:rFonts w:ascii="Arial" w:hAnsi="Arial" w:cs="Arial"/>
          <w:sz w:val="24"/>
          <w:szCs w:val="24"/>
        </w:rPr>
        <w:t xml:space="preserve"> Cheltenham</w:t>
      </w:r>
      <w:r w:rsidR="001154C0">
        <w:rPr>
          <w:rFonts w:ascii="Arial" w:hAnsi="Arial" w:cs="Arial"/>
          <w:sz w:val="24"/>
          <w:szCs w:val="24"/>
        </w:rPr>
        <w:t>.</w:t>
      </w:r>
    </w:p>
    <w:p w:rsidR="005008F5" w:rsidRPr="004F13E1" w:rsidRDefault="005008F5" w:rsidP="005008F5">
      <w:pPr>
        <w:spacing w:after="0" w:line="240" w:lineRule="auto"/>
        <w:rPr>
          <w:rFonts w:ascii="Arial" w:hAnsi="Arial" w:cs="Arial"/>
          <w:sz w:val="24"/>
          <w:szCs w:val="24"/>
        </w:rPr>
      </w:pPr>
    </w:p>
    <w:p w:rsidR="004F13E1" w:rsidRDefault="00EA2F76" w:rsidP="00C53821">
      <w:pPr>
        <w:spacing w:after="0" w:line="240" w:lineRule="auto"/>
        <w:rPr>
          <w:rFonts w:ascii="Arial" w:hAnsi="Arial" w:cs="Arial"/>
          <w:sz w:val="24"/>
          <w:szCs w:val="24"/>
        </w:rPr>
      </w:pPr>
      <w:r w:rsidRPr="001154C0">
        <w:rPr>
          <w:rFonts w:ascii="Arial" w:hAnsi="Arial" w:cs="Arial"/>
          <w:b/>
          <w:sz w:val="24"/>
          <w:szCs w:val="24"/>
        </w:rPr>
        <w:t xml:space="preserve">Wareham T., Clark G. and </w:t>
      </w:r>
      <w:proofErr w:type="spellStart"/>
      <w:r w:rsidRPr="001154C0">
        <w:rPr>
          <w:rFonts w:ascii="Arial" w:hAnsi="Arial" w:cs="Arial"/>
          <w:b/>
          <w:sz w:val="24"/>
          <w:szCs w:val="24"/>
        </w:rPr>
        <w:t>Laugesen</w:t>
      </w:r>
      <w:proofErr w:type="spellEnd"/>
      <w:r w:rsidR="006616F8" w:rsidRPr="001154C0">
        <w:rPr>
          <w:rFonts w:ascii="Arial" w:hAnsi="Arial" w:cs="Arial"/>
          <w:b/>
          <w:sz w:val="24"/>
          <w:szCs w:val="24"/>
        </w:rPr>
        <w:t xml:space="preserve"> C. </w:t>
      </w:r>
      <w:r w:rsidR="001154C0" w:rsidRPr="001154C0">
        <w:rPr>
          <w:rFonts w:ascii="Arial" w:hAnsi="Arial" w:cs="Arial"/>
          <w:b/>
          <w:sz w:val="24"/>
          <w:szCs w:val="24"/>
        </w:rPr>
        <w:t>(</w:t>
      </w:r>
      <w:r w:rsidR="006616F8" w:rsidRPr="001154C0">
        <w:rPr>
          <w:rFonts w:ascii="Arial" w:hAnsi="Arial" w:cs="Arial"/>
          <w:b/>
          <w:sz w:val="24"/>
          <w:szCs w:val="24"/>
        </w:rPr>
        <w:t>2001</w:t>
      </w:r>
      <w:r w:rsidR="001154C0" w:rsidRPr="001154C0">
        <w:rPr>
          <w:rFonts w:ascii="Arial" w:hAnsi="Arial" w:cs="Arial"/>
          <w:b/>
          <w:sz w:val="24"/>
          <w:szCs w:val="24"/>
        </w:rPr>
        <w:t>)</w:t>
      </w:r>
      <w:r w:rsidR="006616F8" w:rsidRPr="004F13E1">
        <w:rPr>
          <w:rFonts w:ascii="Arial" w:hAnsi="Arial" w:cs="Arial"/>
          <w:sz w:val="24"/>
          <w:szCs w:val="24"/>
        </w:rPr>
        <w:t xml:space="preserve"> </w:t>
      </w:r>
      <w:r w:rsidR="006616F8" w:rsidRPr="004F13E1">
        <w:rPr>
          <w:rFonts w:ascii="Arial" w:hAnsi="Arial" w:cs="Arial"/>
          <w:i/>
          <w:sz w:val="24"/>
          <w:szCs w:val="24"/>
        </w:rPr>
        <w:t>Providing Learning Support for d/Deaf and Hearing Impaired Students Undertaking Fieldwork and Related Activities</w:t>
      </w:r>
      <w:r w:rsidR="001154C0">
        <w:rPr>
          <w:rFonts w:ascii="Arial" w:hAnsi="Arial" w:cs="Arial"/>
          <w:i/>
          <w:sz w:val="24"/>
          <w:szCs w:val="24"/>
        </w:rPr>
        <w:t>.</w:t>
      </w:r>
      <w:r>
        <w:rPr>
          <w:rFonts w:ascii="Arial" w:hAnsi="Arial" w:cs="Arial"/>
          <w:i/>
          <w:sz w:val="24"/>
          <w:szCs w:val="24"/>
        </w:rPr>
        <w:t xml:space="preserve"> </w:t>
      </w:r>
      <w:r w:rsidR="006616F8" w:rsidRPr="004F13E1">
        <w:rPr>
          <w:rFonts w:ascii="Arial" w:hAnsi="Arial" w:cs="Arial"/>
          <w:sz w:val="24"/>
          <w:szCs w:val="24"/>
        </w:rPr>
        <w:t>Geography Discipline Network</w:t>
      </w:r>
      <w:r w:rsidR="001154C0">
        <w:rPr>
          <w:rFonts w:ascii="Arial" w:hAnsi="Arial" w:cs="Arial"/>
          <w:sz w:val="24"/>
          <w:szCs w:val="24"/>
        </w:rPr>
        <w:t>:</w:t>
      </w:r>
      <w:r>
        <w:rPr>
          <w:rFonts w:ascii="Arial" w:hAnsi="Arial" w:cs="Arial"/>
          <w:sz w:val="24"/>
          <w:szCs w:val="24"/>
        </w:rPr>
        <w:t xml:space="preserve"> Cheltenham</w:t>
      </w:r>
      <w:r w:rsidR="001154C0">
        <w:rPr>
          <w:rFonts w:ascii="Arial" w:hAnsi="Arial" w:cs="Arial"/>
          <w:sz w:val="24"/>
          <w:szCs w:val="24"/>
        </w:rPr>
        <w:t>.</w:t>
      </w:r>
    </w:p>
    <w:sectPr w:rsidR="004F13E1" w:rsidSect="005F264D">
      <w:pgSz w:w="12240" w:h="15840"/>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280" w:rsidRDefault="00394280" w:rsidP="006616F8">
      <w:pPr>
        <w:spacing w:after="0" w:line="240" w:lineRule="auto"/>
      </w:pPr>
      <w:r>
        <w:separator/>
      </w:r>
    </w:p>
  </w:endnote>
  <w:endnote w:type="continuationSeparator" w:id="0">
    <w:p w:rsidR="00394280" w:rsidRDefault="00394280" w:rsidP="006616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280" w:rsidRDefault="00394280" w:rsidP="006616F8">
      <w:pPr>
        <w:spacing w:after="0" w:line="240" w:lineRule="auto"/>
      </w:pPr>
      <w:r>
        <w:separator/>
      </w:r>
    </w:p>
  </w:footnote>
  <w:footnote w:type="continuationSeparator" w:id="0">
    <w:p w:rsidR="00394280" w:rsidRDefault="00394280" w:rsidP="006616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64D2E"/>
    <w:multiLevelType w:val="hybridMultilevel"/>
    <w:tmpl w:val="6360B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1B78D2"/>
    <w:multiLevelType w:val="hybridMultilevel"/>
    <w:tmpl w:val="A3102C72"/>
    <w:lvl w:ilvl="0" w:tplc="08090001">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C43208C"/>
    <w:multiLevelType w:val="hybridMultilevel"/>
    <w:tmpl w:val="DE446242"/>
    <w:lvl w:ilvl="0" w:tplc="08090001">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8E1374C"/>
    <w:multiLevelType w:val="hybridMultilevel"/>
    <w:tmpl w:val="1A8265BC"/>
    <w:lvl w:ilvl="0" w:tplc="BB983596">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1D739C"/>
    <w:multiLevelType w:val="hybridMultilevel"/>
    <w:tmpl w:val="0C7A1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9D33DD"/>
    <w:multiLevelType w:val="hybridMultilevel"/>
    <w:tmpl w:val="A386EC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47D0850"/>
    <w:multiLevelType w:val="multilevel"/>
    <w:tmpl w:val="15C0E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006CCC"/>
    <w:multiLevelType w:val="multilevel"/>
    <w:tmpl w:val="2A1E4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E147F0"/>
    <w:multiLevelType w:val="hybridMultilevel"/>
    <w:tmpl w:val="845660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ACC56B3"/>
    <w:multiLevelType w:val="hybridMultilevel"/>
    <w:tmpl w:val="4956E594"/>
    <w:lvl w:ilvl="0" w:tplc="BB983596">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FF54D9D"/>
    <w:multiLevelType w:val="hybridMultilevel"/>
    <w:tmpl w:val="6516611E"/>
    <w:lvl w:ilvl="0" w:tplc="BB983596">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65011B5"/>
    <w:multiLevelType w:val="hybridMultilevel"/>
    <w:tmpl w:val="DCA421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7977574"/>
    <w:multiLevelType w:val="hybridMultilevel"/>
    <w:tmpl w:val="4C4C8E72"/>
    <w:lvl w:ilvl="0" w:tplc="08090001">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B870334"/>
    <w:multiLevelType w:val="hybridMultilevel"/>
    <w:tmpl w:val="C0CC02D4"/>
    <w:lvl w:ilvl="0" w:tplc="BB983596">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AD35524"/>
    <w:multiLevelType w:val="hybridMultilevel"/>
    <w:tmpl w:val="3274E2A4"/>
    <w:lvl w:ilvl="0" w:tplc="BB983596">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0"/>
  </w:num>
  <w:num w:numId="3">
    <w:abstractNumId w:val="9"/>
  </w:num>
  <w:num w:numId="4">
    <w:abstractNumId w:val="13"/>
  </w:num>
  <w:num w:numId="5">
    <w:abstractNumId w:val="14"/>
  </w:num>
  <w:num w:numId="6">
    <w:abstractNumId w:val="2"/>
  </w:num>
  <w:num w:numId="7">
    <w:abstractNumId w:val="12"/>
  </w:num>
  <w:num w:numId="8">
    <w:abstractNumId w:val="4"/>
  </w:num>
  <w:num w:numId="9">
    <w:abstractNumId w:val="7"/>
  </w:num>
  <w:num w:numId="10">
    <w:abstractNumId w:val="6"/>
  </w:num>
  <w:num w:numId="11">
    <w:abstractNumId w:val="8"/>
  </w:num>
  <w:num w:numId="12">
    <w:abstractNumId w:val="5"/>
  </w:num>
  <w:num w:numId="13">
    <w:abstractNumId w:val="1"/>
  </w:num>
  <w:num w:numId="14">
    <w:abstractNumId w:val="1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C5D07"/>
    <w:rsid w:val="00020340"/>
    <w:rsid w:val="000476E3"/>
    <w:rsid w:val="000C08BC"/>
    <w:rsid w:val="000D39BC"/>
    <w:rsid w:val="001154C0"/>
    <w:rsid w:val="00116745"/>
    <w:rsid w:val="00143B95"/>
    <w:rsid w:val="001C5D07"/>
    <w:rsid w:val="00282AE8"/>
    <w:rsid w:val="002854E5"/>
    <w:rsid w:val="003532B4"/>
    <w:rsid w:val="00393A63"/>
    <w:rsid w:val="00394280"/>
    <w:rsid w:val="003F322E"/>
    <w:rsid w:val="00465A2F"/>
    <w:rsid w:val="004A6B25"/>
    <w:rsid w:val="004F13E1"/>
    <w:rsid w:val="005008F5"/>
    <w:rsid w:val="00502554"/>
    <w:rsid w:val="005105BF"/>
    <w:rsid w:val="005F264D"/>
    <w:rsid w:val="0061105A"/>
    <w:rsid w:val="006616F8"/>
    <w:rsid w:val="006D15C1"/>
    <w:rsid w:val="00705A3D"/>
    <w:rsid w:val="00720F86"/>
    <w:rsid w:val="007268F2"/>
    <w:rsid w:val="007A6A4F"/>
    <w:rsid w:val="007F0DE0"/>
    <w:rsid w:val="00812D28"/>
    <w:rsid w:val="00855D89"/>
    <w:rsid w:val="00937CB2"/>
    <w:rsid w:val="009C2BEF"/>
    <w:rsid w:val="00A52654"/>
    <w:rsid w:val="00BA7CBB"/>
    <w:rsid w:val="00BB6A46"/>
    <w:rsid w:val="00BE33CB"/>
    <w:rsid w:val="00C53821"/>
    <w:rsid w:val="00C64683"/>
    <w:rsid w:val="00D80718"/>
    <w:rsid w:val="00D86C23"/>
    <w:rsid w:val="00E54FC8"/>
    <w:rsid w:val="00E92B46"/>
    <w:rsid w:val="00EA2F76"/>
    <w:rsid w:val="00EA64DE"/>
    <w:rsid w:val="00EF3BBF"/>
    <w:rsid w:val="00F37261"/>
    <w:rsid w:val="00F65A94"/>
    <w:rsid w:val="00F926A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D28"/>
  </w:style>
  <w:style w:type="paragraph" w:styleId="Heading2">
    <w:name w:val="heading 2"/>
    <w:basedOn w:val="Normal"/>
    <w:link w:val="Heading2Char"/>
    <w:uiPriority w:val="9"/>
    <w:qFormat/>
    <w:rsid w:val="004F13E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616F8"/>
    <w:rPr>
      <w:rFonts w:eastAsia="Calibri" w:cs="Times New Roman"/>
      <w:sz w:val="20"/>
      <w:szCs w:val="20"/>
    </w:rPr>
  </w:style>
  <w:style w:type="character" w:customStyle="1" w:styleId="FootnoteTextChar">
    <w:name w:val="Footnote Text Char"/>
    <w:basedOn w:val="DefaultParagraphFont"/>
    <w:link w:val="FootnoteText"/>
    <w:semiHidden/>
    <w:rsid w:val="006616F8"/>
    <w:rPr>
      <w:rFonts w:eastAsia="Calibri" w:cs="Times New Roman"/>
      <w:sz w:val="20"/>
      <w:szCs w:val="20"/>
    </w:rPr>
  </w:style>
  <w:style w:type="character" w:styleId="FootnoteReference">
    <w:name w:val="footnote reference"/>
    <w:basedOn w:val="DefaultParagraphFont"/>
    <w:semiHidden/>
    <w:rsid w:val="006616F8"/>
    <w:rPr>
      <w:vertAlign w:val="superscript"/>
    </w:rPr>
  </w:style>
  <w:style w:type="character" w:styleId="Hyperlink">
    <w:name w:val="Hyperlink"/>
    <w:basedOn w:val="DefaultParagraphFont"/>
    <w:unhideWhenUsed/>
    <w:rsid w:val="006616F8"/>
    <w:rPr>
      <w:color w:val="0000FF"/>
      <w:u w:val="single"/>
    </w:rPr>
  </w:style>
  <w:style w:type="paragraph" w:styleId="ListParagraph">
    <w:name w:val="List Paragraph"/>
    <w:basedOn w:val="Normal"/>
    <w:uiPriority w:val="34"/>
    <w:qFormat/>
    <w:rsid w:val="003532B4"/>
    <w:pPr>
      <w:ind w:left="720"/>
      <w:contextualSpacing/>
    </w:pPr>
  </w:style>
  <w:style w:type="table" w:styleId="TableGrid">
    <w:name w:val="Table Grid"/>
    <w:basedOn w:val="TableNormal"/>
    <w:uiPriority w:val="59"/>
    <w:rsid w:val="005025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4F13E1"/>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4F13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F13E1"/>
    <w:rPr>
      <w:b/>
      <w:bCs/>
    </w:rPr>
  </w:style>
  <w:style w:type="character" w:styleId="Emphasis">
    <w:name w:val="Emphasis"/>
    <w:basedOn w:val="DefaultParagraphFont"/>
    <w:uiPriority w:val="20"/>
    <w:qFormat/>
    <w:rsid w:val="004F13E1"/>
    <w:rPr>
      <w:i/>
      <w:iCs/>
    </w:rPr>
  </w:style>
  <w:style w:type="character" w:styleId="FollowedHyperlink">
    <w:name w:val="FollowedHyperlink"/>
    <w:basedOn w:val="DefaultParagraphFont"/>
    <w:uiPriority w:val="99"/>
    <w:semiHidden/>
    <w:unhideWhenUsed/>
    <w:rsid w:val="00EA2F7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61535200">
      <w:bodyDiv w:val="1"/>
      <w:marLeft w:val="0"/>
      <w:marRight w:val="0"/>
      <w:marTop w:val="0"/>
      <w:marBottom w:val="0"/>
      <w:divBdr>
        <w:top w:val="none" w:sz="0" w:space="0" w:color="auto"/>
        <w:left w:val="none" w:sz="0" w:space="0" w:color="auto"/>
        <w:bottom w:val="none" w:sz="0" w:space="0" w:color="auto"/>
        <w:right w:val="none" w:sz="0" w:space="0" w:color="auto"/>
      </w:divBdr>
    </w:div>
    <w:div w:id="1162307046">
      <w:bodyDiv w:val="1"/>
      <w:marLeft w:val="0"/>
      <w:marRight w:val="0"/>
      <w:marTop w:val="0"/>
      <w:marBottom w:val="0"/>
      <w:divBdr>
        <w:top w:val="none" w:sz="0" w:space="0" w:color="auto"/>
        <w:left w:val="none" w:sz="0" w:space="0" w:color="auto"/>
        <w:bottom w:val="none" w:sz="0" w:space="0" w:color="auto"/>
        <w:right w:val="none" w:sz="0" w:space="0" w:color="auto"/>
      </w:divBdr>
      <w:divsChild>
        <w:div w:id="1958175432">
          <w:marLeft w:val="0"/>
          <w:marRight w:val="0"/>
          <w:marTop w:val="0"/>
          <w:marBottom w:val="0"/>
          <w:divBdr>
            <w:top w:val="none" w:sz="0" w:space="0" w:color="auto"/>
            <w:left w:val="none" w:sz="0" w:space="0" w:color="auto"/>
            <w:bottom w:val="none" w:sz="0" w:space="0" w:color="auto"/>
            <w:right w:val="none" w:sz="0" w:space="0" w:color="auto"/>
          </w:divBdr>
          <w:divsChild>
            <w:div w:id="296765617">
              <w:marLeft w:val="0"/>
              <w:marRight w:val="0"/>
              <w:marTop w:val="0"/>
              <w:marBottom w:val="0"/>
              <w:divBdr>
                <w:top w:val="none" w:sz="0" w:space="0" w:color="auto"/>
                <w:left w:val="none" w:sz="0" w:space="0" w:color="auto"/>
                <w:bottom w:val="none" w:sz="0" w:space="0" w:color="auto"/>
                <w:right w:val="none" w:sz="0" w:space="0" w:color="auto"/>
              </w:divBdr>
            </w:div>
            <w:div w:id="1157576354">
              <w:marLeft w:val="0"/>
              <w:marRight w:val="0"/>
              <w:marTop w:val="0"/>
              <w:marBottom w:val="0"/>
              <w:divBdr>
                <w:top w:val="none" w:sz="0" w:space="0" w:color="auto"/>
                <w:left w:val="none" w:sz="0" w:space="0" w:color="auto"/>
                <w:bottom w:val="none" w:sz="0" w:space="0" w:color="auto"/>
                <w:right w:val="none" w:sz="0" w:space="0" w:color="auto"/>
              </w:divBdr>
            </w:div>
            <w:div w:id="11609452">
              <w:marLeft w:val="0"/>
              <w:marRight w:val="0"/>
              <w:marTop w:val="0"/>
              <w:marBottom w:val="0"/>
              <w:divBdr>
                <w:top w:val="none" w:sz="0" w:space="0" w:color="auto"/>
                <w:left w:val="none" w:sz="0" w:space="0" w:color="auto"/>
                <w:bottom w:val="none" w:sz="0" w:space="0" w:color="auto"/>
                <w:right w:val="none" w:sz="0" w:space="0" w:color="auto"/>
              </w:divBdr>
            </w:div>
            <w:div w:id="751051843">
              <w:marLeft w:val="0"/>
              <w:marRight w:val="0"/>
              <w:marTop w:val="0"/>
              <w:marBottom w:val="0"/>
              <w:divBdr>
                <w:top w:val="none" w:sz="0" w:space="0" w:color="auto"/>
                <w:left w:val="none" w:sz="0" w:space="0" w:color="auto"/>
                <w:bottom w:val="none" w:sz="0" w:space="0" w:color="auto"/>
                <w:right w:val="none" w:sz="0" w:space="0" w:color="auto"/>
              </w:divBdr>
            </w:div>
            <w:div w:id="90402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hn.horton@northampton.ac.uk" TargetMode="External"/><Relationship Id="rId3" Type="http://schemas.openxmlformats.org/officeDocument/2006/relationships/settings" Target="settings.xml"/><Relationship Id="rId7" Type="http://schemas.openxmlformats.org/officeDocument/2006/relationships/hyperlink" Target="mailto:faith.tucker@northampton.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cu.ac.uk/publications/files/employing-disabled-people-in-HE.doc/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1744</Words>
  <Characters>9942</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Northampton</Company>
  <LinksUpToDate>false</LinksUpToDate>
  <CharactersWithSpaces>11663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FJTucke</dc:creator>
  <cp:keywords/>
  <dc:description/>
  <cp:lastModifiedBy>FJTucke</cp:lastModifiedBy>
  <cp:revision>2</cp:revision>
  <cp:lastPrinted>2010-10-19T15:53:00Z</cp:lastPrinted>
  <dcterms:created xsi:type="dcterms:W3CDTF">2011-04-19T14:37:00Z</dcterms:created>
  <dcterms:modified xsi:type="dcterms:W3CDTF">2011-04-19T14:37:00Z</dcterms:modified>
</cp:coreProperties>
</file>